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9466" w14:textId="77777777" w:rsidR="00474674" w:rsidRDefault="002807D4">
      <w:r>
        <w:rPr>
          <w:noProof/>
        </w:rPr>
        <w:drawing>
          <wp:inline distT="0" distB="0" distL="0" distR="0" wp14:anchorId="5C7421CC" wp14:editId="6E418113">
            <wp:extent cx="2001600" cy="115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" cy="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8B8BD" w14:textId="77777777" w:rsidR="00474674" w:rsidRDefault="00474674">
      <w:pPr>
        <w:pStyle w:val="FrontPageHeading"/>
      </w:pPr>
    </w:p>
    <w:p w14:paraId="3EE40087" w14:textId="77777777" w:rsidR="00474674" w:rsidRDefault="002807D4">
      <w:pPr>
        <w:pStyle w:val="FrontPageHeading"/>
      </w:pPr>
      <w:r>
        <w:t>Examination Report</w:t>
      </w:r>
    </w:p>
    <w:p w14:paraId="4BF51B07" w14:textId="77777777" w:rsidR="00474674" w:rsidRDefault="002807D4">
      <w:pPr>
        <w:pStyle w:val="FrontPageTitle"/>
      </w:pPr>
      <w:r>
        <w:t>Part 2 Fellowship of the Royal College of Ophthalmologists (</w:t>
      </w:r>
      <w:proofErr w:type="spellStart"/>
      <w:r>
        <w:t>FRCOphth</w:t>
      </w:r>
      <w:proofErr w:type="spellEnd"/>
      <w:r>
        <w:t xml:space="preserve">) Oral Examination </w:t>
      </w:r>
    </w:p>
    <w:p w14:paraId="151AA92C" w14:textId="77777777" w:rsidR="00474674" w:rsidRDefault="002807D4">
      <w:pPr>
        <w:pStyle w:val="FrontPageTitle"/>
      </w:pPr>
      <w:r>
        <w:t>April 2022</w:t>
      </w:r>
    </w:p>
    <w:p w14:paraId="3AD8B75B" w14:textId="77777777" w:rsidR="00474674" w:rsidRDefault="002807D4">
      <w:pPr>
        <w:pStyle w:val="FrontPagesub-title"/>
      </w:pPr>
      <w:r>
        <w:t>David Budzynski, Matthew Turner, Ben Smith</w:t>
      </w:r>
    </w:p>
    <w:p w14:paraId="26FEE4A5" w14:textId="77777777" w:rsidR="00474674" w:rsidRDefault="002807D4">
      <w:r>
        <w:br w:type="page"/>
      </w:r>
    </w:p>
    <w:p w14:paraId="1B964577" w14:textId="77777777" w:rsidR="00474674" w:rsidRDefault="002807D4">
      <w:pPr>
        <w:pStyle w:val="Contentsheading"/>
      </w:pPr>
      <w:r>
        <w:lastRenderedPageBreak/>
        <w:t>Contents</w:t>
      </w:r>
    </w:p>
    <w:p w14:paraId="0EF59034" w14:textId="4FC5ECDC" w:rsidR="005B3831" w:rsidRDefault="002807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102039277" w:history="1">
        <w:r w:rsidR="005B3831" w:rsidRPr="0032023F">
          <w:rPr>
            <w:rStyle w:val="Hyperlink"/>
          </w:rPr>
          <w:t>1</w:t>
        </w:r>
        <w:r w:rsidR="005B383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B3831" w:rsidRPr="0032023F">
          <w:rPr>
            <w:rStyle w:val="Hyperlink"/>
          </w:rPr>
          <w:t>Summary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_Toc102039277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3</w:t>
        </w:r>
        <w:r w:rsidR="005B3831">
          <w:rPr>
            <w:webHidden/>
          </w:rPr>
          <w:fldChar w:fldCharType="end"/>
        </w:r>
      </w:hyperlink>
    </w:p>
    <w:p w14:paraId="7DA9D9C1" w14:textId="521F637A" w:rsidR="005B3831" w:rsidRDefault="00794B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02039278" w:history="1">
        <w:r w:rsidR="005B3831" w:rsidRPr="0032023F">
          <w:rPr>
            <w:rStyle w:val="Hyperlink"/>
          </w:rPr>
          <w:t>2</w:t>
        </w:r>
        <w:r w:rsidR="005B383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B3831" w:rsidRPr="0032023F">
          <w:rPr>
            <w:rStyle w:val="Hyperlink"/>
          </w:rPr>
          <w:t>Candidates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_Toc102039278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3</w:t>
        </w:r>
        <w:r w:rsidR="005B3831">
          <w:rPr>
            <w:webHidden/>
          </w:rPr>
          <w:fldChar w:fldCharType="end"/>
        </w:r>
      </w:hyperlink>
    </w:p>
    <w:p w14:paraId="7813AA29" w14:textId="19100139" w:rsidR="005B3831" w:rsidRDefault="00794B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02039279" w:history="1">
        <w:r w:rsidR="005B3831" w:rsidRPr="0032023F">
          <w:rPr>
            <w:rStyle w:val="Hyperlink"/>
          </w:rPr>
          <w:t>3</w:t>
        </w:r>
        <w:r w:rsidR="005B383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B3831" w:rsidRPr="0032023F">
          <w:rPr>
            <w:rStyle w:val="Hyperlink"/>
          </w:rPr>
          <w:t>The structured vivas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_Toc102039279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3</w:t>
        </w:r>
        <w:r w:rsidR="005B3831">
          <w:rPr>
            <w:webHidden/>
          </w:rPr>
          <w:fldChar w:fldCharType="end"/>
        </w:r>
      </w:hyperlink>
    </w:p>
    <w:p w14:paraId="2573DA36" w14:textId="5891D19F" w:rsidR="005B3831" w:rsidRDefault="00794B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02039280" w:history="1">
        <w:r w:rsidR="005B3831" w:rsidRPr="0032023F">
          <w:rPr>
            <w:rStyle w:val="Hyperlink"/>
          </w:rPr>
          <w:t>3.1</w:t>
        </w:r>
        <w:r w:rsidR="005B383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B3831" w:rsidRPr="0032023F">
          <w:rPr>
            <w:rStyle w:val="Hyperlink"/>
          </w:rPr>
          <w:t>Results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_Toc102039280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4</w:t>
        </w:r>
        <w:r w:rsidR="005B3831">
          <w:rPr>
            <w:webHidden/>
          </w:rPr>
          <w:fldChar w:fldCharType="end"/>
        </w:r>
      </w:hyperlink>
    </w:p>
    <w:p w14:paraId="68871212" w14:textId="0B98447B" w:rsidR="005B3831" w:rsidRDefault="00794B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02039281" w:history="1">
        <w:r w:rsidR="005B3831" w:rsidRPr="0032023F">
          <w:rPr>
            <w:rStyle w:val="Hyperlink"/>
          </w:rPr>
          <w:t>3.2</w:t>
        </w:r>
        <w:r w:rsidR="005B383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B3831" w:rsidRPr="0032023F">
          <w:rPr>
            <w:rStyle w:val="Hyperlink"/>
          </w:rPr>
          <w:t>Standard setting for the structured vivas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_Toc102039281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5</w:t>
        </w:r>
        <w:r w:rsidR="005B3831">
          <w:rPr>
            <w:webHidden/>
          </w:rPr>
          <w:fldChar w:fldCharType="end"/>
        </w:r>
      </w:hyperlink>
    </w:p>
    <w:p w14:paraId="20CD2F2E" w14:textId="55B9AE5C" w:rsidR="005B3831" w:rsidRDefault="00794B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02039282" w:history="1">
        <w:r w:rsidR="005B3831" w:rsidRPr="0032023F">
          <w:rPr>
            <w:rStyle w:val="Hyperlink"/>
          </w:rPr>
          <w:t>4</w:t>
        </w:r>
        <w:r w:rsidR="005B383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B3831" w:rsidRPr="0032023F">
          <w:rPr>
            <w:rStyle w:val="Hyperlink"/>
          </w:rPr>
          <w:t>The objective structured clinical examination (OSCE)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_Toc102039282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6</w:t>
        </w:r>
        <w:r w:rsidR="005B3831">
          <w:rPr>
            <w:webHidden/>
          </w:rPr>
          <w:fldChar w:fldCharType="end"/>
        </w:r>
      </w:hyperlink>
    </w:p>
    <w:p w14:paraId="7A97CE1A" w14:textId="1D443BE1" w:rsidR="005B3831" w:rsidRDefault="00794B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02039283" w:history="1">
        <w:r w:rsidR="005B3831" w:rsidRPr="0032023F">
          <w:rPr>
            <w:rStyle w:val="Hyperlink"/>
          </w:rPr>
          <w:t>4.1</w:t>
        </w:r>
        <w:r w:rsidR="005B383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B3831" w:rsidRPr="0032023F">
          <w:rPr>
            <w:rStyle w:val="Hyperlink"/>
          </w:rPr>
          <w:t>Results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_Toc102039283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6</w:t>
        </w:r>
        <w:r w:rsidR="005B3831">
          <w:rPr>
            <w:webHidden/>
          </w:rPr>
          <w:fldChar w:fldCharType="end"/>
        </w:r>
      </w:hyperlink>
    </w:p>
    <w:p w14:paraId="2CCAA5D8" w14:textId="3E0680E0" w:rsidR="005B3831" w:rsidRDefault="00794B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02039284" w:history="1">
        <w:r w:rsidR="005B3831" w:rsidRPr="0032023F">
          <w:rPr>
            <w:rStyle w:val="Hyperlink"/>
          </w:rPr>
          <w:t>4.2</w:t>
        </w:r>
        <w:r w:rsidR="005B383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B3831" w:rsidRPr="0032023F">
          <w:rPr>
            <w:rStyle w:val="Hyperlink"/>
          </w:rPr>
          <w:t>Standard setting for the OSCEs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_Toc102039284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8</w:t>
        </w:r>
        <w:r w:rsidR="005B3831">
          <w:rPr>
            <w:webHidden/>
          </w:rPr>
          <w:fldChar w:fldCharType="end"/>
        </w:r>
      </w:hyperlink>
    </w:p>
    <w:p w14:paraId="7549269C" w14:textId="606857E4" w:rsidR="005B3831" w:rsidRDefault="00794B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02039285" w:history="1">
        <w:r w:rsidR="005B3831" w:rsidRPr="0032023F">
          <w:rPr>
            <w:rStyle w:val="Hyperlink"/>
          </w:rPr>
          <w:t>5</w:t>
        </w:r>
        <w:r w:rsidR="005B383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B3831" w:rsidRPr="0032023F">
          <w:rPr>
            <w:rStyle w:val="Hyperlink"/>
          </w:rPr>
          <w:t>Overall results for the oral examination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_Toc102039285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8</w:t>
        </w:r>
        <w:r w:rsidR="005B3831">
          <w:rPr>
            <w:webHidden/>
          </w:rPr>
          <w:fldChar w:fldCharType="end"/>
        </w:r>
      </w:hyperlink>
    </w:p>
    <w:p w14:paraId="125B1208" w14:textId="1972EF5D" w:rsidR="005B3831" w:rsidRDefault="00794B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02039286" w:history="1">
        <w:r w:rsidR="005B3831" w:rsidRPr="0032023F">
          <w:rPr>
            <w:rStyle w:val="Hyperlink"/>
          </w:rPr>
          <w:t>5.1</w:t>
        </w:r>
        <w:r w:rsidR="005B383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B3831" w:rsidRPr="0032023F">
          <w:rPr>
            <w:rStyle w:val="Hyperlink"/>
          </w:rPr>
          <w:t>Results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_Toc102039286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8</w:t>
        </w:r>
        <w:r w:rsidR="005B3831">
          <w:rPr>
            <w:webHidden/>
          </w:rPr>
          <w:fldChar w:fldCharType="end"/>
        </w:r>
      </w:hyperlink>
    </w:p>
    <w:p w14:paraId="4ACF6AFD" w14:textId="11641A76" w:rsidR="005B3831" w:rsidRDefault="00794B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02039287" w:history="1">
        <w:r w:rsidR="005B3831" w:rsidRPr="0032023F">
          <w:rPr>
            <w:rStyle w:val="Hyperlink"/>
          </w:rPr>
          <w:t>5.2</w:t>
        </w:r>
        <w:r w:rsidR="005B383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B3831" w:rsidRPr="0032023F">
          <w:rPr>
            <w:rStyle w:val="Hyperlink"/>
          </w:rPr>
          <w:t>Breakdown of oral examination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_Toc102039287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9</w:t>
        </w:r>
        <w:r w:rsidR="005B3831">
          <w:rPr>
            <w:webHidden/>
          </w:rPr>
          <w:fldChar w:fldCharType="end"/>
        </w:r>
      </w:hyperlink>
    </w:p>
    <w:p w14:paraId="12483A97" w14:textId="6B325462" w:rsidR="005B3831" w:rsidRDefault="00794B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02039288" w:history="1">
        <w:r w:rsidR="005B3831" w:rsidRPr="0032023F">
          <w:rPr>
            <w:rStyle w:val="Hyperlink"/>
          </w:rPr>
          <w:t>5.3</w:t>
        </w:r>
        <w:r w:rsidR="005B383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B3831" w:rsidRPr="0032023F">
          <w:rPr>
            <w:rStyle w:val="Hyperlink"/>
          </w:rPr>
          <w:t>Comparison to previous examinations</w:t>
        </w:r>
        <w:r w:rsidR="005B3831">
          <w:rPr>
            <w:webHidden/>
          </w:rPr>
          <w:tab/>
        </w:r>
        <w:r w:rsidR="005B3831">
          <w:rPr>
            <w:webHidden/>
          </w:rPr>
          <w:fldChar w:fldCharType="begin"/>
        </w:r>
        <w:r w:rsidR="005B3831">
          <w:rPr>
            <w:webHidden/>
          </w:rPr>
          <w:instrText xml:space="preserve"> PAGEREF _Toc102039288 \h </w:instrText>
        </w:r>
        <w:r w:rsidR="005B3831">
          <w:rPr>
            <w:webHidden/>
          </w:rPr>
        </w:r>
        <w:r w:rsidR="005B3831">
          <w:rPr>
            <w:webHidden/>
          </w:rPr>
          <w:fldChar w:fldCharType="separate"/>
        </w:r>
        <w:r w:rsidR="00F00E38">
          <w:rPr>
            <w:webHidden/>
          </w:rPr>
          <w:t>10</w:t>
        </w:r>
        <w:r w:rsidR="005B3831">
          <w:rPr>
            <w:webHidden/>
          </w:rPr>
          <w:fldChar w:fldCharType="end"/>
        </w:r>
      </w:hyperlink>
    </w:p>
    <w:p w14:paraId="6EF3B08F" w14:textId="77FC5BB0" w:rsidR="00474674" w:rsidRDefault="002807D4">
      <w:r>
        <w:fldChar w:fldCharType="end"/>
      </w:r>
    </w:p>
    <w:p w14:paraId="15C93EFC" w14:textId="77777777" w:rsidR="00474674" w:rsidRDefault="002807D4">
      <w:r>
        <w:br w:type="page"/>
      </w:r>
    </w:p>
    <w:p w14:paraId="648205B6" w14:textId="77777777" w:rsidR="00474674" w:rsidRDefault="002807D4">
      <w:pPr>
        <w:pStyle w:val="Heading1"/>
      </w:pPr>
      <w:bookmarkStart w:id="0" w:name="_Toc102039277"/>
      <w:r>
        <w:lastRenderedPageBreak/>
        <w:t>Summary</w:t>
      </w:r>
      <w:bookmarkEnd w:id="0"/>
    </w:p>
    <w:p w14:paraId="6B2211D9" w14:textId="77777777" w:rsidR="00474674" w:rsidRDefault="002807D4">
      <w:r>
        <w:t xml:space="preserve">The part 2 Fellowship of the Royal College of </w:t>
      </w:r>
      <w:proofErr w:type="spellStart"/>
      <w:r>
        <w:t>Opthalmologists</w:t>
      </w:r>
      <w:proofErr w:type="spellEnd"/>
      <w:r>
        <w:t xml:space="preserve"> (</w:t>
      </w:r>
      <w:proofErr w:type="spellStart"/>
      <w:r>
        <w:t>FRCOphth</w:t>
      </w:r>
      <w:proofErr w:type="spellEnd"/>
      <w:r>
        <w:t xml:space="preserve">) oral examination consists of two elements.  The objective structured clinical examination (OSCE) consists of six stations worth a total of 198 marks, whilst the structured viva consists of five stations worth a total of 60 marks. One of the OSCE stations is conducted with the </w:t>
      </w:r>
      <w:proofErr w:type="spellStart"/>
      <w:r>
        <w:t>vivas</w:t>
      </w:r>
      <w:proofErr w:type="spellEnd"/>
      <w:r>
        <w:t>.</w:t>
      </w:r>
    </w:p>
    <w:p w14:paraId="15139FE8" w14:textId="77777777" w:rsidR="00474674" w:rsidRDefault="002807D4">
      <w:r>
        <w:t>A total of 114 candidates sat the examination.</w:t>
      </w:r>
    </w:p>
    <w:p w14:paraId="2CEA3451" w14:textId="77777777" w:rsidR="00474674" w:rsidRDefault="002807D4">
      <w:r>
        <w:t>The pass mark for the structured viva was 37 and the pass mark for the OSCE was 125.</w:t>
      </w:r>
    </w:p>
    <w:p w14:paraId="2FE5C146" w14:textId="77777777" w:rsidR="00474674" w:rsidRDefault="002807D4">
      <w:r>
        <w:t>The reliability of the oral examination was 0.744 (viva) and 0.809 (OSCE).</w:t>
      </w:r>
    </w:p>
    <w:p w14:paraId="1C34569A" w14:textId="77777777" w:rsidR="00474674" w:rsidRDefault="002807D4">
      <w:r>
        <w:t>The pass rates for the viva and the OSCE were 92/114 (81 per cent) and 77/114 (68 per cent) respectively.  The overall pass rate was 77/114 (68 per cent).</w:t>
      </w:r>
    </w:p>
    <w:p w14:paraId="1EEAFFF4" w14:textId="77777777" w:rsidR="00474674" w:rsidRDefault="002807D4">
      <w:pPr>
        <w:pStyle w:val="Heading1"/>
      </w:pPr>
      <w:bookmarkStart w:id="1" w:name="_Toc102039278"/>
      <w:r>
        <w:t>Candidates</w:t>
      </w:r>
      <w:bookmarkEnd w:id="1"/>
    </w:p>
    <w:p w14:paraId="3869FB59" w14:textId="77777777" w:rsidR="00474674" w:rsidRDefault="002807D4">
      <w:r>
        <w:t>A total of 114 candidates sat the examination. Of these, 53/114 (46 per cent) were in Ophthalmic Specialist Training (OST).  The largest group (28 per cent) were in training level OST5.</w:t>
      </w:r>
    </w:p>
    <w:p w14:paraId="54DC58A7" w14:textId="77777777" w:rsidR="00474674" w:rsidRDefault="002807D4">
      <w:pPr>
        <w:pStyle w:val="Heading1"/>
      </w:pPr>
      <w:bookmarkStart w:id="2" w:name="_Toc102039279"/>
      <w:r>
        <w:t xml:space="preserve">The structured </w:t>
      </w:r>
      <w:proofErr w:type="spellStart"/>
      <w:r>
        <w:t>vivas</w:t>
      </w:r>
      <w:bookmarkEnd w:id="2"/>
      <w:proofErr w:type="spellEnd"/>
    </w:p>
    <w:p w14:paraId="2441D7E9" w14:textId="77777777" w:rsidR="00474674" w:rsidRDefault="002807D4">
      <w:r>
        <w:t xml:space="preserve">There were five structured </w:t>
      </w:r>
      <w:proofErr w:type="spellStart"/>
      <w:r>
        <w:t>vivas</w:t>
      </w:r>
      <w:proofErr w:type="spellEnd"/>
      <w:r>
        <w:t>, which were held on Monday 4 April and Tuesday 5 April.  The communication skills OSCE station was conducted as one of the viva stations, making six stations in all (the OSCE station is not included in the analysis of the viva; it is merely administered at the same time).  Each viva lasted 10 minutes.  The viva stations were:</w:t>
      </w: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1608"/>
        <w:gridCol w:w="5973"/>
      </w:tblGrid>
      <w:tr w:rsidR="00474674" w14:paraId="6D5F8484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C5F0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1: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35D3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investigations and data interpretation</w:t>
            </w:r>
          </w:p>
        </w:tc>
      </w:tr>
      <w:tr w:rsidR="00474674" w14:paraId="7111AB93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A3E2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C62E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</w:tr>
      <w:tr w:rsidR="00474674" w14:paraId="03AD8F98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1093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2: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C015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management 1</w:t>
            </w:r>
          </w:p>
        </w:tc>
      </w:tr>
      <w:tr w:rsidR="00474674" w14:paraId="5A938760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62E8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29F5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</w:tr>
      <w:tr w:rsidR="00474674" w14:paraId="022F0229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52F3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3: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35C1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management 2</w:t>
            </w:r>
          </w:p>
        </w:tc>
      </w:tr>
      <w:tr w:rsidR="00474674" w14:paraId="768F0864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9896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AD74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</w:tr>
      <w:tr w:rsidR="00474674" w14:paraId="542EDA2E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C894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4: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D778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Attitudes, ethics and responsibilities.</w:t>
            </w:r>
          </w:p>
        </w:tc>
      </w:tr>
      <w:tr w:rsidR="00474674" w14:paraId="32E2998C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EA68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6D80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</w:tr>
      <w:tr w:rsidR="00474674" w14:paraId="1A5AC537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65BA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5a: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708D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Audit, research and EBM (5 minutes)</w:t>
            </w:r>
          </w:p>
        </w:tc>
      </w:tr>
      <w:tr w:rsidR="00474674" w14:paraId="6CD069AD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895A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0847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</w:tr>
      <w:tr w:rsidR="00474674" w14:paraId="5444B2B6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028B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5b: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492A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Health promotion and disease prevention (5 minutes)</w:t>
            </w:r>
          </w:p>
        </w:tc>
      </w:tr>
      <w:tr w:rsidR="00474674" w14:paraId="7A4B1D67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E3E1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20EE" w14:textId="77777777" w:rsidR="00474674" w:rsidRDefault="00474674">
            <w:pPr>
              <w:keepNext/>
              <w:spacing w:before="20" w:after="20" w:line="240" w:lineRule="auto"/>
              <w:ind w:left="100" w:right="100"/>
            </w:pPr>
          </w:p>
        </w:tc>
      </w:tr>
      <w:tr w:rsidR="00474674" w14:paraId="46110631" w14:textId="77777777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FB8B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6: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D88A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Communication skills (part of OSCE)</w:t>
            </w:r>
          </w:p>
        </w:tc>
      </w:tr>
    </w:tbl>
    <w:p w14:paraId="16275A66" w14:textId="77777777" w:rsidR="00474674" w:rsidRDefault="002807D4">
      <w:r>
        <w:br w:type="page"/>
      </w:r>
    </w:p>
    <w:p w14:paraId="7EC3B14D" w14:textId="77777777" w:rsidR="00474674" w:rsidRDefault="002807D4">
      <w:pPr>
        <w:pStyle w:val="Heading2"/>
      </w:pPr>
      <w:bookmarkStart w:id="3" w:name="_Toc102039280"/>
      <w:r>
        <w:lastRenderedPageBreak/>
        <w:t>Results</w:t>
      </w:r>
      <w:bookmarkEnd w:id="3"/>
    </w:p>
    <w:p w14:paraId="3475C44B" w14:textId="61E64846" w:rsidR="00474674" w:rsidRDefault="002807D4">
      <w:r>
        <w:t>Maximum mark (five stations, one examiner per station, 12 marks per station): 60</w:t>
      </w:r>
    </w:p>
    <w:p w14:paraId="24F84BB0" w14:textId="77777777" w:rsidR="00474674" w:rsidRDefault="002807D4">
      <w:pPr>
        <w:pStyle w:val="Tablecaption"/>
      </w:pPr>
      <w:r>
        <w:t>Marks for the viva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535"/>
        <w:gridCol w:w="1474"/>
        <w:gridCol w:w="1701"/>
      </w:tblGrid>
      <w:tr w:rsidR="00474674" w14:paraId="6806309C" w14:textId="77777777">
        <w:trPr>
          <w:cantSplit/>
          <w:tblHeader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5BA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Statistic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0E4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64A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474674" w14:paraId="3519BBA5" w14:textId="77777777">
        <w:trPr>
          <w:cantSplit/>
          <w:jc w:val="center"/>
        </w:trPr>
        <w:tc>
          <w:tcPr>
            <w:tcW w:w="453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B79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mark (using borderline candidate method)</w:t>
            </w:r>
          </w:p>
        </w:tc>
        <w:tc>
          <w:tcPr>
            <w:tcW w:w="147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3EA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34/60</w:t>
            </w:r>
          </w:p>
        </w:tc>
        <w:tc>
          <w:tcPr>
            <w:tcW w:w="1701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879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56.7%</w:t>
            </w:r>
          </w:p>
        </w:tc>
      </w:tr>
      <w:tr w:rsidR="00474674" w14:paraId="25DF1CE6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724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Mean score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A0C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42.3/60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E3F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70.5%</w:t>
            </w:r>
          </w:p>
        </w:tc>
      </w:tr>
      <w:tr w:rsidR="00474674" w14:paraId="3523C479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76C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Median score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68B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42.5/60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2BF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70.8%</w:t>
            </w:r>
          </w:p>
        </w:tc>
      </w:tr>
      <w:tr w:rsidR="00474674" w14:paraId="1EC9B646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1C7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D825" w14:textId="5A6F881C" w:rsidR="00474674" w:rsidRDefault="002807D4" w:rsidP="00F00E38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23 </w:t>
            </w:r>
            <w:r w:rsidR="00F00E38">
              <w:rPr>
                <w:rFonts w:eastAsia="Arial" w:hAnsi="Arial" w:cs="Arial"/>
                <w:color w:val="000000"/>
                <w:szCs w:val="22"/>
              </w:rPr>
              <w:t>–</w:t>
            </w:r>
            <w:r>
              <w:rPr>
                <w:rFonts w:eastAsia="Arial" w:hAnsi="Arial" w:cs="Arial"/>
                <w:color w:val="000000"/>
                <w:szCs w:val="22"/>
              </w:rPr>
              <w:t xml:space="preserve"> 57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841" w14:textId="1B6F2A39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38.3%</w:t>
            </w:r>
            <w:r w:rsidR="00F00E38">
              <w:rPr>
                <w:lang w:val="en-US"/>
              </w:rPr>
              <w:t xml:space="preserve"> – </w:t>
            </w:r>
            <w:r>
              <w:rPr>
                <w:rFonts w:eastAsia="Arial" w:hAnsi="Arial" w:cs="Arial"/>
                <w:color w:val="000000"/>
                <w:szCs w:val="22"/>
              </w:rPr>
              <w:t>95.0%</w:t>
            </w:r>
          </w:p>
        </w:tc>
      </w:tr>
      <w:tr w:rsidR="00474674" w14:paraId="4C40C6FB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5B0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Reliability (Cronbach's alpha adjusted)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970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0.744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CB51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2B45ABFB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5BE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SEM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B8A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3.44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D5E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5.7%</w:t>
            </w:r>
          </w:p>
        </w:tc>
      </w:tr>
      <w:tr w:rsidR="00474674" w14:paraId="4D22E85B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8F9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Final adjusted pass mark (+1 SEM)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00F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37/60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32F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61.7%</w:t>
            </w:r>
          </w:p>
        </w:tc>
      </w:tr>
      <w:tr w:rsidR="00474674" w14:paraId="624415E1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B9B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rate before adjustment (pass mark 34/60)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307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102/114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51C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89.5%</w:t>
            </w:r>
          </w:p>
        </w:tc>
      </w:tr>
      <w:tr w:rsidR="00474674" w14:paraId="773BA8BA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3E7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rate after adjustment (pass mark 37/60)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34D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92/114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4BB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80.7%</w:t>
            </w:r>
          </w:p>
        </w:tc>
      </w:tr>
    </w:tbl>
    <w:p w14:paraId="46C4E945" w14:textId="77777777" w:rsidR="00474674" w:rsidRDefault="00474674"/>
    <w:p w14:paraId="0B35E618" w14:textId="77777777" w:rsidR="00474674" w:rsidRDefault="002807D4">
      <w:pPr>
        <w:pStyle w:val="Normalcentered"/>
      </w:pPr>
      <w:r>
        <w:rPr>
          <w:noProof/>
        </w:rPr>
        <w:drawing>
          <wp:inline distT="0" distB="0" distL="0" distR="0" wp14:anchorId="62019A4E" wp14:editId="72898B75">
            <wp:extent cx="64008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8DB05" w14:textId="77777777" w:rsidR="00474674" w:rsidRDefault="002807D4">
      <w:pPr>
        <w:pStyle w:val="Figurecaption"/>
      </w:pPr>
      <w:r>
        <w:t>Distribution of viva scores</w:t>
      </w:r>
    </w:p>
    <w:p w14:paraId="0D87206B" w14:textId="77777777" w:rsidR="00474674" w:rsidRDefault="002807D4">
      <w:r>
        <w:br w:type="page"/>
      </w:r>
    </w:p>
    <w:p w14:paraId="13F354EF" w14:textId="77777777" w:rsidR="00474674" w:rsidRDefault="002807D4">
      <w:pPr>
        <w:pStyle w:val="Tablecaption"/>
      </w:pPr>
      <w:r>
        <w:lastRenderedPageBreak/>
        <w:t>Station summary — viva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964"/>
        <w:gridCol w:w="1304"/>
        <w:gridCol w:w="1984"/>
        <w:gridCol w:w="850"/>
        <w:gridCol w:w="964"/>
        <w:gridCol w:w="680"/>
        <w:gridCol w:w="680"/>
      </w:tblGrid>
      <w:tr w:rsidR="00474674" w14:paraId="56D39839" w14:textId="77777777">
        <w:trPr>
          <w:cantSplit/>
          <w:tblHeader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00C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D09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Category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8D6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Maximum possible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F89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Mean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C37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Median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AE0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Min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071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Max</w:t>
            </w:r>
          </w:p>
        </w:tc>
      </w:tr>
      <w:tr w:rsidR="00474674" w14:paraId="63B1D8E1" w14:textId="77777777">
        <w:trPr>
          <w:cantSplit/>
          <w:jc w:val="center"/>
        </w:trPr>
        <w:tc>
          <w:tcPr>
            <w:tcW w:w="96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B16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949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PI</w:t>
            </w:r>
          </w:p>
        </w:tc>
        <w:tc>
          <w:tcPr>
            <w:tcW w:w="198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D06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C2C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9.7</w:t>
            </w:r>
          </w:p>
        </w:tc>
        <w:tc>
          <w:tcPr>
            <w:tcW w:w="96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317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10.0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C47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0D1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</w:tr>
      <w:tr w:rsidR="00474674" w14:paraId="1BF7732D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272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B15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PM1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B8E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CB9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8.0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FB4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BF1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B4B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</w:tr>
      <w:tr w:rsidR="00474674" w14:paraId="5E55B533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3CA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61B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PM2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0A0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09E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7.8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E9A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28C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241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</w:tr>
      <w:tr w:rsidR="00474674" w14:paraId="7F833594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4D1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432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AER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0A8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9A9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8.9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64C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080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763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</w:tr>
      <w:tr w:rsidR="00474674" w14:paraId="7AB73399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7CE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99C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HPDP/EBM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952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D60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7.9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7A0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449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3E1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</w:tr>
    </w:tbl>
    <w:p w14:paraId="614371B6" w14:textId="77777777" w:rsidR="00474674" w:rsidRDefault="002807D4">
      <w:pPr>
        <w:pStyle w:val="Tablecaption"/>
      </w:pPr>
      <w:r>
        <w:t>Correlation between viva stations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474674" w14:paraId="157AF9C0" w14:textId="77777777">
        <w:trPr>
          <w:cantSplit/>
          <w:tblHeader/>
          <w:jc w:val="center"/>
        </w:trPr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3A24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6DE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872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2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67C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3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7A9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DF9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5</w:t>
            </w:r>
          </w:p>
        </w:tc>
      </w:tr>
      <w:tr w:rsidR="00474674" w14:paraId="1993C4B5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EB1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3E2D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0B00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0A39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CCB4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DE60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15D2A367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1BF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005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-0.01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2800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87C0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C557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665C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471B4E13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60F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ABB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146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0.32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5821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EA56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EB4B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30DC19D9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00B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A08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0.11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6DD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0.21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319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0.21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2919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5803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12FA8677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5A8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A19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0.16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D7F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0.27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964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747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0.36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B0D3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</w:tbl>
    <w:p w14:paraId="300547B7" w14:textId="77777777" w:rsidR="00474674" w:rsidRDefault="00474674"/>
    <w:p w14:paraId="559D1211" w14:textId="77777777" w:rsidR="00474674" w:rsidRDefault="002807D4">
      <w:pPr>
        <w:pStyle w:val="Heading2"/>
      </w:pPr>
      <w:bookmarkStart w:id="4" w:name="_Toc102039281"/>
      <w:r>
        <w:t xml:space="preserve">Standard setting for the structured </w:t>
      </w:r>
      <w:proofErr w:type="spellStart"/>
      <w:r>
        <w:t>vivas</w:t>
      </w:r>
      <w:bookmarkEnd w:id="4"/>
      <w:proofErr w:type="spellEnd"/>
    </w:p>
    <w:p w14:paraId="05CB072C" w14:textId="77777777" w:rsidR="00474674" w:rsidRDefault="002807D4">
      <w:pPr>
        <w:pStyle w:val="Tablecaption"/>
      </w:pPr>
      <w:r>
        <w:t>Viva standard setting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402"/>
        <w:gridCol w:w="1134"/>
        <w:gridCol w:w="1134"/>
        <w:gridCol w:w="1134"/>
        <w:gridCol w:w="1134"/>
        <w:gridCol w:w="1134"/>
        <w:gridCol w:w="737"/>
      </w:tblGrid>
      <w:tr w:rsidR="00474674" w14:paraId="2CA19E0B" w14:textId="77777777">
        <w:trPr>
          <w:cantSplit/>
          <w:tblHeader/>
          <w:jc w:val="center"/>
        </w:trPr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D329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C43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1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DA5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2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D30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3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BAB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4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F22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5</w:t>
            </w:r>
          </w:p>
        </w:tc>
        <w:tc>
          <w:tcPr>
            <w:tcW w:w="7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8D1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Total</w:t>
            </w:r>
          </w:p>
        </w:tc>
      </w:tr>
      <w:tr w:rsidR="00474674" w14:paraId="42AC760A" w14:textId="77777777">
        <w:trPr>
          <w:cantSplit/>
          <w:jc w:val="center"/>
        </w:trPr>
        <w:tc>
          <w:tcPr>
            <w:tcW w:w="340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DD7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Number of passed candidates</w:t>
            </w: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22E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89</w:t>
            </w: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C2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45</w:t>
            </w: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D21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D31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91</w:t>
            </w: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9E9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737" w:type="dxa"/>
            <w:vMerge w:val="restart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48D9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3BCF9263" w14:textId="77777777">
        <w:trPr>
          <w:cantSplit/>
          <w:jc w:val="center"/>
        </w:trPr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22D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Number of borderline candidates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723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B00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911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56E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9CF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737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2FF4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2F69E873" w14:textId="77777777">
        <w:trPr>
          <w:cantSplit/>
          <w:jc w:val="center"/>
        </w:trPr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A54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Number of failed candidates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48F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2F9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F51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5EC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45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737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E30C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1CAD37D4" w14:textId="77777777">
        <w:trPr>
          <w:cantSplit/>
          <w:jc w:val="center"/>
        </w:trPr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5A3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Median borderline candidate mark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EDE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16D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669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731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E57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C5B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34</w:t>
            </w:r>
          </w:p>
        </w:tc>
      </w:tr>
    </w:tbl>
    <w:p w14:paraId="3C438FE4" w14:textId="77777777" w:rsidR="00474674" w:rsidRDefault="002807D4">
      <w:r>
        <w:br w:type="page"/>
      </w:r>
    </w:p>
    <w:p w14:paraId="06F3E96F" w14:textId="77777777" w:rsidR="00474674" w:rsidRDefault="002807D4">
      <w:pPr>
        <w:pStyle w:val="Heading1"/>
      </w:pPr>
      <w:bookmarkStart w:id="5" w:name="_Toc102039282"/>
      <w:r>
        <w:lastRenderedPageBreak/>
        <w:t>The objective structured clinical examination (OSCE)</w:t>
      </w:r>
      <w:bookmarkEnd w:id="5"/>
    </w:p>
    <w:p w14:paraId="564F055D" w14:textId="77777777" w:rsidR="00474674" w:rsidRDefault="002807D4">
      <w:r>
        <w:t>There were six OSCE stations in all.  The five clinical stations were held from Wednesday 6 April to Friday 8 April.</w:t>
      </w:r>
    </w:p>
    <w:p w14:paraId="308DA9E9" w14:textId="77777777" w:rsidR="00474674" w:rsidRDefault="002807D4">
      <w:pPr>
        <w:pStyle w:val="Heading2"/>
      </w:pPr>
      <w:bookmarkStart w:id="6" w:name="_Toc102039283"/>
      <w:r>
        <w:t>Results</w:t>
      </w:r>
      <w:bookmarkEnd w:id="6"/>
    </w:p>
    <w:p w14:paraId="45BC236A" w14:textId="77777777" w:rsidR="00474674" w:rsidRDefault="002807D4">
      <w:pPr>
        <w:pStyle w:val="Tablecaption"/>
      </w:pPr>
      <w:r>
        <w:t>Marks for the OSCE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535"/>
        <w:gridCol w:w="1474"/>
        <w:gridCol w:w="1701"/>
      </w:tblGrid>
      <w:tr w:rsidR="00474674" w14:paraId="383EEC1F" w14:textId="77777777">
        <w:trPr>
          <w:cantSplit/>
          <w:tblHeader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763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Statistic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2A1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8A9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474674" w14:paraId="4DB99D27" w14:textId="77777777">
        <w:trPr>
          <w:cantSplit/>
          <w:jc w:val="center"/>
        </w:trPr>
        <w:tc>
          <w:tcPr>
            <w:tcW w:w="453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214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mark (using borderline candidate method)</w:t>
            </w:r>
          </w:p>
        </w:tc>
        <w:tc>
          <w:tcPr>
            <w:tcW w:w="147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72B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116/198</w:t>
            </w:r>
          </w:p>
        </w:tc>
        <w:tc>
          <w:tcPr>
            <w:tcW w:w="1701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720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58.6%</w:t>
            </w:r>
          </w:p>
        </w:tc>
      </w:tr>
      <w:tr w:rsidR="00474674" w14:paraId="72404B69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C69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Mean score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A4D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132.9/198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C4B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67.1%</w:t>
            </w:r>
          </w:p>
        </w:tc>
      </w:tr>
      <w:tr w:rsidR="00474674" w14:paraId="37B33EBF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FE7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Median score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11A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133/198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DA0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67.2%</w:t>
            </w:r>
          </w:p>
        </w:tc>
      </w:tr>
      <w:tr w:rsidR="00474674" w14:paraId="5A9B71A6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F72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B3B5" w14:textId="142381D7" w:rsidR="00474674" w:rsidRDefault="002807D4" w:rsidP="00474002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72 </w:t>
            </w:r>
            <w:r w:rsidR="00474002">
              <w:rPr>
                <w:rFonts w:eastAsia="Arial" w:hAnsi="Arial" w:cs="Arial"/>
                <w:color w:val="000000"/>
                <w:szCs w:val="22"/>
              </w:rPr>
              <w:t>–</w:t>
            </w:r>
            <w:r>
              <w:rPr>
                <w:rFonts w:eastAsia="Arial" w:hAnsi="Arial" w:cs="Arial"/>
                <w:color w:val="000000"/>
                <w:szCs w:val="22"/>
              </w:rPr>
              <w:t xml:space="preserve"> 180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1760" w14:textId="294ECB03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36.4%</w:t>
            </w:r>
            <w:r w:rsidR="00474002">
              <w:rPr>
                <w:lang w:val="en-US"/>
              </w:rPr>
              <w:t xml:space="preserve"> – </w:t>
            </w:r>
            <w:r>
              <w:rPr>
                <w:rFonts w:eastAsia="Arial" w:hAnsi="Arial" w:cs="Arial"/>
                <w:color w:val="000000"/>
                <w:szCs w:val="22"/>
              </w:rPr>
              <w:t>90.9%</w:t>
            </w:r>
          </w:p>
        </w:tc>
      </w:tr>
      <w:tr w:rsidR="00474674" w14:paraId="069A6CA7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DAD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Reliability (Cronbach's alpha)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A61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0.809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032B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41317517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08F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SEM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3AA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9.35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F38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4.7%</w:t>
            </w:r>
          </w:p>
        </w:tc>
      </w:tr>
      <w:tr w:rsidR="00474674" w14:paraId="16FC980D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B96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Final adjusted pass mark (+1 SEM)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EAF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125/198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600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63.1%</w:t>
            </w:r>
          </w:p>
        </w:tc>
      </w:tr>
      <w:tr w:rsidR="00474674" w14:paraId="3477DC8D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D91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rate before adjustment (pass mark 116/198)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A4F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86/114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898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75.4%</w:t>
            </w:r>
          </w:p>
        </w:tc>
      </w:tr>
      <w:tr w:rsidR="00474674" w14:paraId="69ABBBA1" w14:textId="77777777">
        <w:trPr>
          <w:cantSplit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A0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rate after adjustment (pass mark 125/198)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F8F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77/114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CF7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67.5%</w:t>
            </w:r>
          </w:p>
        </w:tc>
      </w:tr>
    </w:tbl>
    <w:p w14:paraId="7C4A008D" w14:textId="77777777" w:rsidR="00474674" w:rsidRDefault="00474674"/>
    <w:p w14:paraId="3E042519" w14:textId="77777777" w:rsidR="00474674" w:rsidRDefault="002807D4">
      <w:pPr>
        <w:pStyle w:val="Normalcentered"/>
      </w:pPr>
      <w:r>
        <w:rPr>
          <w:noProof/>
        </w:rPr>
        <w:drawing>
          <wp:inline distT="0" distB="0" distL="0" distR="0" wp14:anchorId="21B801A4" wp14:editId="2B23A70D">
            <wp:extent cx="54864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FFDEF" w14:textId="77777777" w:rsidR="00474674" w:rsidRDefault="002807D4">
      <w:pPr>
        <w:pStyle w:val="Figurecaption"/>
      </w:pPr>
      <w:r>
        <w:t>Distribution of OSCE scores</w:t>
      </w:r>
    </w:p>
    <w:p w14:paraId="408D8919" w14:textId="77777777" w:rsidR="00474674" w:rsidRDefault="002807D4">
      <w:pPr>
        <w:pStyle w:val="Tablecaption"/>
      </w:pPr>
      <w:r>
        <w:lastRenderedPageBreak/>
        <w:t>Station Summary — OSCE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964"/>
        <w:gridCol w:w="2324"/>
        <w:gridCol w:w="1984"/>
        <w:gridCol w:w="850"/>
        <w:gridCol w:w="964"/>
        <w:gridCol w:w="680"/>
        <w:gridCol w:w="680"/>
      </w:tblGrid>
      <w:tr w:rsidR="00474674" w14:paraId="7C9B80D7" w14:textId="77777777">
        <w:trPr>
          <w:cantSplit/>
          <w:tblHeader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64A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23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ACC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Category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C15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Maximum Possible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A37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Mean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A79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Median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BE1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Min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823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Max</w:t>
            </w:r>
          </w:p>
        </w:tc>
      </w:tr>
      <w:tr w:rsidR="00474674" w14:paraId="68CCE269" w14:textId="77777777">
        <w:trPr>
          <w:cantSplit/>
          <w:jc w:val="center"/>
        </w:trPr>
        <w:tc>
          <w:tcPr>
            <w:tcW w:w="96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BFA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32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33C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Anterior segment</w:t>
            </w:r>
          </w:p>
        </w:tc>
        <w:tc>
          <w:tcPr>
            <w:tcW w:w="198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FF2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8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8AC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24.3</w:t>
            </w:r>
          </w:p>
        </w:tc>
        <w:tc>
          <w:tcPr>
            <w:tcW w:w="96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BC7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25.0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5E8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E15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</w:tr>
      <w:tr w:rsidR="00474674" w14:paraId="2A6A0D77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BB6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148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Glaucoma and lid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A51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2A5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26.9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3F8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28.5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AB1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0F5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</w:tr>
      <w:tr w:rsidR="00474674" w14:paraId="7E0DE2E7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630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B4E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Posterior segment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D65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565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23.4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25A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24.0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02F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87B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</w:tr>
      <w:tr w:rsidR="00474674" w14:paraId="51193D3C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AD2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A1E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Strabismus and orbit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7C2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985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23.5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FF3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24.0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2CF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B70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35</w:t>
            </w:r>
          </w:p>
        </w:tc>
      </w:tr>
      <w:tr w:rsidR="00474674" w14:paraId="5BFEC552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168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992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Neuro-ophthalmology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2BE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11F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23.3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108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24.0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909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B54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34</w:t>
            </w:r>
          </w:p>
        </w:tc>
      </w:tr>
      <w:tr w:rsidR="00474674" w14:paraId="4F7B9286" w14:textId="77777777">
        <w:trPr>
          <w:cantSplit/>
          <w:jc w:val="center"/>
        </w:trPr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CFE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A71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Communication skills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CC7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948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11.6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D51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B47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FC4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18</w:t>
            </w:r>
          </w:p>
        </w:tc>
      </w:tr>
    </w:tbl>
    <w:p w14:paraId="52B1113F" w14:textId="77777777" w:rsidR="00474674" w:rsidRDefault="00474674"/>
    <w:p w14:paraId="6DEF6D4F" w14:textId="77777777" w:rsidR="00474674" w:rsidRDefault="002807D4">
      <w:pPr>
        <w:pStyle w:val="Tablecaption"/>
      </w:pPr>
      <w:r>
        <w:t>Correlation between examiners' marks at each station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04"/>
        <w:gridCol w:w="1304"/>
        <w:gridCol w:w="1304"/>
        <w:gridCol w:w="1304"/>
        <w:gridCol w:w="1304"/>
        <w:gridCol w:w="1644"/>
        <w:gridCol w:w="1701"/>
      </w:tblGrid>
      <w:tr w:rsidR="00474674" w14:paraId="04F7FAA9" w14:textId="77777777">
        <w:trPr>
          <w:cantSplit/>
          <w:tblHeader/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5E3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613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35E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5D2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606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5B5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C44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6</w:t>
            </w:r>
          </w:p>
        </w:tc>
      </w:tr>
      <w:tr w:rsidR="00474674" w14:paraId="288CC9EF" w14:textId="77777777">
        <w:trPr>
          <w:cantSplit/>
          <w:jc w:val="center"/>
        </w:trPr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E16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Category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65F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Anterior segment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9E8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Glaucoma and lid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671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Posterior segment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FDD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Strabismus and orbit</w:t>
            </w:r>
          </w:p>
        </w:tc>
        <w:tc>
          <w:tcPr>
            <w:tcW w:w="164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4AC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Neuro-ophthalmology</w:t>
            </w:r>
          </w:p>
        </w:tc>
        <w:tc>
          <w:tcPr>
            <w:tcW w:w="1701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F7A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Communication skills</w:t>
            </w:r>
          </w:p>
        </w:tc>
      </w:tr>
      <w:tr w:rsidR="00474674" w14:paraId="1373B03B" w14:textId="77777777">
        <w:trPr>
          <w:cantSplit/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A5A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Correlation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AFC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0.89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8E0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0.84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7ED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0.89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42F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0.89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B1B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0.83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753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0.89</w:t>
            </w:r>
          </w:p>
        </w:tc>
      </w:tr>
    </w:tbl>
    <w:p w14:paraId="583C7FB4" w14:textId="77777777" w:rsidR="00474674" w:rsidRDefault="00474674"/>
    <w:p w14:paraId="23FC060B" w14:textId="77777777" w:rsidR="00474674" w:rsidRDefault="002807D4">
      <w:pPr>
        <w:pStyle w:val="Tablecaption"/>
      </w:pPr>
      <w:r>
        <w:t>Mean absolute difference in examiners' marks at each station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04"/>
        <w:gridCol w:w="1304"/>
        <w:gridCol w:w="1304"/>
        <w:gridCol w:w="1304"/>
        <w:gridCol w:w="1304"/>
        <w:gridCol w:w="1644"/>
        <w:gridCol w:w="1701"/>
      </w:tblGrid>
      <w:tr w:rsidR="00474674" w14:paraId="7B56CEDE" w14:textId="77777777">
        <w:trPr>
          <w:cantSplit/>
          <w:tblHeader/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8BD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B72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3D8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94B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62E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649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1C0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6</w:t>
            </w:r>
          </w:p>
        </w:tc>
      </w:tr>
      <w:tr w:rsidR="00474674" w14:paraId="18E304F4" w14:textId="77777777">
        <w:trPr>
          <w:cantSplit/>
          <w:jc w:val="center"/>
        </w:trPr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1FF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Category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662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Anterior segment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947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Glaucoma and lid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C9B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Posterior segment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35B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Strabismus and orbit</w:t>
            </w:r>
          </w:p>
        </w:tc>
        <w:tc>
          <w:tcPr>
            <w:tcW w:w="164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599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Neuro-ophthalmology</w:t>
            </w:r>
          </w:p>
        </w:tc>
        <w:tc>
          <w:tcPr>
            <w:tcW w:w="1701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B55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Communication skills</w:t>
            </w:r>
          </w:p>
        </w:tc>
      </w:tr>
      <w:tr w:rsidR="00474674" w14:paraId="38E75F81" w14:textId="77777777">
        <w:trPr>
          <w:cantSplit/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D48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Mean absolute difference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978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1.19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06F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1.33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010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1.31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8A0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1.30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7E7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1.42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9D7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0.70</w:t>
            </w:r>
          </w:p>
        </w:tc>
      </w:tr>
    </w:tbl>
    <w:p w14:paraId="1F47B527" w14:textId="77777777" w:rsidR="00474674" w:rsidRDefault="00474674"/>
    <w:p w14:paraId="1CFD521E" w14:textId="77777777" w:rsidR="00474674" w:rsidRDefault="002807D4">
      <w:pPr>
        <w:pStyle w:val="Tablecaption"/>
      </w:pPr>
      <w:r>
        <w:t>Correlation between OSCE stations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474674" w14:paraId="7B7E8ECD" w14:textId="77777777">
        <w:trPr>
          <w:cantSplit/>
          <w:tblHeader/>
          <w:jc w:val="center"/>
        </w:trPr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FE2C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BD7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81A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2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AE6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3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09C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C98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5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018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6</w:t>
            </w:r>
          </w:p>
        </w:tc>
      </w:tr>
      <w:tr w:rsidR="00474674" w14:paraId="7D97ED2F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4AD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7B1D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347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F2A4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3D32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62CE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6928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21F81DBE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131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473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0.26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7A67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7E56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8D91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A02E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00DE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6DA36F0F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B46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A31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0.28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5A0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0.06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40F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5DAA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10E9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7F6F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42DF03A2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72F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F90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053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0.20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0B1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0.14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5CF4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D02F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8937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69E6F11D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32F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3B1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0.12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E4B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E8B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0.19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C92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0.39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521C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CDB3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3D963A28" w14:textId="77777777">
        <w:trPr>
          <w:cantSplit/>
          <w:jc w:val="center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E25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Station 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122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0.16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527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43A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1B8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0.39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5E5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0.19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CD3B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</w:tbl>
    <w:p w14:paraId="4741F5AF" w14:textId="77777777" w:rsidR="00474674" w:rsidRDefault="002807D4">
      <w:r>
        <w:br w:type="page"/>
      </w:r>
    </w:p>
    <w:p w14:paraId="487B1CA8" w14:textId="77777777" w:rsidR="00474674" w:rsidRDefault="002807D4">
      <w:pPr>
        <w:pStyle w:val="Heading2"/>
      </w:pPr>
      <w:bookmarkStart w:id="7" w:name="_Toc102039284"/>
      <w:r>
        <w:lastRenderedPageBreak/>
        <w:t>Standard setting for the OSCEs</w:t>
      </w:r>
      <w:bookmarkEnd w:id="7"/>
    </w:p>
    <w:p w14:paraId="360729F4" w14:textId="77777777" w:rsidR="00474674" w:rsidRDefault="002807D4">
      <w:pPr>
        <w:pStyle w:val="Tablecaption"/>
      </w:pPr>
      <w:r>
        <w:t>OSCE standard setting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3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50"/>
      </w:tblGrid>
      <w:tr w:rsidR="00474674" w14:paraId="287F86FE" w14:textId="77777777">
        <w:trPr>
          <w:cantSplit/>
          <w:tblHeader/>
          <w:jc w:val="center"/>
        </w:trPr>
        <w:tc>
          <w:tcPr>
            <w:tcW w:w="23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5613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360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E7F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1</w:t>
            </w:r>
          </w:p>
        </w:tc>
        <w:tc>
          <w:tcPr>
            <w:tcW w:w="1360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29D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2</w:t>
            </w:r>
          </w:p>
        </w:tc>
        <w:tc>
          <w:tcPr>
            <w:tcW w:w="1360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72D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3</w:t>
            </w:r>
          </w:p>
        </w:tc>
        <w:tc>
          <w:tcPr>
            <w:tcW w:w="1360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B79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4</w:t>
            </w:r>
          </w:p>
        </w:tc>
        <w:tc>
          <w:tcPr>
            <w:tcW w:w="1360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DDA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5</w:t>
            </w:r>
          </w:p>
        </w:tc>
        <w:tc>
          <w:tcPr>
            <w:tcW w:w="1360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C8D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6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18B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Total</w:t>
            </w:r>
          </w:p>
        </w:tc>
      </w:tr>
      <w:tr w:rsidR="00474674" w14:paraId="3A5E07AD" w14:textId="77777777">
        <w:trPr>
          <w:cantSplit/>
          <w:jc w:val="center"/>
        </w:trPr>
        <w:tc>
          <w:tcPr>
            <w:tcW w:w="23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759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Number of passed candidates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3DD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B50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6EB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71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544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72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97F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6BD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353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45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15F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50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7B9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37A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318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56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C78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</w:t>
            </w:r>
          </w:p>
        </w:tc>
        <w:tc>
          <w:tcPr>
            <w:tcW w:w="850" w:type="dxa"/>
            <w:vMerge w:val="restart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9A5E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12C11151" w14:textId="77777777">
        <w:trPr>
          <w:cantSplit/>
          <w:jc w:val="center"/>
        </w:trPr>
        <w:tc>
          <w:tcPr>
            <w:tcW w:w="23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578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Number of borderline candidates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D48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E38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C3D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6E5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F76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626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40F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366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44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D71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BC9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815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A41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850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1E0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4F402094" w14:textId="77777777">
        <w:trPr>
          <w:cantSplit/>
          <w:jc w:val="center"/>
        </w:trPr>
        <w:tc>
          <w:tcPr>
            <w:tcW w:w="23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1C5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Number of failed candidates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9C6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009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E93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B1B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291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9FF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9DB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718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4D4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020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3FC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AE5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850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6100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</w:tr>
      <w:tr w:rsidR="00474674" w14:paraId="4099CDAA" w14:textId="77777777">
        <w:trPr>
          <w:cantSplit/>
          <w:jc w:val="center"/>
        </w:trPr>
        <w:tc>
          <w:tcPr>
            <w:tcW w:w="23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B6F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Median borderline candidate mark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FC7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602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D33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F7E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875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360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3B5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F97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F0D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70A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3BC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B54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8F0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116</w:t>
            </w:r>
          </w:p>
        </w:tc>
      </w:tr>
    </w:tbl>
    <w:p w14:paraId="6773C45A" w14:textId="77777777" w:rsidR="00474674" w:rsidRDefault="00474674"/>
    <w:p w14:paraId="5F40A97A" w14:textId="77777777" w:rsidR="00474674" w:rsidRDefault="002807D4">
      <w:pPr>
        <w:pStyle w:val="Heading1"/>
      </w:pPr>
      <w:bookmarkStart w:id="8" w:name="_Toc102039285"/>
      <w:r>
        <w:t>Overall results for the oral examination</w:t>
      </w:r>
      <w:bookmarkEnd w:id="8"/>
    </w:p>
    <w:p w14:paraId="4EB2A607" w14:textId="77777777" w:rsidR="00474674" w:rsidRDefault="002807D4">
      <w:pPr>
        <w:pStyle w:val="Heading2"/>
      </w:pPr>
      <w:bookmarkStart w:id="9" w:name="_Toc102039286"/>
      <w:r>
        <w:t>Results</w:t>
      </w:r>
      <w:bookmarkEnd w:id="9"/>
    </w:p>
    <w:p w14:paraId="36984C49" w14:textId="77777777" w:rsidR="00474674" w:rsidRDefault="002807D4">
      <w:pPr>
        <w:pStyle w:val="Tablecaption"/>
      </w:pPr>
      <w:r>
        <w:t>Overall results summary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191"/>
        <w:gridCol w:w="1191"/>
        <w:gridCol w:w="1757"/>
      </w:tblGrid>
      <w:tr w:rsidR="00474674" w14:paraId="1F56DF7E" w14:textId="77777777">
        <w:trPr>
          <w:cantSplit/>
          <w:tblHeader/>
          <w:jc w:val="center"/>
        </w:trPr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5C0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Statistics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FAF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17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C23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474674" w14:paraId="266B96EF" w14:textId="77777777">
        <w:trPr>
          <w:cantSplit/>
          <w:jc w:val="center"/>
        </w:trPr>
        <w:tc>
          <w:tcPr>
            <w:tcW w:w="1191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AAC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Mark</w:t>
            </w:r>
          </w:p>
        </w:tc>
        <w:tc>
          <w:tcPr>
            <w:tcW w:w="1191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A0F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162/258</w:t>
            </w:r>
          </w:p>
        </w:tc>
        <w:tc>
          <w:tcPr>
            <w:tcW w:w="175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821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62.8%</w:t>
            </w:r>
          </w:p>
        </w:tc>
      </w:tr>
      <w:tr w:rsidR="00474674" w14:paraId="278042AA" w14:textId="77777777">
        <w:trPr>
          <w:cantSplit/>
          <w:jc w:val="center"/>
        </w:trPr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271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Mean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762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175/258</w:t>
            </w:r>
          </w:p>
        </w:tc>
        <w:tc>
          <w:tcPr>
            <w:tcW w:w="17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4CA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67.8%</w:t>
            </w:r>
          </w:p>
        </w:tc>
      </w:tr>
      <w:tr w:rsidR="00474674" w14:paraId="168BA9D7" w14:textId="77777777">
        <w:trPr>
          <w:cantSplit/>
          <w:jc w:val="center"/>
        </w:trPr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3CB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Median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F55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178/258</w:t>
            </w:r>
          </w:p>
        </w:tc>
        <w:tc>
          <w:tcPr>
            <w:tcW w:w="17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5DA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69.0%</w:t>
            </w:r>
          </w:p>
        </w:tc>
      </w:tr>
      <w:tr w:rsidR="00474674" w14:paraId="065A092B" w14:textId="77777777">
        <w:trPr>
          <w:cantSplit/>
          <w:jc w:val="center"/>
        </w:trPr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577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A9E8" w14:textId="13A25F90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95</w:t>
            </w:r>
            <w:r w:rsidR="00474002">
              <w:rPr>
                <w:lang w:val="en-US"/>
              </w:rPr>
              <w:t xml:space="preserve"> – </w:t>
            </w:r>
            <w:r>
              <w:rPr>
                <w:rFonts w:eastAsia="Arial" w:hAnsi="Arial" w:cs="Arial"/>
                <w:color w:val="000000"/>
                <w:szCs w:val="22"/>
              </w:rPr>
              <w:t>237</w:t>
            </w:r>
          </w:p>
        </w:tc>
        <w:tc>
          <w:tcPr>
            <w:tcW w:w="17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E0CD" w14:textId="3760499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36.8%</w:t>
            </w:r>
            <w:r w:rsidR="00474002">
              <w:rPr>
                <w:lang w:val="en-US"/>
              </w:rPr>
              <w:t xml:space="preserve"> – </w:t>
            </w:r>
            <w:r>
              <w:rPr>
                <w:rFonts w:eastAsia="Arial" w:hAnsi="Arial" w:cs="Arial"/>
                <w:color w:val="000000"/>
                <w:szCs w:val="22"/>
              </w:rPr>
              <w:t>91.9%</w:t>
            </w:r>
          </w:p>
        </w:tc>
      </w:tr>
    </w:tbl>
    <w:p w14:paraId="471E714A" w14:textId="77777777" w:rsidR="00474674" w:rsidRDefault="00474674"/>
    <w:p w14:paraId="75ED0656" w14:textId="0B8337EF" w:rsidR="00474674" w:rsidRDefault="002807D4">
      <w:r>
        <w:t>To pass the oral examination candidates had to either pass both the viva (37/60 (62 per cent)) and OSCE (125/198 (63 per cent)) or pass the OSCE, achieve 34/60 (57 per cent) in the viva</w:t>
      </w:r>
      <w:r w:rsidR="00474002">
        <w:t>,</w:t>
      </w:r>
      <w:r>
        <w:t xml:space="preserve"> and achieve 162/258 (63 per cent) overall.</w:t>
      </w:r>
    </w:p>
    <w:p w14:paraId="21190502" w14:textId="77777777" w:rsidR="00474674" w:rsidRDefault="002807D4">
      <w:r>
        <w:t>Overall, 77 out of 114 candidates passed the examination.</w:t>
      </w:r>
    </w:p>
    <w:p w14:paraId="57E1E9A1" w14:textId="77777777" w:rsidR="00474674" w:rsidRDefault="002807D4">
      <w:pPr>
        <w:pStyle w:val="Tablecaption"/>
      </w:pPr>
      <w:r>
        <w:t>Pass rates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685"/>
        <w:gridCol w:w="1134"/>
        <w:gridCol w:w="1417"/>
      </w:tblGrid>
      <w:tr w:rsidR="00474674" w14:paraId="4C2E4871" w14:textId="77777777">
        <w:trPr>
          <w:cantSplit/>
          <w:tblHeader/>
          <w:jc w:val="center"/>
        </w:trPr>
        <w:tc>
          <w:tcPr>
            <w:tcW w:w="36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9F6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Statistics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0B1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13B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474674" w14:paraId="48F3D838" w14:textId="77777777">
        <w:trPr>
          <w:cantSplit/>
          <w:jc w:val="center"/>
        </w:trPr>
        <w:tc>
          <w:tcPr>
            <w:tcW w:w="36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05A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Overall pass rate for the oral examination</w:t>
            </w: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68A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77/114</w:t>
            </w:r>
          </w:p>
        </w:tc>
        <w:tc>
          <w:tcPr>
            <w:tcW w:w="141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979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67.5%</w:t>
            </w:r>
          </w:p>
        </w:tc>
      </w:tr>
      <w:tr w:rsidR="00474674" w14:paraId="703167CE" w14:textId="77777777">
        <w:trPr>
          <w:cantSplit/>
          <w:jc w:val="center"/>
        </w:trPr>
        <w:tc>
          <w:tcPr>
            <w:tcW w:w="36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BE0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rate for candidates in Ophthalmic Specialist Training (OST)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CD2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48/53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B94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90.6%</w:t>
            </w:r>
          </w:p>
        </w:tc>
      </w:tr>
      <w:tr w:rsidR="00474674" w14:paraId="40678D30" w14:textId="77777777">
        <w:trPr>
          <w:cantSplit/>
          <w:jc w:val="center"/>
        </w:trPr>
        <w:tc>
          <w:tcPr>
            <w:tcW w:w="36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49D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Pass rate for non-trainees</w:t>
            </w: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93B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29/61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D30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47.5%</w:t>
            </w:r>
          </w:p>
        </w:tc>
      </w:tr>
    </w:tbl>
    <w:p w14:paraId="5FA040C1" w14:textId="77777777" w:rsidR="00474674" w:rsidRDefault="00474674"/>
    <w:p w14:paraId="21E10F8C" w14:textId="77777777" w:rsidR="00474674" w:rsidRDefault="002807D4">
      <w:r>
        <w:t>The correlation between the structured viva and the OSCE was 0.58.</w:t>
      </w:r>
    </w:p>
    <w:p w14:paraId="521E22C2" w14:textId="77777777" w:rsidR="00474674" w:rsidRDefault="002807D4">
      <w:pPr>
        <w:pStyle w:val="Normalcentered"/>
      </w:pPr>
      <w:r>
        <w:rPr>
          <w:noProof/>
        </w:rPr>
        <w:lastRenderedPageBreak/>
        <w:drawing>
          <wp:inline distT="0" distB="0" distL="0" distR="0" wp14:anchorId="11CC7996" wp14:editId="6C613D7D">
            <wp:extent cx="5486400" cy="457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84F74" w14:textId="77777777" w:rsidR="00474674" w:rsidRDefault="002807D4">
      <w:pPr>
        <w:pStyle w:val="Figurecaption"/>
      </w:pPr>
      <w:r>
        <w:t>Distribution of total scores</w:t>
      </w:r>
    </w:p>
    <w:p w14:paraId="4A7D1352" w14:textId="77777777" w:rsidR="00474674" w:rsidRDefault="00474674"/>
    <w:p w14:paraId="3B5B0622" w14:textId="77777777" w:rsidR="00474674" w:rsidRDefault="002807D4">
      <w:pPr>
        <w:pStyle w:val="Heading2"/>
      </w:pPr>
      <w:bookmarkStart w:id="10" w:name="_Toc102039287"/>
      <w:r>
        <w:t>Breakdown of oral examination</w:t>
      </w:r>
      <w:bookmarkEnd w:id="10"/>
    </w:p>
    <w:p w14:paraId="2E071BEC" w14:textId="77777777" w:rsidR="00474674" w:rsidRDefault="002807D4">
      <w:pPr>
        <w:pStyle w:val="Tablecaption"/>
      </w:pPr>
      <w:r>
        <w:t>Breakdown of results by training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247"/>
        <w:gridCol w:w="850"/>
        <w:gridCol w:w="1247"/>
        <w:gridCol w:w="1077"/>
        <w:gridCol w:w="850"/>
      </w:tblGrid>
      <w:tr w:rsidR="00474674" w14:paraId="5283343A" w14:textId="77777777">
        <w:trPr>
          <w:cantSplit/>
          <w:tblHeader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F0D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Training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6C9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Failed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48F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Passed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59A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 rate (%)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D8B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</w:tr>
      <w:tr w:rsidR="00474674" w14:paraId="6789E1A9" w14:textId="77777777">
        <w:trPr>
          <w:cantSplit/>
          <w:jc w:val="center"/>
        </w:trPr>
        <w:tc>
          <w:tcPr>
            <w:tcW w:w="12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6FD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In OST</w:t>
            </w:r>
          </w:p>
        </w:tc>
        <w:tc>
          <w:tcPr>
            <w:tcW w:w="8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30C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2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9D8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48</w:t>
            </w:r>
          </w:p>
        </w:tc>
        <w:tc>
          <w:tcPr>
            <w:tcW w:w="107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309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90.6</w:t>
            </w:r>
          </w:p>
        </w:tc>
        <w:tc>
          <w:tcPr>
            <w:tcW w:w="8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B25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</w:t>
            </w:r>
          </w:p>
        </w:tc>
      </w:tr>
      <w:tr w:rsidR="00474674" w14:paraId="0EEA68E6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0EC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Not in OST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925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9CA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91B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47.5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39C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</w:t>
            </w:r>
          </w:p>
        </w:tc>
      </w:tr>
      <w:tr w:rsidR="00474674" w14:paraId="16E02498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F37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8AC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37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C17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77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1BF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67.5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FC9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114</w:t>
            </w:r>
          </w:p>
        </w:tc>
      </w:tr>
    </w:tbl>
    <w:p w14:paraId="2FE898BC" w14:textId="77777777" w:rsidR="00474674" w:rsidRDefault="002807D4">
      <w:r>
        <w:br w:type="page"/>
      </w:r>
    </w:p>
    <w:p w14:paraId="09384303" w14:textId="77777777" w:rsidR="00474674" w:rsidRDefault="002807D4">
      <w:pPr>
        <w:pStyle w:val="Tablecaption"/>
      </w:pPr>
      <w:r>
        <w:lastRenderedPageBreak/>
        <w:t>Breakdown of results by level of training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247"/>
        <w:gridCol w:w="850"/>
        <w:gridCol w:w="1247"/>
        <w:gridCol w:w="1077"/>
        <w:gridCol w:w="850"/>
      </w:tblGrid>
      <w:tr w:rsidR="00474674" w14:paraId="314153B4" w14:textId="77777777">
        <w:trPr>
          <w:cantSplit/>
          <w:tblHeader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6DF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Level of training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104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Failed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277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Passed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CD4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 rate (%)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2C5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</w:tr>
      <w:tr w:rsidR="00474674" w14:paraId="44DC9A51" w14:textId="77777777">
        <w:trPr>
          <w:cantSplit/>
          <w:jc w:val="center"/>
        </w:trPr>
        <w:tc>
          <w:tcPr>
            <w:tcW w:w="12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FB4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OST2</w:t>
            </w:r>
          </w:p>
        </w:tc>
        <w:tc>
          <w:tcPr>
            <w:tcW w:w="8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B94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2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5EA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999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100.0</w:t>
            </w:r>
          </w:p>
        </w:tc>
        <w:tc>
          <w:tcPr>
            <w:tcW w:w="8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1D0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474674" w14:paraId="617C0B35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EA2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OST3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5E2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7CB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BA3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100.0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ABF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</w:tr>
      <w:tr w:rsidR="00474674" w14:paraId="49F9D09B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EB9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OST4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B29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D6E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D89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100.0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6C2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</w:t>
            </w:r>
          </w:p>
        </w:tc>
      </w:tr>
      <w:tr w:rsidR="00474674" w14:paraId="3600F11E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A10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OST5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5CE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1D4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F7D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93.3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463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15</w:t>
            </w:r>
          </w:p>
        </w:tc>
      </w:tr>
      <w:tr w:rsidR="00474674" w14:paraId="38C796F0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E1C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OST6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FC2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8B1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C58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90.9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527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</w:t>
            </w:r>
          </w:p>
        </w:tc>
      </w:tr>
      <w:tr w:rsidR="00474674" w14:paraId="4B9EE04F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3F8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OST6/7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977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F13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AE0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100.0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6E0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474674" w14:paraId="406705A1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0CA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OST7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D68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E8E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13C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57.1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962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</w:tr>
      <w:tr w:rsidR="00474674" w14:paraId="3DF150CC" w14:textId="77777777">
        <w:trPr>
          <w:cantSplit/>
          <w:jc w:val="center"/>
        </w:trPr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BDB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FEB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EDB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48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CF5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 90.6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FD1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53</w:t>
            </w:r>
          </w:p>
        </w:tc>
      </w:tr>
    </w:tbl>
    <w:p w14:paraId="6DB58756" w14:textId="77777777" w:rsidR="00474674" w:rsidRDefault="00474674"/>
    <w:p w14:paraId="6815D74A" w14:textId="77777777" w:rsidR="00474674" w:rsidRDefault="002807D4">
      <w:pPr>
        <w:pStyle w:val="Heading2"/>
      </w:pPr>
      <w:bookmarkStart w:id="11" w:name="_Toc102039288"/>
      <w:r>
        <w:t>Comparison to previous examinations</w:t>
      </w:r>
      <w:bookmarkEnd w:id="11"/>
    </w:p>
    <w:p w14:paraId="28F12533" w14:textId="77777777" w:rsidR="00474674" w:rsidRDefault="002807D4">
      <w:pPr>
        <w:pStyle w:val="Tablecaption"/>
      </w:pPr>
      <w:r>
        <w:t>Comparison to previous examinations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134"/>
        <w:gridCol w:w="1304"/>
        <w:gridCol w:w="1247"/>
        <w:gridCol w:w="1304"/>
        <w:gridCol w:w="1304"/>
        <w:gridCol w:w="1417"/>
        <w:gridCol w:w="1191"/>
        <w:gridCol w:w="1417"/>
      </w:tblGrid>
      <w:tr w:rsidR="00474674" w14:paraId="25D953F4" w14:textId="77777777">
        <w:trPr>
          <w:cantSplit/>
          <w:tblHeader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DDE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F8F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Candidates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832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Viva pass mark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593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Viva reliability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877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OSCE pass mark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B1D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OSCE reliability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FB7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Oral pass rate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E76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Oral pass rate in OST</w:t>
            </w:r>
          </w:p>
        </w:tc>
      </w:tr>
      <w:tr w:rsidR="00474674" w14:paraId="02BBC5E0" w14:textId="77777777">
        <w:trPr>
          <w:cantSplit/>
          <w:jc w:val="center"/>
        </w:trPr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82F2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Nov 2012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467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103</w:t>
            </w:r>
          </w:p>
        </w:tc>
        <w:tc>
          <w:tcPr>
            <w:tcW w:w="12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56A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58%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63A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0.9</w:t>
            </w:r>
          </w:p>
        </w:tc>
        <w:tc>
          <w:tcPr>
            <w:tcW w:w="130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5B8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61%</w:t>
            </w:r>
          </w:p>
        </w:tc>
        <w:tc>
          <w:tcPr>
            <w:tcW w:w="141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440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8F4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58%</w:t>
            </w:r>
          </w:p>
        </w:tc>
        <w:tc>
          <w:tcPr>
            <w:tcW w:w="141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067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64%</w:t>
            </w:r>
          </w:p>
        </w:tc>
      </w:tr>
      <w:tr w:rsidR="00474674" w14:paraId="1CC07DE1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DB64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 2013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944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1A0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400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437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9D1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876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57%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1A3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56%</w:t>
            </w:r>
          </w:p>
        </w:tc>
      </w:tr>
      <w:tr w:rsidR="00474674" w14:paraId="4E49E384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DD6F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 2014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A3B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104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A79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57%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E19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2B1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D54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2E8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F4A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65%</w:t>
            </w:r>
          </w:p>
        </w:tc>
      </w:tr>
      <w:tr w:rsidR="00474674" w14:paraId="3C1E66BB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1CEB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Nov 2014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4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79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A33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8AB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7EC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3CB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0.7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F65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C76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70%</w:t>
            </w:r>
          </w:p>
        </w:tc>
      </w:tr>
      <w:tr w:rsidR="00474674" w14:paraId="47DD0CA4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EE5E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 2015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959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BA9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D1D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0.9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A61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34F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0.9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D08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B5D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80%</w:t>
            </w:r>
          </w:p>
        </w:tc>
      </w:tr>
      <w:tr w:rsidR="00474674" w14:paraId="65340AE7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BC02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Nov 2015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56B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72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A67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AE6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350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38D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480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69%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CEF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86%</w:t>
            </w:r>
          </w:p>
        </w:tc>
      </w:tr>
      <w:tr w:rsidR="00474674" w14:paraId="7C8FC0D0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3CD3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 2016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3C9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950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EB4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1CC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95D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0.9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747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56%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485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69%</w:t>
            </w:r>
          </w:p>
        </w:tc>
      </w:tr>
      <w:tr w:rsidR="00474674" w14:paraId="5CEAA48D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E6F8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Nov 2016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983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107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C4A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535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1E4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46D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876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71%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859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84%</w:t>
            </w:r>
          </w:p>
        </w:tc>
      </w:tr>
      <w:tr w:rsidR="00474674" w14:paraId="775D45F2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9AC0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 2017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965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105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376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668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C85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EC3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18E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66%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39B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82%</w:t>
            </w:r>
          </w:p>
        </w:tc>
      </w:tr>
      <w:tr w:rsidR="00474674" w14:paraId="3F5108F6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49A7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 2018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658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74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FDE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39F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C72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7BD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666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71D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80%</w:t>
            </w:r>
          </w:p>
        </w:tc>
      </w:tr>
      <w:tr w:rsidR="00474674" w14:paraId="787E2E4C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9B63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Nov 2018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F7F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106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624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0E9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A32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A84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593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FC4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74%</w:t>
            </w:r>
          </w:p>
        </w:tc>
      </w:tr>
      <w:tr w:rsidR="00474674" w14:paraId="160011BC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2461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 2019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600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84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B3C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694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0.6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B08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746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0.9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635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B9A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79%</w:t>
            </w:r>
          </w:p>
        </w:tc>
      </w:tr>
      <w:tr w:rsidR="00474674" w14:paraId="6FC6D0E7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0E46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Nov 2019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570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85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082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67%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6F8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0.7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39B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6A7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2AA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71%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D61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80%</w:t>
            </w:r>
          </w:p>
        </w:tc>
      </w:tr>
      <w:tr w:rsidR="00474674" w14:paraId="5A35185C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1AF0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Nov2020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4E1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86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A21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903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0.4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60B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5B0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D4B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74%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3AB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85%</w:t>
            </w:r>
          </w:p>
        </w:tc>
      </w:tr>
      <w:tr w:rsidR="00474674" w14:paraId="1E26C37E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6800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Mar2021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950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FCE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9E6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CA2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142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FC0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42D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94%</w:t>
            </w:r>
          </w:p>
        </w:tc>
      </w:tr>
      <w:tr w:rsidR="00474674" w14:paraId="4651BD06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71A5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Apr2021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9B9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74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934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E78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0.7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E16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676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F5D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77%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487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84%</w:t>
            </w:r>
          </w:p>
        </w:tc>
      </w:tr>
      <w:tr w:rsidR="00474674" w14:paraId="7292577F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724F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Nov2021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267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119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FD3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09D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0.6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608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430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6CE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73%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184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85%</w:t>
            </w:r>
          </w:p>
        </w:tc>
      </w:tr>
      <w:tr w:rsidR="00474674" w14:paraId="775E6445" w14:textId="77777777">
        <w:trPr>
          <w:cantSplit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9F11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Apr2022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39C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114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333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62%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3C6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0.7</w:t>
            </w:r>
          </w:p>
        </w:tc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C02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E98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13E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68%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4F9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91%</w:t>
            </w:r>
          </w:p>
        </w:tc>
      </w:tr>
      <w:tr w:rsidR="00474674" w14:paraId="6CA05C81" w14:textId="77777777">
        <w:trPr>
          <w:cantSplit/>
          <w:jc w:val="center"/>
        </w:trPr>
        <w:tc>
          <w:tcPr>
            <w:tcW w:w="10318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9F47" w14:textId="77777777" w:rsidR="00474674" w:rsidRDefault="002807D4">
            <w:pPr>
              <w:keepNext/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The MCQ examination has been de-coupled from the oral examination since April 2014</w:t>
            </w:r>
          </w:p>
        </w:tc>
      </w:tr>
    </w:tbl>
    <w:p w14:paraId="5F09A87D" w14:textId="77777777" w:rsidR="00474674" w:rsidRDefault="002807D4">
      <w:r>
        <w:br w:type="page"/>
      </w:r>
    </w:p>
    <w:p w14:paraId="1091A558" w14:textId="77777777" w:rsidR="00474674" w:rsidRDefault="002807D4">
      <w:pPr>
        <w:pStyle w:val="Tablecaption"/>
      </w:pPr>
      <w:r>
        <w:lastRenderedPageBreak/>
        <w:t>Cumulative results by deanery (September 2010 to date)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134"/>
        <w:gridCol w:w="4422"/>
        <w:gridCol w:w="1587"/>
        <w:gridCol w:w="1587"/>
        <w:gridCol w:w="1587"/>
      </w:tblGrid>
      <w:tr w:rsidR="00474674" w14:paraId="38D3540C" w14:textId="77777777">
        <w:trPr>
          <w:cantSplit/>
          <w:tblHeader/>
          <w:jc w:val="center"/>
        </w:trPr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E3F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Country</w:t>
            </w: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F05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Deanery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23B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Number of passes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4BC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Number of candidates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C33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 rate (%)</w:t>
            </w:r>
          </w:p>
        </w:tc>
      </w:tr>
      <w:tr w:rsidR="00474674" w14:paraId="7E597550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313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UK</w:t>
            </w:r>
          </w:p>
        </w:tc>
        <w:tc>
          <w:tcPr>
            <w:tcW w:w="442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EC0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East Midlands</w:t>
            </w:r>
          </w:p>
        </w:tc>
        <w:tc>
          <w:tcPr>
            <w:tcW w:w="158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37A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58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59B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75</w:t>
            </w:r>
          </w:p>
        </w:tc>
        <w:tc>
          <w:tcPr>
            <w:tcW w:w="158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3BE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73.3</w:t>
            </w:r>
          </w:p>
        </w:tc>
      </w:tr>
      <w:tr w:rsidR="00474674" w14:paraId="2029C758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75F3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B6B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East of England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FA6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0C6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104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5E4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58.7</w:t>
            </w:r>
          </w:p>
        </w:tc>
      </w:tr>
      <w:tr w:rsidR="00474674" w14:paraId="11182D2B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4BBD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8A8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East of Scotland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E9B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92F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72F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92.3</w:t>
            </w:r>
          </w:p>
        </w:tc>
      </w:tr>
      <w:tr w:rsidR="00474674" w14:paraId="53CA9F5B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8523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8A9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London and KSS (Kent, Surrey and Sussex)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E53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299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AD2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392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4C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76.3</w:t>
            </w:r>
          </w:p>
        </w:tc>
      </w:tr>
      <w:tr w:rsidR="00474674" w14:paraId="4F91B3C9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3735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BB3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Mersey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8B2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D39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6CA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72.8</w:t>
            </w:r>
          </w:p>
        </w:tc>
      </w:tr>
      <w:tr w:rsidR="00474674" w14:paraId="736CD87E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13F1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C9E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North of Scotland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B74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115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0C1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55.6</w:t>
            </w:r>
          </w:p>
        </w:tc>
      </w:tr>
      <w:tr w:rsidR="00474674" w14:paraId="14BC17B7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3E54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ED5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North Western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E24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867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8B0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61.3</w:t>
            </w:r>
          </w:p>
        </w:tc>
      </w:tr>
      <w:tr w:rsidR="00474674" w14:paraId="7D56DE4A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7E7B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F49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Northern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691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C3E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CE2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75.3</w:t>
            </w:r>
          </w:p>
        </w:tc>
      </w:tr>
      <w:tr w:rsidR="00474674" w14:paraId="54F3A9F7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CB53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EE2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Northern Ireland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B83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0D7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AFF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81.0</w:t>
            </w:r>
          </w:p>
        </w:tc>
      </w:tr>
      <w:tr w:rsidR="00474674" w14:paraId="5F009CD1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3FA6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91C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Oxford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79C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49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608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57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968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86.0</w:t>
            </w:r>
          </w:p>
        </w:tc>
      </w:tr>
      <w:tr w:rsidR="00474674" w14:paraId="1FF2266E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E27B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64D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Peninsula (South West)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9C5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A8C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45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6E5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55.6</w:t>
            </w:r>
          </w:p>
        </w:tc>
      </w:tr>
      <w:tr w:rsidR="00474674" w14:paraId="677972A7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FD5D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A37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Severn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CFE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5E9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44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6FD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75.0</w:t>
            </w:r>
          </w:p>
        </w:tc>
      </w:tr>
      <w:tr w:rsidR="00474674" w14:paraId="2E41E038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71EC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2AE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Severn Institute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997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0AC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F4E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83.3</w:t>
            </w:r>
          </w:p>
        </w:tc>
      </w:tr>
      <w:tr w:rsidR="00474674" w14:paraId="390E732E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A00F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1F84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South East of Scotland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CA0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DF97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644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83.9</w:t>
            </w:r>
          </w:p>
        </w:tc>
      </w:tr>
      <w:tr w:rsidR="00474674" w14:paraId="5F0EAA5A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85B2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03A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Wales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555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9FC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69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C08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62.3</w:t>
            </w:r>
          </w:p>
        </w:tc>
      </w:tr>
      <w:tr w:rsidR="00474674" w14:paraId="247CEA5E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2353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FED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Wessex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85B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DB7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9AAE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61.7</w:t>
            </w:r>
          </w:p>
        </w:tc>
      </w:tr>
      <w:tr w:rsidR="00474674" w14:paraId="083DC358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D3DD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BC9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West Midlands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0D7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AC0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128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76E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64.8</w:t>
            </w:r>
          </w:p>
        </w:tc>
      </w:tr>
      <w:tr w:rsidR="00474674" w14:paraId="3F86EB9D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B80C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7D39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West of Scotland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DDE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E95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77F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65.5</w:t>
            </w:r>
          </w:p>
        </w:tc>
      </w:tr>
      <w:tr w:rsidR="00474674" w14:paraId="473591B3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B84F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731C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Yorkshire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CCCA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89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567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134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1C60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66.4</w:t>
            </w:r>
          </w:p>
        </w:tc>
      </w:tr>
      <w:tr w:rsidR="00474674" w14:paraId="56A57909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5F8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Overseas</w:t>
            </w: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E17F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Eire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7205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FC1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CE3B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50.0</w:t>
            </w:r>
          </w:p>
        </w:tc>
      </w:tr>
      <w:tr w:rsidR="00474674" w14:paraId="55DD80BC" w14:textId="77777777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32AD" w14:textId="77777777" w:rsidR="00474674" w:rsidRDefault="00474674">
            <w:pPr>
              <w:keepNext/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44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D99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Europe and Overseas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0971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10B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F096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40.0</w:t>
            </w:r>
          </w:p>
        </w:tc>
      </w:tr>
      <w:tr w:rsidR="00474674" w14:paraId="7C376F2F" w14:textId="77777777">
        <w:trPr>
          <w:cantSplit/>
          <w:jc w:val="center"/>
        </w:trPr>
        <w:tc>
          <w:tcPr>
            <w:tcW w:w="5556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88C3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59DD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1,083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2F88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1,563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2962" w14:textId="77777777" w:rsidR="00474674" w:rsidRDefault="002807D4">
            <w:pPr>
              <w:keepNext/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69.3</w:t>
            </w:r>
          </w:p>
        </w:tc>
      </w:tr>
    </w:tbl>
    <w:p w14:paraId="75B1476C" w14:textId="77777777" w:rsidR="00474674" w:rsidRDefault="00474674"/>
    <w:sectPr w:rsidR="00474674" w:rsidSect="00AF482E">
      <w:headerReference w:type="default" r:id="rId19"/>
      <w:footerReference w:type="default" r:id="rId20"/>
      <w:footerReference w:type="first" r:id="rId21"/>
      <w:type w:val="continuous"/>
      <w:pgSz w:w="11906" w:h="16838"/>
      <w:pgMar w:top="1021" w:right="1021" w:bottom="1021" w:left="102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1DD0" w14:textId="77777777" w:rsidR="00E81CA6" w:rsidRPr="004631B4" w:rsidRDefault="00E81CA6">
      <w:pPr>
        <w:rPr>
          <w:sz w:val="10"/>
        </w:rPr>
      </w:pPr>
      <w:r>
        <w:separator/>
      </w:r>
    </w:p>
    <w:p w14:paraId="7561A853" w14:textId="77777777" w:rsidR="00E81CA6" w:rsidRDefault="00E81CA6"/>
  </w:endnote>
  <w:endnote w:type="continuationSeparator" w:id="0">
    <w:p w14:paraId="529664DC" w14:textId="77777777" w:rsidR="00E81CA6" w:rsidRPr="004631B4" w:rsidRDefault="00E81CA6">
      <w:pPr>
        <w:rPr>
          <w:sz w:val="10"/>
        </w:rPr>
      </w:pPr>
      <w:r>
        <w:continuationSeparator/>
      </w:r>
    </w:p>
    <w:p w14:paraId="6EA82B87" w14:textId="77777777" w:rsidR="00E81CA6" w:rsidRDefault="00E81CA6"/>
  </w:endnote>
  <w:endnote w:type="continuationNotice" w:id="1">
    <w:p w14:paraId="026603A4" w14:textId="77777777" w:rsidR="00E81CA6" w:rsidRDefault="00E81CA6">
      <w:pPr>
        <w:spacing w:after="0"/>
      </w:pPr>
    </w:p>
    <w:p w14:paraId="1EA64FE5" w14:textId="77777777" w:rsidR="00E81CA6" w:rsidRDefault="00E81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6" w:type="pct"/>
      <w:tblBorders>
        <w:top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39"/>
      <w:gridCol w:w="6785"/>
      <w:gridCol w:w="1867"/>
    </w:tblGrid>
    <w:tr w:rsidR="00110C6A" w:rsidRPr="004A545D" w14:paraId="4DA831B8" w14:textId="77777777" w:rsidTr="00BA13C1">
      <w:trPr>
        <w:trHeight w:val="24"/>
      </w:trPr>
      <w:tc>
        <w:tcPr>
          <w:tcW w:w="755" w:type="pct"/>
          <w:shd w:val="clear" w:color="auto" w:fill="810B29"/>
        </w:tcPr>
        <w:p w14:paraId="78495A49" w14:textId="116D6C80" w:rsidR="00110C6A" w:rsidRPr="004A545D" w:rsidRDefault="00110C6A" w:rsidP="007E0768">
          <w:pPr>
            <w:spacing w:after="0"/>
            <w:jc w:val="center"/>
            <w:rPr>
              <w:rFonts w:asciiTheme="majorHAnsi" w:hAnsiTheme="majorHAnsi"/>
              <w:b/>
              <w:bCs/>
              <w:color w:val="FFFFFF"/>
              <w:szCs w:val="20"/>
            </w:rPr>
          </w:pP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Page 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PAGE   \* MERGEFORMAT </w:instrTex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1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 of </w: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NUMPAGES   \* MERGEFORMAT </w:instrTex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1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</w:p>
      </w:tc>
      <w:tc>
        <w:tcPr>
          <w:tcW w:w="3329" w:type="pct"/>
          <w:shd w:val="clear" w:color="auto" w:fill="FFFFFF"/>
        </w:tcPr>
        <w:p w14:paraId="31199310" w14:textId="77777777" w:rsidR="00110C6A" w:rsidRPr="004A545D" w:rsidRDefault="00110C6A" w:rsidP="004A545D">
          <w:pPr>
            <w:pStyle w:val="Footertext"/>
          </w:pPr>
          <w:r w:rsidRPr="004A545D">
            <w:t>Commercial-in-Confidence</w:t>
          </w:r>
        </w:p>
      </w:tc>
      <w:tc>
        <w:tcPr>
          <w:tcW w:w="916" w:type="pct"/>
          <w:shd w:val="clear" w:color="auto" w:fill="FFFFFF"/>
        </w:tcPr>
        <w:p w14:paraId="3D2BA00F" w14:textId="3520E97A" w:rsidR="00110C6A" w:rsidRPr="004A545D" w:rsidRDefault="00662233" w:rsidP="007E0768">
          <w:pPr>
            <w:spacing w:after="0"/>
            <w:jc w:val="right"/>
            <w:rPr>
              <w:rFonts w:asciiTheme="majorHAnsi" w:hAnsiTheme="majorHAnsi"/>
              <w:bCs/>
              <w:szCs w:val="20"/>
            </w:rPr>
          </w:pPr>
          <w:r>
            <w:rPr>
              <w:rFonts w:asciiTheme="majorHAnsi" w:hAnsiTheme="majorHAnsi"/>
              <w:bCs/>
              <w:szCs w:val="20"/>
            </w:rPr>
            <w:t>28 April 2022</w:t>
          </w:r>
        </w:p>
      </w:tc>
    </w:tr>
  </w:tbl>
  <w:p w14:paraId="48884A9E" w14:textId="77777777" w:rsidR="00110C6A" w:rsidRPr="0029677F" w:rsidRDefault="00110C6A" w:rsidP="0029677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25"/>
      <w:gridCol w:w="6804"/>
    </w:tblGrid>
    <w:tr w:rsidR="00110C6A" w:rsidRPr="00767263" w14:paraId="1C0EF0E0" w14:textId="77777777" w:rsidTr="008C5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94" w:type="dxa"/>
          <w:shd w:val="clear" w:color="auto" w:fill="810B29"/>
        </w:tcPr>
        <w:p w14:paraId="2A1A8591" w14:textId="77777777" w:rsidR="00110C6A" w:rsidRPr="00767263" w:rsidRDefault="00110C6A" w:rsidP="00DD59B6">
          <w:pPr>
            <w:jc w:val="left"/>
            <w:rPr>
              <w:rFonts w:asciiTheme="minorHAnsi" w:hAnsiTheme="minorHAnsi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/>
              <w:color w:val="FFFFFF" w:themeColor="background1"/>
              <w:sz w:val="28"/>
              <w:szCs w:val="28"/>
            </w:rPr>
            <w:t>January 2015</w:t>
          </w:r>
        </w:p>
      </w:tc>
      <w:tc>
        <w:tcPr>
          <w:tcW w:w="425" w:type="dxa"/>
        </w:tcPr>
        <w:p w14:paraId="5682E1D8" w14:textId="77777777" w:rsidR="00110C6A" w:rsidRPr="00767263" w:rsidRDefault="00110C6A" w:rsidP="001D7A7C">
          <w:pPr>
            <w:spacing w:before="60" w:after="60" w:afterAutospacing="0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</w:p>
      </w:tc>
      <w:tc>
        <w:tcPr>
          <w:tcW w:w="6804" w:type="dxa"/>
          <w:shd w:val="clear" w:color="auto" w:fill="0070C0"/>
        </w:tcPr>
        <w:p w14:paraId="761EF0F5" w14:textId="77777777" w:rsidR="00110C6A" w:rsidRPr="00767263" w:rsidRDefault="00110C6A" w:rsidP="001D7A7C">
          <w:pPr>
            <w:spacing w:before="60" w:after="60" w:afterAutospacing="0"/>
            <w:jc w:val="right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>Alpha</w:t>
          </w:r>
          <w:r w:rsidRPr="00767263">
            <w:rPr>
              <w:rFonts w:asciiTheme="minorHAnsi" w:hAnsiTheme="minorHAnsi" w:cs="Arial"/>
              <w:i/>
              <w:color w:val="FFFFFF" w:themeColor="background1"/>
              <w:sz w:val="28"/>
              <w:szCs w:val="28"/>
            </w:rPr>
            <w:t>Plus</w:t>
          </w: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 xml:space="preserve"> Consultancy Ltd</w:t>
          </w:r>
        </w:p>
      </w:tc>
    </w:tr>
  </w:tbl>
  <w:p w14:paraId="043B7D3F" w14:textId="77777777" w:rsidR="00110C6A" w:rsidRPr="00DD59B6" w:rsidRDefault="00110C6A" w:rsidP="00DD59B6">
    <w:pPr>
      <w:tabs>
        <w:tab w:val="left" w:pos="1372"/>
      </w:tabs>
      <w:rPr>
        <w:sz w:val="12"/>
        <w:szCs w:val="12"/>
      </w:rPr>
    </w:pPr>
    <w:r w:rsidRPr="00DD59B6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9477" w14:textId="77777777" w:rsidR="00E81CA6" w:rsidRPr="004631B4" w:rsidRDefault="00E81CA6">
      <w:pPr>
        <w:rPr>
          <w:sz w:val="10"/>
        </w:rPr>
      </w:pPr>
      <w:r>
        <w:separator/>
      </w:r>
    </w:p>
    <w:p w14:paraId="5FC28CB1" w14:textId="77777777" w:rsidR="00E81CA6" w:rsidRDefault="00E81CA6"/>
  </w:footnote>
  <w:footnote w:type="continuationSeparator" w:id="0">
    <w:p w14:paraId="1AF4A69E" w14:textId="77777777" w:rsidR="00E81CA6" w:rsidRPr="004631B4" w:rsidRDefault="00E81CA6">
      <w:pPr>
        <w:rPr>
          <w:sz w:val="10"/>
        </w:rPr>
      </w:pPr>
      <w:r>
        <w:continuationSeparator/>
      </w:r>
    </w:p>
    <w:p w14:paraId="36A8B04C" w14:textId="77777777" w:rsidR="00E81CA6" w:rsidRDefault="00E81CA6"/>
  </w:footnote>
  <w:footnote w:type="continuationNotice" w:id="1">
    <w:p w14:paraId="51BB16AC" w14:textId="77777777" w:rsidR="00E81CA6" w:rsidRDefault="00E81CA6">
      <w:pPr>
        <w:spacing w:after="0"/>
      </w:pPr>
    </w:p>
    <w:p w14:paraId="116199D5" w14:textId="77777777" w:rsidR="00E81CA6" w:rsidRDefault="00E81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C80" w14:textId="77777777" w:rsidR="00110C6A" w:rsidRPr="008D4136" w:rsidRDefault="00110C6A" w:rsidP="00DA6864">
    <w:pPr>
      <w:pBdr>
        <w:bottom w:val="single" w:sz="4" w:space="1" w:color="auto"/>
      </w:pBdr>
      <w:tabs>
        <w:tab w:val="right" w:pos="9560"/>
      </w:tabs>
      <w:rPr>
        <w:b/>
      </w:rPr>
    </w:pPr>
    <w:r w:rsidRPr="008B571A">
      <w:rPr>
        <w:b/>
        <w:noProof/>
        <w:color w:val="7F7F7F" w:themeColor="text1" w:themeTint="80"/>
        <w:lang w:eastAsia="en-GB"/>
      </w:rPr>
      <w:drawing>
        <wp:anchor distT="0" distB="0" distL="114300" distR="114300" simplePos="0" relativeHeight="251658240" behindDoc="0" locked="0" layoutInCell="1" allowOverlap="1" wp14:anchorId="08731DA0" wp14:editId="60334174">
          <wp:simplePos x="0" y="0"/>
          <wp:positionH relativeFrom="margin">
            <wp:align>right</wp:align>
          </wp:positionH>
          <wp:positionV relativeFrom="paragraph">
            <wp:posOffset>-189433</wp:posOffset>
          </wp:positionV>
          <wp:extent cx="596900" cy="343976"/>
          <wp:effectExtent l="0" t="0" r="0" b="0"/>
          <wp:wrapNone/>
          <wp:docPr id="9" name="Picture 1" descr="D:\OneDrive\JW\AlphaPlus\Management\Stationery\ap_logo_bw_rev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 descr="D:\OneDrive\JW\AlphaPlus\Management\Stationery\ap_logo_bw_rev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343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30"/>
    <w:multiLevelType w:val="hybridMultilevel"/>
    <w:tmpl w:val="AE72C396"/>
    <w:name w:val="WW8Num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7CF"/>
    <w:multiLevelType w:val="multilevel"/>
    <w:tmpl w:val="69F693C0"/>
    <w:styleLink w:val="HeadingsJW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1446672F"/>
    <w:multiLevelType w:val="singleLevel"/>
    <w:tmpl w:val="D6FCF956"/>
    <w:lvl w:ilvl="0">
      <w:start w:val="2"/>
      <w:numFmt w:val="bullet"/>
      <w:pStyle w:val="Bulletlv1"/>
      <w:lvlText w:val="•"/>
      <w:lvlJc w:val="left"/>
      <w:pPr>
        <w:ind w:left="717" w:hanging="360"/>
      </w:pPr>
      <w:rPr>
        <w:rFonts w:ascii="Calibri Light" w:eastAsia="Times New Roman" w:hAnsi="Calibri Light" w:cs="Arial" w:hint="default"/>
        <w:b/>
        <w:color w:val="auto"/>
      </w:rPr>
    </w:lvl>
  </w:abstractNum>
  <w:abstractNum w:abstractNumId="3" w15:restartNumberingAfterBreak="0">
    <w:nsid w:val="21600E18"/>
    <w:multiLevelType w:val="hybridMultilevel"/>
    <w:tmpl w:val="C7384E40"/>
    <w:lvl w:ilvl="0" w:tplc="FD264DA0">
      <w:start w:val="1"/>
      <w:numFmt w:val="decimal"/>
      <w:pStyle w:val="Figurecaption"/>
      <w:lvlText w:val="Figure %1: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0817"/>
    <w:multiLevelType w:val="multilevel"/>
    <w:tmpl w:val="09EACD6C"/>
    <w:styleLink w:val="LFO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4F2CFD"/>
    <w:multiLevelType w:val="hybridMultilevel"/>
    <w:tmpl w:val="20CA32CC"/>
    <w:lvl w:ilvl="0" w:tplc="4912C6EC">
      <w:start w:val="1"/>
      <w:numFmt w:val="decimal"/>
      <w:pStyle w:val="Listnumberedlv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3DC"/>
    <w:multiLevelType w:val="multilevel"/>
    <w:tmpl w:val="8FAE99F8"/>
    <w:lvl w:ilvl="0">
      <w:start w:val="1"/>
      <w:numFmt w:val="decimal"/>
      <w:lvlText w:val="%1"/>
      <w:lvlJc w:val="left"/>
      <w:pPr>
        <w:ind w:left="666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FB5C58"/>
    <w:multiLevelType w:val="hybridMultilevel"/>
    <w:tmpl w:val="045C7A68"/>
    <w:lvl w:ilvl="0" w:tplc="8A066940">
      <w:start w:val="1"/>
      <w:numFmt w:val="decimal"/>
      <w:lvlText w:val="%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2A66"/>
    <w:multiLevelType w:val="multilevel"/>
    <w:tmpl w:val="CDACF81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9BE473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E2BFE"/>
    <w:multiLevelType w:val="hybridMultilevel"/>
    <w:tmpl w:val="7D6AAD9E"/>
    <w:lvl w:ilvl="0" w:tplc="4240F0D8">
      <w:start w:val="1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3C99"/>
    <w:multiLevelType w:val="hybridMultilevel"/>
    <w:tmpl w:val="CFF0A92E"/>
    <w:styleLink w:val="HeadingsJW1"/>
    <w:lvl w:ilvl="0" w:tplc="E5FCB0DC">
      <w:start w:val="1"/>
      <w:numFmt w:val="decimal"/>
      <w:lvlText w:val="%1."/>
      <w:lvlJc w:val="left"/>
      <w:pPr>
        <w:ind w:left="720" w:hanging="360"/>
      </w:pPr>
    </w:lvl>
    <w:lvl w:ilvl="1" w:tplc="E7EAB61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4FD2"/>
    <w:multiLevelType w:val="hybridMultilevel"/>
    <w:tmpl w:val="447A5A24"/>
    <w:lvl w:ilvl="0" w:tplc="8C029CFA">
      <w:start w:val="1"/>
      <w:numFmt w:val="decimal"/>
      <w:lvlText w:val="%1.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50BE"/>
    <w:multiLevelType w:val="hybridMultilevel"/>
    <w:tmpl w:val="5366DDDE"/>
    <w:lvl w:ilvl="0" w:tplc="0FC65C90">
      <w:start w:val="1"/>
      <w:numFmt w:val="decimal"/>
      <w:pStyle w:val="Tablecaption"/>
      <w:lvlText w:val="Table %1: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3E62"/>
    <w:multiLevelType w:val="multilevel"/>
    <w:tmpl w:val="E00473A2"/>
    <w:styleLink w:val="LFO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 w16cid:durableId="539631678">
    <w:abstractNumId w:val="2"/>
  </w:num>
  <w:num w:numId="2" w16cid:durableId="1821194806">
    <w:abstractNumId w:val="11"/>
  </w:num>
  <w:num w:numId="3" w16cid:durableId="860511109">
    <w:abstractNumId w:val="6"/>
  </w:num>
  <w:num w:numId="4" w16cid:durableId="409234039">
    <w:abstractNumId w:val="1"/>
  </w:num>
  <w:num w:numId="5" w16cid:durableId="2108040913">
    <w:abstractNumId w:val="8"/>
  </w:num>
  <w:num w:numId="6" w16cid:durableId="292640117">
    <w:abstractNumId w:val="4"/>
  </w:num>
  <w:num w:numId="7" w16cid:durableId="1984390041">
    <w:abstractNumId w:val="14"/>
  </w:num>
  <w:num w:numId="8" w16cid:durableId="10762787">
    <w:abstractNumId w:val="5"/>
  </w:num>
  <w:num w:numId="9" w16cid:durableId="1306013280">
    <w:abstractNumId w:val="5"/>
    <w:lvlOverride w:ilvl="0">
      <w:startOverride w:val="1"/>
    </w:lvlOverride>
  </w:num>
  <w:num w:numId="10" w16cid:durableId="1034114989">
    <w:abstractNumId w:val="9"/>
  </w:num>
  <w:num w:numId="11" w16cid:durableId="534274572">
    <w:abstractNumId w:val="10"/>
  </w:num>
  <w:num w:numId="12" w16cid:durableId="1375738177">
    <w:abstractNumId w:val="7"/>
  </w:num>
  <w:num w:numId="13" w16cid:durableId="229077423">
    <w:abstractNumId w:val="12"/>
  </w:num>
  <w:num w:numId="14" w16cid:durableId="812791717">
    <w:abstractNumId w:val="13"/>
  </w:num>
  <w:num w:numId="15" w16cid:durableId="172406049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7f1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D2"/>
    <w:rsid w:val="0000000F"/>
    <w:rsid w:val="000003E5"/>
    <w:rsid w:val="0000075A"/>
    <w:rsid w:val="00000CB7"/>
    <w:rsid w:val="00002EAF"/>
    <w:rsid w:val="000037BF"/>
    <w:rsid w:val="00003EE8"/>
    <w:rsid w:val="00004D3A"/>
    <w:rsid w:val="000065D7"/>
    <w:rsid w:val="000073D1"/>
    <w:rsid w:val="00007A8B"/>
    <w:rsid w:val="00007CC0"/>
    <w:rsid w:val="00010631"/>
    <w:rsid w:val="00010AF1"/>
    <w:rsid w:val="00011C22"/>
    <w:rsid w:val="00012489"/>
    <w:rsid w:val="00013335"/>
    <w:rsid w:val="00013D6B"/>
    <w:rsid w:val="00014084"/>
    <w:rsid w:val="00015631"/>
    <w:rsid w:val="00015F99"/>
    <w:rsid w:val="00017BC3"/>
    <w:rsid w:val="00020763"/>
    <w:rsid w:val="000224A9"/>
    <w:rsid w:val="00023154"/>
    <w:rsid w:val="0002358C"/>
    <w:rsid w:val="00027188"/>
    <w:rsid w:val="000271F2"/>
    <w:rsid w:val="000275AB"/>
    <w:rsid w:val="0003152B"/>
    <w:rsid w:val="00032930"/>
    <w:rsid w:val="00033277"/>
    <w:rsid w:val="0003382C"/>
    <w:rsid w:val="00034B28"/>
    <w:rsid w:val="00035964"/>
    <w:rsid w:val="00036304"/>
    <w:rsid w:val="00036969"/>
    <w:rsid w:val="00036CEE"/>
    <w:rsid w:val="00037313"/>
    <w:rsid w:val="00042066"/>
    <w:rsid w:val="00042301"/>
    <w:rsid w:val="00042914"/>
    <w:rsid w:val="0004332A"/>
    <w:rsid w:val="00044362"/>
    <w:rsid w:val="0004482E"/>
    <w:rsid w:val="00044E9D"/>
    <w:rsid w:val="00045B87"/>
    <w:rsid w:val="00045C3C"/>
    <w:rsid w:val="00045D99"/>
    <w:rsid w:val="000469DF"/>
    <w:rsid w:val="00046F46"/>
    <w:rsid w:val="000470E9"/>
    <w:rsid w:val="0004732A"/>
    <w:rsid w:val="00047942"/>
    <w:rsid w:val="0005097E"/>
    <w:rsid w:val="00051E9C"/>
    <w:rsid w:val="00052029"/>
    <w:rsid w:val="00052398"/>
    <w:rsid w:val="0005306D"/>
    <w:rsid w:val="00053C51"/>
    <w:rsid w:val="00055010"/>
    <w:rsid w:val="000552C9"/>
    <w:rsid w:val="00055C43"/>
    <w:rsid w:val="00060105"/>
    <w:rsid w:val="000601A3"/>
    <w:rsid w:val="00060731"/>
    <w:rsid w:val="000608EE"/>
    <w:rsid w:val="00061FE5"/>
    <w:rsid w:val="00061FEF"/>
    <w:rsid w:val="00062849"/>
    <w:rsid w:val="00062E4E"/>
    <w:rsid w:val="00063385"/>
    <w:rsid w:val="00063545"/>
    <w:rsid w:val="00064498"/>
    <w:rsid w:val="000649A8"/>
    <w:rsid w:val="000673DE"/>
    <w:rsid w:val="000674CA"/>
    <w:rsid w:val="000705F3"/>
    <w:rsid w:val="000740F3"/>
    <w:rsid w:val="00074239"/>
    <w:rsid w:val="00074A48"/>
    <w:rsid w:val="00075BF9"/>
    <w:rsid w:val="00076141"/>
    <w:rsid w:val="00076253"/>
    <w:rsid w:val="00076AF6"/>
    <w:rsid w:val="0008052D"/>
    <w:rsid w:val="00080C1F"/>
    <w:rsid w:val="00080E3A"/>
    <w:rsid w:val="0008152D"/>
    <w:rsid w:val="00081997"/>
    <w:rsid w:val="00081D4E"/>
    <w:rsid w:val="000820BD"/>
    <w:rsid w:val="00082C9B"/>
    <w:rsid w:val="00082FC5"/>
    <w:rsid w:val="00083215"/>
    <w:rsid w:val="0008354D"/>
    <w:rsid w:val="00083725"/>
    <w:rsid w:val="00086505"/>
    <w:rsid w:val="0008687F"/>
    <w:rsid w:val="00087110"/>
    <w:rsid w:val="00087307"/>
    <w:rsid w:val="000875CF"/>
    <w:rsid w:val="000901E6"/>
    <w:rsid w:val="00090687"/>
    <w:rsid w:val="000925A5"/>
    <w:rsid w:val="00094FD4"/>
    <w:rsid w:val="00095A95"/>
    <w:rsid w:val="0009617C"/>
    <w:rsid w:val="00097511"/>
    <w:rsid w:val="000A0261"/>
    <w:rsid w:val="000A0661"/>
    <w:rsid w:val="000A1414"/>
    <w:rsid w:val="000A2C77"/>
    <w:rsid w:val="000A3340"/>
    <w:rsid w:val="000A34C0"/>
    <w:rsid w:val="000A357A"/>
    <w:rsid w:val="000A3E9A"/>
    <w:rsid w:val="000A4325"/>
    <w:rsid w:val="000A4C1F"/>
    <w:rsid w:val="000A5588"/>
    <w:rsid w:val="000A57DE"/>
    <w:rsid w:val="000A5BC0"/>
    <w:rsid w:val="000A5E7C"/>
    <w:rsid w:val="000A663F"/>
    <w:rsid w:val="000B021F"/>
    <w:rsid w:val="000B0528"/>
    <w:rsid w:val="000B0B66"/>
    <w:rsid w:val="000B12C1"/>
    <w:rsid w:val="000B1629"/>
    <w:rsid w:val="000B3392"/>
    <w:rsid w:val="000B3710"/>
    <w:rsid w:val="000B3C72"/>
    <w:rsid w:val="000B529E"/>
    <w:rsid w:val="000B5357"/>
    <w:rsid w:val="000B59A1"/>
    <w:rsid w:val="000B6027"/>
    <w:rsid w:val="000B61D2"/>
    <w:rsid w:val="000B73C7"/>
    <w:rsid w:val="000B7CF9"/>
    <w:rsid w:val="000B7F14"/>
    <w:rsid w:val="000C0CE6"/>
    <w:rsid w:val="000C14C2"/>
    <w:rsid w:val="000C2505"/>
    <w:rsid w:val="000C2ED5"/>
    <w:rsid w:val="000C3754"/>
    <w:rsid w:val="000C4461"/>
    <w:rsid w:val="000C47FE"/>
    <w:rsid w:val="000C4839"/>
    <w:rsid w:val="000C51D2"/>
    <w:rsid w:val="000C5BF1"/>
    <w:rsid w:val="000C686D"/>
    <w:rsid w:val="000C68D2"/>
    <w:rsid w:val="000C7A4F"/>
    <w:rsid w:val="000C7B66"/>
    <w:rsid w:val="000D1568"/>
    <w:rsid w:val="000D4968"/>
    <w:rsid w:val="000D50AC"/>
    <w:rsid w:val="000D53B4"/>
    <w:rsid w:val="000D56C9"/>
    <w:rsid w:val="000D6128"/>
    <w:rsid w:val="000D7091"/>
    <w:rsid w:val="000D744E"/>
    <w:rsid w:val="000D7FAF"/>
    <w:rsid w:val="000E08AB"/>
    <w:rsid w:val="000E0EAD"/>
    <w:rsid w:val="000E1BA8"/>
    <w:rsid w:val="000E29EB"/>
    <w:rsid w:val="000E3B92"/>
    <w:rsid w:val="000E5F55"/>
    <w:rsid w:val="000E74F7"/>
    <w:rsid w:val="000E7BF0"/>
    <w:rsid w:val="000F082D"/>
    <w:rsid w:val="000F0946"/>
    <w:rsid w:val="000F30F0"/>
    <w:rsid w:val="000F33D8"/>
    <w:rsid w:val="000F3873"/>
    <w:rsid w:val="000F4060"/>
    <w:rsid w:val="000F4EBB"/>
    <w:rsid w:val="000F5564"/>
    <w:rsid w:val="000F6550"/>
    <w:rsid w:val="000F65A9"/>
    <w:rsid w:val="000F7258"/>
    <w:rsid w:val="000F7E77"/>
    <w:rsid w:val="00101FAA"/>
    <w:rsid w:val="00102C33"/>
    <w:rsid w:val="001050BB"/>
    <w:rsid w:val="001051CD"/>
    <w:rsid w:val="001067DC"/>
    <w:rsid w:val="0010730E"/>
    <w:rsid w:val="001075C6"/>
    <w:rsid w:val="001103B5"/>
    <w:rsid w:val="00110989"/>
    <w:rsid w:val="00110C6A"/>
    <w:rsid w:val="00112BDA"/>
    <w:rsid w:val="001141DE"/>
    <w:rsid w:val="0011423F"/>
    <w:rsid w:val="001153C9"/>
    <w:rsid w:val="00115ABF"/>
    <w:rsid w:val="00116D9D"/>
    <w:rsid w:val="0011720B"/>
    <w:rsid w:val="00117842"/>
    <w:rsid w:val="001201AA"/>
    <w:rsid w:val="00121852"/>
    <w:rsid w:val="00121B82"/>
    <w:rsid w:val="00122BBE"/>
    <w:rsid w:val="001230E9"/>
    <w:rsid w:val="00123547"/>
    <w:rsid w:val="001248ED"/>
    <w:rsid w:val="00124C8F"/>
    <w:rsid w:val="001250BC"/>
    <w:rsid w:val="00126437"/>
    <w:rsid w:val="001270B1"/>
    <w:rsid w:val="00127B6D"/>
    <w:rsid w:val="0013145A"/>
    <w:rsid w:val="00131841"/>
    <w:rsid w:val="001331D9"/>
    <w:rsid w:val="00135383"/>
    <w:rsid w:val="0013573E"/>
    <w:rsid w:val="00135B32"/>
    <w:rsid w:val="00135F52"/>
    <w:rsid w:val="00137549"/>
    <w:rsid w:val="0013756B"/>
    <w:rsid w:val="00137E5B"/>
    <w:rsid w:val="001400FB"/>
    <w:rsid w:val="001411BE"/>
    <w:rsid w:val="00141F3F"/>
    <w:rsid w:val="00142243"/>
    <w:rsid w:val="00142669"/>
    <w:rsid w:val="00142DAE"/>
    <w:rsid w:val="00142DB8"/>
    <w:rsid w:val="001435CC"/>
    <w:rsid w:val="00143B4D"/>
    <w:rsid w:val="001440AE"/>
    <w:rsid w:val="001443C7"/>
    <w:rsid w:val="00145320"/>
    <w:rsid w:val="00145A9E"/>
    <w:rsid w:val="00145BDF"/>
    <w:rsid w:val="00145CBE"/>
    <w:rsid w:val="0014601D"/>
    <w:rsid w:val="00146538"/>
    <w:rsid w:val="001479C8"/>
    <w:rsid w:val="00147A0A"/>
    <w:rsid w:val="00147A4E"/>
    <w:rsid w:val="001503B1"/>
    <w:rsid w:val="00152062"/>
    <w:rsid w:val="001523F1"/>
    <w:rsid w:val="00152D67"/>
    <w:rsid w:val="00153862"/>
    <w:rsid w:val="00154318"/>
    <w:rsid w:val="001546E1"/>
    <w:rsid w:val="00154A38"/>
    <w:rsid w:val="001568C9"/>
    <w:rsid w:val="00156E74"/>
    <w:rsid w:val="00161BAC"/>
    <w:rsid w:val="00162AF3"/>
    <w:rsid w:val="00163775"/>
    <w:rsid w:val="00163974"/>
    <w:rsid w:val="00163AC7"/>
    <w:rsid w:val="00163BDE"/>
    <w:rsid w:val="001648F1"/>
    <w:rsid w:val="00166173"/>
    <w:rsid w:val="00166420"/>
    <w:rsid w:val="00166475"/>
    <w:rsid w:val="00167370"/>
    <w:rsid w:val="00167D41"/>
    <w:rsid w:val="001702BF"/>
    <w:rsid w:val="001704B9"/>
    <w:rsid w:val="00170567"/>
    <w:rsid w:val="00171E01"/>
    <w:rsid w:val="001733E5"/>
    <w:rsid w:val="001738DF"/>
    <w:rsid w:val="00173A67"/>
    <w:rsid w:val="0017424A"/>
    <w:rsid w:val="00174ACE"/>
    <w:rsid w:val="00174D4C"/>
    <w:rsid w:val="00175282"/>
    <w:rsid w:val="0018083C"/>
    <w:rsid w:val="00181323"/>
    <w:rsid w:val="00181450"/>
    <w:rsid w:val="00181454"/>
    <w:rsid w:val="0018234E"/>
    <w:rsid w:val="00184C4D"/>
    <w:rsid w:val="00184F56"/>
    <w:rsid w:val="0018548E"/>
    <w:rsid w:val="00185D16"/>
    <w:rsid w:val="0018626C"/>
    <w:rsid w:val="00186CBA"/>
    <w:rsid w:val="0018705C"/>
    <w:rsid w:val="001870DC"/>
    <w:rsid w:val="00187293"/>
    <w:rsid w:val="00187557"/>
    <w:rsid w:val="00190118"/>
    <w:rsid w:val="0019109B"/>
    <w:rsid w:val="001913B5"/>
    <w:rsid w:val="00191BDE"/>
    <w:rsid w:val="00192B23"/>
    <w:rsid w:val="0019313C"/>
    <w:rsid w:val="00193404"/>
    <w:rsid w:val="00193544"/>
    <w:rsid w:val="00194388"/>
    <w:rsid w:val="0019461D"/>
    <w:rsid w:val="001947C0"/>
    <w:rsid w:val="00195CAD"/>
    <w:rsid w:val="00196858"/>
    <w:rsid w:val="00196DF9"/>
    <w:rsid w:val="001972B7"/>
    <w:rsid w:val="00197A5E"/>
    <w:rsid w:val="00197A67"/>
    <w:rsid w:val="00197C43"/>
    <w:rsid w:val="001A2F4D"/>
    <w:rsid w:val="001A2FE9"/>
    <w:rsid w:val="001A30F3"/>
    <w:rsid w:val="001A43CF"/>
    <w:rsid w:val="001A47C8"/>
    <w:rsid w:val="001A4E54"/>
    <w:rsid w:val="001A50D3"/>
    <w:rsid w:val="001A62E6"/>
    <w:rsid w:val="001B0F9B"/>
    <w:rsid w:val="001B1AA9"/>
    <w:rsid w:val="001B1AC3"/>
    <w:rsid w:val="001B1D8C"/>
    <w:rsid w:val="001B1E1C"/>
    <w:rsid w:val="001B598E"/>
    <w:rsid w:val="001B6381"/>
    <w:rsid w:val="001B6410"/>
    <w:rsid w:val="001B6D22"/>
    <w:rsid w:val="001B7295"/>
    <w:rsid w:val="001C097F"/>
    <w:rsid w:val="001C0AE9"/>
    <w:rsid w:val="001C0C38"/>
    <w:rsid w:val="001C1816"/>
    <w:rsid w:val="001C1D62"/>
    <w:rsid w:val="001C33F1"/>
    <w:rsid w:val="001C4BBC"/>
    <w:rsid w:val="001C516B"/>
    <w:rsid w:val="001C57BE"/>
    <w:rsid w:val="001C6279"/>
    <w:rsid w:val="001C6526"/>
    <w:rsid w:val="001C6B09"/>
    <w:rsid w:val="001C6B7F"/>
    <w:rsid w:val="001C7A7A"/>
    <w:rsid w:val="001C7AD5"/>
    <w:rsid w:val="001D0772"/>
    <w:rsid w:val="001D16FC"/>
    <w:rsid w:val="001D1EC1"/>
    <w:rsid w:val="001D3C68"/>
    <w:rsid w:val="001D3CF3"/>
    <w:rsid w:val="001D4CC9"/>
    <w:rsid w:val="001D76B0"/>
    <w:rsid w:val="001D7A7C"/>
    <w:rsid w:val="001E02ED"/>
    <w:rsid w:val="001E0E12"/>
    <w:rsid w:val="001E0E90"/>
    <w:rsid w:val="001E10D1"/>
    <w:rsid w:val="001E11ED"/>
    <w:rsid w:val="001E1DD3"/>
    <w:rsid w:val="001E38E7"/>
    <w:rsid w:val="001E40C0"/>
    <w:rsid w:val="001E42CB"/>
    <w:rsid w:val="001E4D66"/>
    <w:rsid w:val="001E5C3E"/>
    <w:rsid w:val="001E5CE2"/>
    <w:rsid w:val="001E5FA7"/>
    <w:rsid w:val="001E6686"/>
    <w:rsid w:val="001E7616"/>
    <w:rsid w:val="001E779F"/>
    <w:rsid w:val="001F0953"/>
    <w:rsid w:val="001F0CD1"/>
    <w:rsid w:val="001F345A"/>
    <w:rsid w:val="001F348D"/>
    <w:rsid w:val="001F3DDB"/>
    <w:rsid w:val="001F4CBD"/>
    <w:rsid w:val="001F6951"/>
    <w:rsid w:val="001F6C4D"/>
    <w:rsid w:val="001F6CA8"/>
    <w:rsid w:val="0020038B"/>
    <w:rsid w:val="002003E5"/>
    <w:rsid w:val="002011E3"/>
    <w:rsid w:val="0020186B"/>
    <w:rsid w:val="0020189A"/>
    <w:rsid w:val="0020198F"/>
    <w:rsid w:val="00201AA5"/>
    <w:rsid w:val="002023D6"/>
    <w:rsid w:val="00202507"/>
    <w:rsid w:val="00202580"/>
    <w:rsid w:val="00202C30"/>
    <w:rsid w:val="0020312B"/>
    <w:rsid w:val="00203315"/>
    <w:rsid w:val="002034FD"/>
    <w:rsid w:val="00203585"/>
    <w:rsid w:val="002040B8"/>
    <w:rsid w:val="002070C2"/>
    <w:rsid w:val="0020732D"/>
    <w:rsid w:val="00207975"/>
    <w:rsid w:val="002104E1"/>
    <w:rsid w:val="00210585"/>
    <w:rsid w:val="00211471"/>
    <w:rsid w:val="0021169C"/>
    <w:rsid w:val="00211D83"/>
    <w:rsid w:val="00212A4F"/>
    <w:rsid w:val="00213F4F"/>
    <w:rsid w:val="002147AA"/>
    <w:rsid w:val="00214F7F"/>
    <w:rsid w:val="002169D1"/>
    <w:rsid w:val="002178CD"/>
    <w:rsid w:val="00220F10"/>
    <w:rsid w:val="002211E9"/>
    <w:rsid w:val="0022179D"/>
    <w:rsid w:val="00221AC7"/>
    <w:rsid w:val="00222014"/>
    <w:rsid w:val="00223355"/>
    <w:rsid w:val="00224EA4"/>
    <w:rsid w:val="00224EE2"/>
    <w:rsid w:val="00226AE6"/>
    <w:rsid w:val="00226DDC"/>
    <w:rsid w:val="002300AB"/>
    <w:rsid w:val="00230C0F"/>
    <w:rsid w:val="0023254B"/>
    <w:rsid w:val="002332A9"/>
    <w:rsid w:val="002352F8"/>
    <w:rsid w:val="00236BAF"/>
    <w:rsid w:val="00236CAC"/>
    <w:rsid w:val="00237108"/>
    <w:rsid w:val="002372D4"/>
    <w:rsid w:val="002372D6"/>
    <w:rsid w:val="002405C8"/>
    <w:rsid w:val="00240B85"/>
    <w:rsid w:val="002423C8"/>
    <w:rsid w:val="00243DBD"/>
    <w:rsid w:val="00243F1A"/>
    <w:rsid w:val="002448D2"/>
    <w:rsid w:val="0024512F"/>
    <w:rsid w:val="00245D2E"/>
    <w:rsid w:val="00246C34"/>
    <w:rsid w:val="00247E3F"/>
    <w:rsid w:val="002504D2"/>
    <w:rsid w:val="0025100A"/>
    <w:rsid w:val="0025125A"/>
    <w:rsid w:val="00251908"/>
    <w:rsid w:val="00251B9B"/>
    <w:rsid w:val="00252E6D"/>
    <w:rsid w:val="0025462F"/>
    <w:rsid w:val="002546C8"/>
    <w:rsid w:val="00254837"/>
    <w:rsid w:val="00255610"/>
    <w:rsid w:val="00255C4F"/>
    <w:rsid w:val="0025673C"/>
    <w:rsid w:val="00256DF5"/>
    <w:rsid w:val="00256F9A"/>
    <w:rsid w:val="002572D6"/>
    <w:rsid w:val="0025770F"/>
    <w:rsid w:val="00260652"/>
    <w:rsid w:val="002608E4"/>
    <w:rsid w:val="00260DCB"/>
    <w:rsid w:val="002612B0"/>
    <w:rsid w:val="00261F06"/>
    <w:rsid w:val="00262943"/>
    <w:rsid w:val="00262BCC"/>
    <w:rsid w:val="00262F31"/>
    <w:rsid w:val="00262FB9"/>
    <w:rsid w:val="00263C7F"/>
    <w:rsid w:val="00264211"/>
    <w:rsid w:val="002642FC"/>
    <w:rsid w:val="00265378"/>
    <w:rsid w:val="00265486"/>
    <w:rsid w:val="00265604"/>
    <w:rsid w:val="00265A9C"/>
    <w:rsid w:val="0027027B"/>
    <w:rsid w:val="002713DD"/>
    <w:rsid w:val="00271463"/>
    <w:rsid w:val="00272ADC"/>
    <w:rsid w:val="002732CB"/>
    <w:rsid w:val="0027342A"/>
    <w:rsid w:val="00273E49"/>
    <w:rsid w:val="00274065"/>
    <w:rsid w:val="002741DA"/>
    <w:rsid w:val="002746A7"/>
    <w:rsid w:val="00274DA5"/>
    <w:rsid w:val="00274FA2"/>
    <w:rsid w:val="00276510"/>
    <w:rsid w:val="00276706"/>
    <w:rsid w:val="00277190"/>
    <w:rsid w:val="00277306"/>
    <w:rsid w:val="00277C59"/>
    <w:rsid w:val="00277CFC"/>
    <w:rsid w:val="002807D4"/>
    <w:rsid w:val="002814B3"/>
    <w:rsid w:val="00281D02"/>
    <w:rsid w:val="00281FB8"/>
    <w:rsid w:val="0028223C"/>
    <w:rsid w:val="002824A8"/>
    <w:rsid w:val="0028280D"/>
    <w:rsid w:val="00283651"/>
    <w:rsid w:val="00283715"/>
    <w:rsid w:val="00283B0C"/>
    <w:rsid w:val="00283BA7"/>
    <w:rsid w:val="00283C0C"/>
    <w:rsid w:val="00283EBA"/>
    <w:rsid w:val="00283F35"/>
    <w:rsid w:val="00285BC9"/>
    <w:rsid w:val="00285E5C"/>
    <w:rsid w:val="00285E65"/>
    <w:rsid w:val="00286330"/>
    <w:rsid w:val="002869CF"/>
    <w:rsid w:val="0028718F"/>
    <w:rsid w:val="00287BBE"/>
    <w:rsid w:val="0029004D"/>
    <w:rsid w:val="00294020"/>
    <w:rsid w:val="00294F4E"/>
    <w:rsid w:val="0029667A"/>
    <w:rsid w:val="0029677F"/>
    <w:rsid w:val="002969DB"/>
    <w:rsid w:val="0029746A"/>
    <w:rsid w:val="00297905"/>
    <w:rsid w:val="002A1DDE"/>
    <w:rsid w:val="002A2504"/>
    <w:rsid w:val="002A34B1"/>
    <w:rsid w:val="002A34BE"/>
    <w:rsid w:val="002A4457"/>
    <w:rsid w:val="002A50A6"/>
    <w:rsid w:val="002A5429"/>
    <w:rsid w:val="002A5566"/>
    <w:rsid w:val="002A5EC4"/>
    <w:rsid w:val="002A650B"/>
    <w:rsid w:val="002A6B48"/>
    <w:rsid w:val="002A767A"/>
    <w:rsid w:val="002A7796"/>
    <w:rsid w:val="002B08D3"/>
    <w:rsid w:val="002B3386"/>
    <w:rsid w:val="002B3BAE"/>
    <w:rsid w:val="002B4243"/>
    <w:rsid w:val="002B69FC"/>
    <w:rsid w:val="002B74D8"/>
    <w:rsid w:val="002B7742"/>
    <w:rsid w:val="002C0464"/>
    <w:rsid w:val="002C088D"/>
    <w:rsid w:val="002C08EB"/>
    <w:rsid w:val="002C0BC0"/>
    <w:rsid w:val="002C1BDC"/>
    <w:rsid w:val="002C2369"/>
    <w:rsid w:val="002C2394"/>
    <w:rsid w:val="002C2A1D"/>
    <w:rsid w:val="002C2F6D"/>
    <w:rsid w:val="002C30E3"/>
    <w:rsid w:val="002C3848"/>
    <w:rsid w:val="002C3B6E"/>
    <w:rsid w:val="002C3C68"/>
    <w:rsid w:val="002C6088"/>
    <w:rsid w:val="002C618B"/>
    <w:rsid w:val="002C637B"/>
    <w:rsid w:val="002C6B74"/>
    <w:rsid w:val="002C77B6"/>
    <w:rsid w:val="002D09B4"/>
    <w:rsid w:val="002D114E"/>
    <w:rsid w:val="002D117E"/>
    <w:rsid w:val="002D2AB1"/>
    <w:rsid w:val="002D47FE"/>
    <w:rsid w:val="002D5BCD"/>
    <w:rsid w:val="002D5DA6"/>
    <w:rsid w:val="002D74BF"/>
    <w:rsid w:val="002E0225"/>
    <w:rsid w:val="002E03C1"/>
    <w:rsid w:val="002E0562"/>
    <w:rsid w:val="002E13AE"/>
    <w:rsid w:val="002E1585"/>
    <w:rsid w:val="002E188A"/>
    <w:rsid w:val="002E1C20"/>
    <w:rsid w:val="002E2185"/>
    <w:rsid w:val="002E2B15"/>
    <w:rsid w:val="002E45D0"/>
    <w:rsid w:val="002E5ABA"/>
    <w:rsid w:val="002E61D6"/>
    <w:rsid w:val="002E66A8"/>
    <w:rsid w:val="002E66E1"/>
    <w:rsid w:val="002E6B6F"/>
    <w:rsid w:val="002F00FA"/>
    <w:rsid w:val="002F2EB0"/>
    <w:rsid w:val="002F32B8"/>
    <w:rsid w:val="002F5432"/>
    <w:rsid w:val="002F546A"/>
    <w:rsid w:val="002F55BC"/>
    <w:rsid w:val="002F6910"/>
    <w:rsid w:val="002F756E"/>
    <w:rsid w:val="002F7A1A"/>
    <w:rsid w:val="002F7E16"/>
    <w:rsid w:val="00300135"/>
    <w:rsid w:val="00300FA0"/>
    <w:rsid w:val="003018D9"/>
    <w:rsid w:val="00302374"/>
    <w:rsid w:val="00302D2A"/>
    <w:rsid w:val="00303F92"/>
    <w:rsid w:val="00304C81"/>
    <w:rsid w:val="00304CD3"/>
    <w:rsid w:val="00305005"/>
    <w:rsid w:val="00305993"/>
    <w:rsid w:val="00305A5D"/>
    <w:rsid w:val="00305FAE"/>
    <w:rsid w:val="0030657A"/>
    <w:rsid w:val="00307357"/>
    <w:rsid w:val="00307862"/>
    <w:rsid w:val="003112E9"/>
    <w:rsid w:val="00312D37"/>
    <w:rsid w:val="00312E0F"/>
    <w:rsid w:val="00313DE0"/>
    <w:rsid w:val="00314D3E"/>
    <w:rsid w:val="0031546E"/>
    <w:rsid w:val="003159F1"/>
    <w:rsid w:val="00315FD4"/>
    <w:rsid w:val="003176F7"/>
    <w:rsid w:val="00320EA4"/>
    <w:rsid w:val="00320EFF"/>
    <w:rsid w:val="00322229"/>
    <w:rsid w:val="00324021"/>
    <w:rsid w:val="00324806"/>
    <w:rsid w:val="00324E44"/>
    <w:rsid w:val="00324ECB"/>
    <w:rsid w:val="00324ECE"/>
    <w:rsid w:val="00325BE3"/>
    <w:rsid w:val="00326AC2"/>
    <w:rsid w:val="00326CDD"/>
    <w:rsid w:val="00327296"/>
    <w:rsid w:val="00330421"/>
    <w:rsid w:val="00330D9D"/>
    <w:rsid w:val="00332977"/>
    <w:rsid w:val="00333543"/>
    <w:rsid w:val="003338AE"/>
    <w:rsid w:val="003414A7"/>
    <w:rsid w:val="00341E26"/>
    <w:rsid w:val="003440B2"/>
    <w:rsid w:val="00344CB1"/>
    <w:rsid w:val="00347A99"/>
    <w:rsid w:val="00350910"/>
    <w:rsid w:val="00350DB2"/>
    <w:rsid w:val="00350DC3"/>
    <w:rsid w:val="00350F30"/>
    <w:rsid w:val="00351FE6"/>
    <w:rsid w:val="00352DE3"/>
    <w:rsid w:val="0035456C"/>
    <w:rsid w:val="00354756"/>
    <w:rsid w:val="00354C57"/>
    <w:rsid w:val="00355664"/>
    <w:rsid w:val="003570A6"/>
    <w:rsid w:val="0035730B"/>
    <w:rsid w:val="00357EDB"/>
    <w:rsid w:val="00357F44"/>
    <w:rsid w:val="00360407"/>
    <w:rsid w:val="00361AA3"/>
    <w:rsid w:val="00362060"/>
    <w:rsid w:val="00363332"/>
    <w:rsid w:val="00363E84"/>
    <w:rsid w:val="00365E64"/>
    <w:rsid w:val="00366211"/>
    <w:rsid w:val="00366F69"/>
    <w:rsid w:val="00367217"/>
    <w:rsid w:val="00367482"/>
    <w:rsid w:val="003703E6"/>
    <w:rsid w:val="0037270F"/>
    <w:rsid w:val="003743EE"/>
    <w:rsid w:val="0037446A"/>
    <w:rsid w:val="00374E16"/>
    <w:rsid w:val="003750A9"/>
    <w:rsid w:val="0037534B"/>
    <w:rsid w:val="0038013B"/>
    <w:rsid w:val="00380E86"/>
    <w:rsid w:val="003812C5"/>
    <w:rsid w:val="00381578"/>
    <w:rsid w:val="0038259B"/>
    <w:rsid w:val="00384075"/>
    <w:rsid w:val="00385B57"/>
    <w:rsid w:val="003861A4"/>
    <w:rsid w:val="003863DA"/>
    <w:rsid w:val="00386551"/>
    <w:rsid w:val="003868F7"/>
    <w:rsid w:val="00386D4E"/>
    <w:rsid w:val="00387053"/>
    <w:rsid w:val="00387DE2"/>
    <w:rsid w:val="003911D6"/>
    <w:rsid w:val="00392042"/>
    <w:rsid w:val="00392092"/>
    <w:rsid w:val="00393F01"/>
    <w:rsid w:val="00394C35"/>
    <w:rsid w:val="0039532E"/>
    <w:rsid w:val="003966E3"/>
    <w:rsid w:val="0039680B"/>
    <w:rsid w:val="003973C5"/>
    <w:rsid w:val="003A0134"/>
    <w:rsid w:val="003A02C8"/>
    <w:rsid w:val="003A0634"/>
    <w:rsid w:val="003A0716"/>
    <w:rsid w:val="003A1048"/>
    <w:rsid w:val="003A122C"/>
    <w:rsid w:val="003A15DC"/>
    <w:rsid w:val="003A1739"/>
    <w:rsid w:val="003A1DC1"/>
    <w:rsid w:val="003A21EC"/>
    <w:rsid w:val="003A2CCF"/>
    <w:rsid w:val="003A394F"/>
    <w:rsid w:val="003A42F2"/>
    <w:rsid w:val="003A48AE"/>
    <w:rsid w:val="003A4DFF"/>
    <w:rsid w:val="003A55FB"/>
    <w:rsid w:val="003A7BEC"/>
    <w:rsid w:val="003B0EF0"/>
    <w:rsid w:val="003B11F8"/>
    <w:rsid w:val="003B175F"/>
    <w:rsid w:val="003B2613"/>
    <w:rsid w:val="003B5593"/>
    <w:rsid w:val="003B6466"/>
    <w:rsid w:val="003B75F1"/>
    <w:rsid w:val="003B7CE4"/>
    <w:rsid w:val="003C1BFF"/>
    <w:rsid w:val="003C1F5D"/>
    <w:rsid w:val="003C2AAE"/>
    <w:rsid w:val="003C63D2"/>
    <w:rsid w:val="003C66F0"/>
    <w:rsid w:val="003C7251"/>
    <w:rsid w:val="003C7AF0"/>
    <w:rsid w:val="003D0D5A"/>
    <w:rsid w:val="003D371B"/>
    <w:rsid w:val="003D5944"/>
    <w:rsid w:val="003E0606"/>
    <w:rsid w:val="003E1D67"/>
    <w:rsid w:val="003E1D8D"/>
    <w:rsid w:val="003E1E6B"/>
    <w:rsid w:val="003E21C1"/>
    <w:rsid w:val="003E3266"/>
    <w:rsid w:val="003E41BB"/>
    <w:rsid w:val="003E4861"/>
    <w:rsid w:val="003E5201"/>
    <w:rsid w:val="003E59A1"/>
    <w:rsid w:val="003E5C6A"/>
    <w:rsid w:val="003E6EDF"/>
    <w:rsid w:val="003E711F"/>
    <w:rsid w:val="003E791E"/>
    <w:rsid w:val="003E7CD8"/>
    <w:rsid w:val="003F15BC"/>
    <w:rsid w:val="003F2150"/>
    <w:rsid w:val="003F2255"/>
    <w:rsid w:val="003F3114"/>
    <w:rsid w:val="003F31AC"/>
    <w:rsid w:val="003F388B"/>
    <w:rsid w:val="003F4BA8"/>
    <w:rsid w:val="003F4C69"/>
    <w:rsid w:val="003F533C"/>
    <w:rsid w:val="003F535B"/>
    <w:rsid w:val="003F68C8"/>
    <w:rsid w:val="003F7865"/>
    <w:rsid w:val="00401B32"/>
    <w:rsid w:val="004022AD"/>
    <w:rsid w:val="00402520"/>
    <w:rsid w:val="00402937"/>
    <w:rsid w:val="00402BFF"/>
    <w:rsid w:val="004039C2"/>
    <w:rsid w:val="00403F45"/>
    <w:rsid w:val="00404E0A"/>
    <w:rsid w:val="004067F9"/>
    <w:rsid w:val="00407C9D"/>
    <w:rsid w:val="00407D36"/>
    <w:rsid w:val="004100C2"/>
    <w:rsid w:val="00410653"/>
    <w:rsid w:val="00411111"/>
    <w:rsid w:val="00412329"/>
    <w:rsid w:val="0041313E"/>
    <w:rsid w:val="0041462E"/>
    <w:rsid w:val="00414B03"/>
    <w:rsid w:val="004157EC"/>
    <w:rsid w:val="004162E1"/>
    <w:rsid w:val="004164E1"/>
    <w:rsid w:val="004167A5"/>
    <w:rsid w:val="00416E77"/>
    <w:rsid w:val="0041726C"/>
    <w:rsid w:val="004175EA"/>
    <w:rsid w:val="00417633"/>
    <w:rsid w:val="0041787A"/>
    <w:rsid w:val="004179E6"/>
    <w:rsid w:val="00417E3F"/>
    <w:rsid w:val="004221B7"/>
    <w:rsid w:val="00422FC5"/>
    <w:rsid w:val="00423145"/>
    <w:rsid w:val="0042462E"/>
    <w:rsid w:val="00425A56"/>
    <w:rsid w:val="00425F29"/>
    <w:rsid w:val="00427049"/>
    <w:rsid w:val="0042740E"/>
    <w:rsid w:val="004301AC"/>
    <w:rsid w:val="00430693"/>
    <w:rsid w:val="00431E2E"/>
    <w:rsid w:val="00431FFB"/>
    <w:rsid w:val="00432029"/>
    <w:rsid w:val="0043213C"/>
    <w:rsid w:val="004323E0"/>
    <w:rsid w:val="00432419"/>
    <w:rsid w:val="004337D4"/>
    <w:rsid w:val="00433DC2"/>
    <w:rsid w:val="00434226"/>
    <w:rsid w:val="00434422"/>
    <w:rsid w:val="00434DF2"/>
    <w:rsid w:val="004359B2"/>
    <w:rsid w:val="004363E0"/>
    <w:rsid w:val="004369C6"/>
    <w:rsid w:val="0043787A"/>
    <w:rsid w:val="00437A80"/>
    <w:rsid w:val="004401DB"/>
    <w:rsid w:val="004409E9"/>
    <w:rsid w:val="00441009"/>
    <w:rsid w:val="0044119B"/>
    <w:rsid w:val="0044175C"/>
    <w:rsid w:val="00441B00"/>
    <w:rsid w:val="00441B97"/>
    <w:rsid w:val="00443556"/>
    <w:rsid w:val="0044525D"/>
    <w:rsid w:val="004454C6"/>
    <w:rsid w:val="00445A6A"/>
    <w:rsid w:val="004462CC"/>
    <w:rsid w:val="00447B6B"/>
    <w:rsid w:val="00447C41"/>
    <w:rsid w:val="004518A3"/>
    <w:rsid w:val="0045201D"/>
    <w:rsid w:val="00452CD7"/>
    <w:rsid w:val="004539F7"/>
    <w:rsid w:val="00453E87"/>
    <w:rsid w:val="00454D61"/>
    <w:rsid w:val="00455F74"/>
    <w:rsid w:val="004576AB"/>
    <w:rsid w:val="00457FBF"/>
    <w:rsid w:val="00460D2D"/>
    <w:rsid w:val="00460F49"/>
    <w:rsid w:val="00461CC9"/>
    <w:rsid w:val="00462BAF"/>
    <w:rsid w:val="00463588"/>
    <w:rsid w:val="00464492"/>
    <w:rsid w:val="00464535"/>
    <w:rsid w:val="00465283"/>
    <w:rsid w:val="00465B96"/>
    <w:rsid w:val="004666A7"/>
    <w:rsid w:val="00467000"/>
    <w:rsid w:val="00471095"/>
    <w:rsid w:val="0047218A"/>
    <w:rsid w:val="0047378C"/>
    <w:rsid w:val="00473A37"/>
    <w:rsid w:val="00474002"/>
    <w:rsid w:val="004742EC"/>
    <w:rsid w:val="00474674"/>
    <w:rsid w:val="0047514F"/>
    <w:rsid w:val="0047574A"/>
    <w:rsid w:val="00475804"/>
    <w:rsid w:val="00475A6C"/>
    <w:rsid w:val="0047678B"/>
    <w:rsid w:val="004768D0"/>
    <w:rsid w:val="004774F8"/>
    <w:rsid w:val="004779C2"/>
    <w:rsid w:val="00477AF3"/>
    <w:rsid w:val="00477E01"/>
    <w:rsid w:val="00477EEC"/>
    <w:rsid w:val="00480214"/>
    <w:rsid w:val="004808A3"/>
    <w:rsid w:val="004818AA"/>
    <w:rsid w:val="004825D3"/>
    <w:rsid w:val="00482969"/>
    <w:rsid w:val="00483963"/>
    <w:rsid w:val="004847ED"/>
    <w:rsid w:val="00484B71"/>
    <w:rsid w:val="0049052C"/>
    <w:rsid w:val="00490612"/>
    <w:rsid w:val="00490CCA"/>
    <w:rsid w:val="00490DE7"/>
    <w:rsid w:val="004920A2"/>
    <w:rsid w:val="00492AFC"/>
    <w:rsid w:val="004934E1"/>
    <w:rsid w:val="00493B23"/>
    <w:rsid w:val="00493F50"/>
    <w:rsid w:val="004962FB"/>
    <w:rsid w:val="00496C10"/>
    <w:rsid w:val="00497627"/>
    <w:rsid w:val="004A1622"/>
    <w:rsid w:val="004A1A75"/>
    <w:rsid w:val="004A1B27"/>
    <w:rsid w:val="004A1E60"/>
    <w:rsid w:val="004A217D"/>
    <w:rsid w:val="004A2B16"/>
    <w:rsid w:val="004A4269"/>
    <w:rsid w:val="004A545D"/>
    <w:rsid w:val="004A54B0"/>
    <w:rsid w:val="004A5A50"/>
    <w:rsid w:val="004A6826"/>
    <w:rsid w:val="004A75C4"/>
    <w:rsid w:val="004A7FF4"/>
    <w:rsid w:val="004B06A9"/>
    <w:rsid w:val="004B1C41"/>
    <w:rsid w:val="004B1CB3"/>
    <w:rsid w:val="004B2B6C"/>
    <w:rsid w:val="004B3153"/>
    <w:rsid w:val="004B385F"/>
    <w:rsid w:val="004B3E95"/>
    <w:rsid w:val="004B47EB"/>
    <w:rsid w:val="004B49A1"/>
    <w:rsid w:val="004B5343"/>
    <w:rsid w:val="004B7B9F"/>
    <w:rsid w:val="004C031E"/>
    <w:rsid w:val="004C0429"/>
    <w:rsid w:val="004C04F9"/>
    <w:rsid w:val="004C0649"/>
    <w:rsid w:val="004C11F1"/>
    <w:rsid w:val="004C3D83"/>
    <w:rsid w:val="004C4B70"/>
    <w:rsid w:val="004C4B8F"/>
    <w:rsid w:val="004C4F18"/>
    <w:rsid w:val="004C560C"/>
    <w:rsid w:val="004C77F8"/>
    <w:rsid w:val="004C7C9A"/>
    <w:rsid w:val="004D08AB"/>
    <w:rsid w:val="004D3C0F"/>
    <w:rsid w:val="004D4168"/>
    <w:rsid w:val="004D4778"/>
    <w:rsid w:val="004D5C3D"/>
    <w:rsid w:val="004D5D4E"/>
    <w:rsid w:val="004D669A"/>
    <w:rsid w:val="004D69DC"/>
    <w:rsid w:val="004D71C2"/>
    <w:rsid w:val="004D749A"/>
    <w:rsid w:val="004D7608"/>
    <w:rsid w:val="004D764E"/>
    <w:rsid w:val="004E01AD"/>
    <w:rsid w:val="004E1408"/>
    <w:rsid w:val="004E1497"/>
    <w:rsid w:val="004E37B5"/>
    <w:rsid w:val="004E4476"/>
    <w:rsid w:val="004E4DB6"/>
    <w:rsid w:val="004E505D"/>
    <w:rsid w:val="004E5DC7"/>
    <w:rsid w:val="004E6CCE"/>
    <w:rsid w:val="004E6E34"/>
    <w:rsid w:val="004E7BEB"/>
    <w:rsid w:val="004F0245"/>
    <w:rsid w:val="004F0781"/>
    <w:rsid w:val="004F11C4"/>
    <w:rsid w:val="004F13A9"/>
    <w:rsid w:val="004F226E"/>
    <w:rsid w:val="004F2B05"/>
    <w:rsid w:val="004F4780"/>
    <w:rsid w:val="004F4DAD"/>
    <w:rsid w:val="004F576A"/>
    <w:rsid w:val="004F5EFA"/>
    <w:rsid w:val="004F67DF"/>
    <w:rsid w:val="004F6C84"/>
    <w:rsid w:val="004F746C"/>
    <w:rsid w:val="00501AF9"/>
    <w:rsid w:val="00503299"/>
    <w:rsid w:val="005034C6"/>
    <w:rsid w:val="00503C0D"/>
    <w:rsid w:val="00504D3D"/>
    <w:rsid w:val="0050695A"/>
    <w:rsid w:val="00507A46"/>
    <w:rsid w:val="0051131C"/>
    <w:rsid w:val="0051206A"/>
    <w:rsid w:val="00512126"/>
    <w:rsid w:val="005128BD"/>
    <w:rsid w:val="00512D43"/>
    <w:rsid w:val="0051318F"/>
    <w:rsid w:val="00513A5A"/>
    <w:rsid w:val="00513D07"/>
    <w:rsid w:val="00514B41"/>
    <w:rsid w:val="00514E90"/>
    <w:rsid w:val="00515EA2"/>
    <w:rsid w:val="005179DB"/>
    <w:rsid w:val="00521480"/>
    <w:rsid w:val="00521EF3"/>
    <w:rsid w:val="00522719"/>
    <w:rsid w:val="005233AB"/>
    <w:rsid w:val="00523E7A"/>
    <w:rsid w:val="00525194"/>
    <w:rsid w:val="005251D1"/>
    <w:rsid w:val="00525953"/>
    <w:rsid w:val="00526CA5"/>
    <w:rsid w:val="00526EC5"/>
    <w:rsid w:val="00527140"/>
    <w:rsid w:val="00527933"/>
    <w:rsid w:val="005302B2"/>
    <w:rsid w:val="00530631"/>
    <w:rsid w:val="00530980"/>
    <w:rsid w:val="00530FC9"/>
    <w:rsid w:val="005315DE"/>
    <w:rsid w:val="00533682"/>
    <w:rsid w:val="0053377B"/>
    <w:rsid w:val="00533EDD"/>
    <w:rsid w:val="005347EB"/>
    <w:rsid w:val="005358C8"/>
    <w:rsid w:val="0053617B"/>
    <w:rsid w:val="005362B7"/>
    <w:rsid w:val="005368E6"/>
    <w:rsid w:val="005375D7"/>
    <w:rsid w:val="005379B8"/>
    <w:rsid w:val="005402C5"/>
    <w:rsid w:val="00540A95"/>
    <w:rsid w:val="00541A8A"/>
    <w:rsid w:val="00541B46"/>
    <w:rsid w:val="00541D89"/>
    <w:rsid w:val="00542176"/>
    <w:rsid w:val="00542B1F"/>
    <w:rsid w:val="005432F6"/>
    <w:rsid w:val="0054342E"/>
    <w:rsid w:val="005439A9"/>
    <w:rsid w:val="0054524E"/>
    <w:rsid w:val="005475F8"/>
    <w:rsid w:val="00547878"/>
    <w:rsid w:val="00547F4F"/>
    <w:rsid w:val="005515ED"/>
    <w:rsid w:val="0055368F"/>
    <w:rsid w:val="00554261"/>
    <w:rsid w:val="0055454D"/>
    <w:rsid w:val="0055544D"/>
    <w:rsid w:val="005556EE"/>
    <w:rsid w:val="00555B37"/>
    <w:rsid w:val="00555CE0"/>
    <w:rsid w:val="005567F1"/>
    <w:rsid w:val="00556EEE"/>
    <w:rsid w:val="00560019"/>
    <w:rsid w:val="005610B1"/>
    <w:rsid w:val="00561579"/>
    <w:rsid w:val="00561A31"/>
    <w:rsid w:val="00561EF7"/>
    <w:rsid w:val="00562A91"/>
    <w:rsid w:val="00562DA6"/>
    <w:rsid w:val="00562EC7"/>
    <w:rsid w:val="005631CE"/>
    <w:rsid w:val="00564236"/>
    <w:rsid w:val="00564450"/>
    <w:rsid w:val="00564948"/>
    <w:rsid w:val="00565D1F"/>
    <w:rsid w:val="00566214"/>
    <w:rsid w:val="00567930"/>
    <w:rsid w:val="0057058E"/>
    <w:rsid w:val="00570961"/>
    <w:rsid w:val="00571EBF"/>
    <w:rsid w:val="00572221"/>
    <w:rsid w:val="00573C25"/>
    <w:rsid w:val="00574102"/>
    <w:rsid w:val="00575050"/>
    <w:rsid w:val="0057799E"/>
    <w:rsid w:val="0058022A"/>
    <w:rsid w:val="00580DA2"/>
    <w:rsid w:val="00581C34"/>
    <w:rsid w:val="00582383"/>
    <w:rsid w:val="00582523"/>
    <w:rsid w:val="005839C0"/>
    <w:rsid w:val="00583CEE"/>
    <w:rsid w:val="005854CA"/>
    <w:rsid w:val="00587887"/>
    <w:rsid w:val="005879D8"/>
    <w:rsid w:val="00587A86"/>
    <w:rsid w:val="00587CAA"/>
    <w:rsid w:val="00590227"/>
    <w:rsid w:val="0059080E"/>
    <w:rsid w:val="005930F3"/>
    <w:rsid w:val="00593CD2"/>
    <w:rsid w:val="00594839"/>
    <w:rsid w:val="005948A8"/>
    <w:rsid w:val="00594E60"/>
    <w:rsid w:val="005957C0"/>
    <w:rsid w:val="00595DD2"/>
    <w:rsid w:val="005A16E3"/>
    <w:rsid w:val="005A2A6F"/>
    <w:rsid w:val="005A3123"/>
    <w:rsid w:val="005A493D"/>
    <w:rsid w:val="005A58C6"/>
    <w:rsid w:val="005A61B4"/>
    <w:rsid w:val="005A6B13"/>
    <w:rsid w:val="005A7998"/>
    <w:rsid w:val="005B192A"/>
    <w:rsid w:val="005B1965"/>
    <w:rsid w:val="005B2D3B"/>
    <w:rsid w:val="005B3658"/>
    <w:rsid w:val="005B3831"/>
    <w:rsid w:val="005B3BEE"/>
    <w:rsid w:val="005B49B7"/>
    <w:rsid w:val="005B4E2C"/>
    <w:rsid w:val="005B59D5"/>
    <w:rsid w:val="005B5F31"/>
    <w:rsid w:val="005B661A"/>
    <w:rsid w:val="005C0643"/>
    <w:rsid w:val="005C120B"/>
    <w:rsid w:val="005C376B"/>
    <w:rsid w:val="005C3AE1"/>
    <w:rsid w:val="005C3C91"/>
    <w:rsid w:val="005C57E3"/>
    <w:rsid w:val="005C6C33"/>
    <w:rsid w:val="005C73A3"/>
    <w:rsid w:val="005C73AA"/>
    <w:rsid w:val="005C7693"/>
    <w:rsid w:val="005D19BF"/>
    <w:rsid w:val="005D289F"/>
    <w:rsid w:val="005D3DC6"/>
    <w:rsid w:val="005D4030"/>
    <w:rsid w:val="005D54C3"/>
    <w:rsid w:val="005D67FC"/>
    <w:rsid w:val="005D6BCA"/>
    <w:rsid w:val="005D7661"/>
    <w:rsid w:val="005E11A8"/>
    <w:rsid w:val="005E13F3"/>
    <w:rsid w:val="005E16A7"/>
    <w:rsid w:val="005E2977"/>
    <w:rsid w:val="005E3658"/>
    <w:rsid w:val="005E3CE9"/>
    <w:rsid w:val="005E49CE"/>
    <w:rsid w:val="005E6099"/>
    <w:rsid w:val="005E6411"/>
    <w:rsid w:val="005E7641"/>
    <w:rsid w:val="005E7E86"/>
    <w:rsid w:val="005F07CF"/>
    <w:rsid w:val="005F0933"/>
    <w:rsid w:val="005F1785"/>
    <w:rsid w:val="005F2261"/>
    <w:rsid w:val="005F2294"/>
    <w:rsid w:val="005F3DE3"/>
    <w:rsid w:val="005F5214"/>
    <w:rsid w:val="005F6C04"/>
    <w:rsid w:val="005F7855"/>
    <w:rsid w:val="005F792D"/>
    <w:rsid w:val="005F7B23"/>
    <w:rsid w:val="0060043E"/>
    <w:rsid w:val="0060091D"/>
    <w:rsid w:val="00600BCB"/>
    <w:rsid w:val="00600CE7"/>
    <w:rsid w:val="00601BDB"/>
    <w:rsid w:val="006023B5"/>
    <w:rsid w:val="006023D5"/>
    <w:rsid w:val="00602663"/>
    <w:rsid w:val="00602678"/>
    <w:rsid w:val="00604575"/>
    <w:rsid w:val="0060550C"/>
    <w:rsid w:val="00605F18"/>
    <w:rsid w:val="00606D53"/>
    <w:rsid w:val="006073DE"/>
    <w:rsid w:val="0060786D"/>
    <w:rsid w:val="00607BC5"/>
    <w:rsid w:val="00607EDC"/>
    <w:rsid w:val="006116C5"/>
    <w:rsid w:val="00612033"/>
    <w:rsid w:val="0061216F"/>
    <w:rsid w:val="006131F4"/>
    <w:rsid w:val="006137BD"/>
    <w:rsid w:val="00614825"/>
    <w:rsid w:val="0061572A"/>
    <w:rsid w:val="0061596C"/>
    <w:rsid w:val="0061631A"/>
    <w:rsid w:val="0061713B"/>
    <w:rsid w:val="0061745D"/>
    <w:rsid w:val="00617801"/>
    <w:rsid w:val="00617A06"/>
    <w:rsid w:val="006209EA"/>
    <w:rsid w:val="0062173B"/>
    <w:rsid w:val="00621DC1"/>
    <w:rsid w:val="00623703"/>
    <w:rsid w:val="00623E35"/>
    <w:rsid w:val="00624D38"/>
    <w:rsid w:val="0062520A"/>
    <w:rsid w:val="00625F74"/>
    <w:rsid w:val="006265F9"/>
    <w:rsid w:val="00626608"/>
    <w:rsid w:val="0062675D"/>
    <w:rsid w:val="006269E7"/>
    <w:rsid w:val="00627207"/>
    <w:rsid w:val="006304BD"/>
    <w:rsid w:val="00630A3A"/>
    <w:rsid w:val="006315E0"/>
    <w:rsid w:val="00631AA5"/>
    <w:rsid w:val="006335CE"/>
    <w:rsid w:val="006345A9"/>
    <w:rsid w:val="00634B75"/>
    <w:rsid w:val="00634F77"/>
    <w:rsid w:val="006354B9"/>
    <w:rsid w:val="0063653C"/>
    <w:rsid w:val="006365DD"/>
    <w:rsid w:val="00637729"/>
    <w:rsid w:val="00637B08"/>
    <w:rsid w:val="00637C3C"/>
    <w:rsid w:val="0064046A"/>
    <w:rsid w:val="00640635"/>
    <w:rsid w:val="00644D74"/>
    <w:rsid w:val="00644E3B"/>
    <w:rsid w:val="0064557B"/>
    <w:rsid w:val="0064695A"/>
    <w:rsid w:val="0064785F"/>
    <w:rsid w:val="00647D1C"/>
    <w:rsid w:val="006500A7"/>
    <w:rsid w:val="00650389"/>
    <w:rsid w:val="00651146"/>
    <w:rsid w:val="006516F6"/>
    <w:rsid w:val="0065253A"/>
    <w:rsid w:val="006534DA"/>
    <w:rsid w:val="0065378D"/>
    <w:rsid w:val="006547C7"/>
    <w:rsid w:val="006552DA"/>
    <w:rsid w:val="00655638"/>
    <w:rsid w:val="00655A43"/>
    <w:rsid w:val="0065612C"/>
    <w:rsid w:val="0066013D"/>
    <w:rsid w:val="0066040F"/>
    <w:rsid w:val="0066098D"/>
    <w:rsid w:val="00661897"/>
    <w:rsid w:val="00662121"/>
    <w:rsid w:val="00662233"/>
    <w:rsid w:val="0066439D"/>
    <w:rsid w:val="00664E60"/>
    <w:rsid w:val="00665294"/>
    <w:rsid w:val="00666470"/>
    <w:rsid w:val="00667494"/>
    <w:rsid w:val="00667A20"/>
    <w:rsid w:val="00667C95"/>
    <w:rsid w:val="00667DC7"/>
    <w:rsid w:val="0067007D"/>
    <w:rsid w:val="006702C4"/>
    <w:rsid w:val="00671A6B"/>
    <w:rsid w:val="0067449C"/>
    <w:rsid w:val="006744E3"/>
    <w:rsid w:val="00674C3E"/>
    <w:rsid w:val="00675B97"/>
    <w:rsid w:val="006761BD"/>
    <w:rsid w:val="006763E3"/>
    <w:rsid w:val="0067674C"/>
    <w:rsid w:val="00676C3E"/>
    <w:rsid w:val="00676E8E"/>
    <w:rsid w:val="006776C3"/>
    <w:rsid w:val="00680C9D"/>
    <w:rsid w:val="00680E92"/>
    <w:rsid w:val="006814A2"/>
    <w:rsid w:val="00681D81"/>
    <w:rsid w:val="0068238E"/>
    <w:rsid w:val="00682992"/>
    <w:rsid w:val="00682AA4"/>
    <w:rsid w:val="00683AF6"/>
    <w:rsid w:val="006850F8"/>
    <w:rsid w:val="0068600E"/>
    <w:rsid w:val="00686AB9"/>
    <w:rsid w:val="00687923"/>
    <w:rsid w:val="00687AF8"/>
    <w:rsid w:val="0069027A"/>
    <w:rsid w:val="00690DDD"/>
    <w:rsid w:val="00691D31"/>
    <w:rsid w:val="00691EBC"/>
    <w:rsid w:val="00693312"/>
    <w:rsid w:val="006937E3"/>
    <w:rsid w:val="00694A31"/>
    <w:rsid w:val="0069525F"/>
    <w:rsid w:val="0069535E"/>
    <w:rsid w:val="00695BB5"/>
    <w:rsid w:val="006A0C61"/>
    <w:rsid w:val="006A1782"/>
    <w:rsid w:val="006A3039"/>
    <w:rsid w:val="006A3303"/>
    <w:rsid w:val="006A3FA5"/>
    <w:rsid w:val="006A4179"/>
    <w:rsid w:val="006A4A8B"/>
    <w:rsid w:val="006A6D75"/>
    <w:rsid w:val="006B02C5"/>
    <w:rsid w:val="006B0D2B"/>
    <w:rsid w:val="006B19D5"/>
    <w:rsid w:val="006B1FA9"/>
    <w:rsid w:val="006B2192"/>
    <w:rsid w:val="006B2D06"/>
    <w:rsid w:val="006B44B4"/>
    <w:rsid w:val="006B45A7"/>
    <w:rsid w:val="006B5116"/>
    <w:rsid w:val="006B54AF"/>
    <w:rsid w:val="006B61F5"/>
    <w:rsid w:val="006B65CE"/>
    <w:rsid w:val="006B7594"/>
    <w:rsid w:val="006C0046"/>
    <w:rsid w:val="006C0154"/>
    <w:rsid w:val="006C09A1"/>
    <w:rsid w:val="006C0D13"/>
    <w:rsid w:val="006C0E51"/>
    <w:rsid w:val="006C1C1E"/>
    <w:rsid w:val="006C22F4"/>
    <w:rsid w:val="006C26E4"/>
    <w:rsid w:val="006C2881"/>
    <w:rsid w:val="006C3BC3"/>
    <w:rsid w:val="006C5AD6"/>
    <w:rsid w:val="006C6172"/>
    <w:rsid w:val="006C6326"/>
    <w:rsid w:val="006C69E0"/>
    <w:rsid w:val="006C764B"/>
    <w:rsid w:val="006C7B67"/>
    <w:rsid w:val="006C7BAC"/>
    <w:rsid w:val="006D0227"/>
    <w:rsid w:val="006D11F8"/>
    <w:rsid w:val="006D2E83"/>
    <w:rsid w:val="006D5E64"/>
    <w:rsid w:val="006D6902"/>
    <w:rsid w:val="006D6BCF"/>
    <w:rsid w:val="006D6D84"/>
    <w:rsid w:val="006D6DAE"/>
    <w:rsid w:val="006D7F38"/>
    <w:rsid w:val="006E245C"/>
    <w:rsid w:val="006E338A"/>
    <w:rsid w:val="006E33AE"/>
    <w:rsid w:val="006E3E89"/>
    <w:rsid w:val="006E461F"/>
    <w:rsid w:val="006E4FC9"/>
    <w:rsid w:val="006E506F"/>
    <w:rsid w:val="006E5145"/>
    <w:rsid w:val="006E524F"/>
    <w:rsid w:val="006E5393"/>
    <w:rsid w:val="006E6144"/>
    <w:rsid w:val="006E686A"/>
    <w:rsid w:val="006F27B4"/>
    <w:rsid w:val="006F2CE0"/>
    <w:rsid w:val="006F334C"/>
    <w:rsid w:val="006F36D5"/>
    <w:rsid w:val="006F3C08"/>
    <w:rsid w:val="006F41A6"/>
    <w:rsid w:val="006F55B3"/>
    <w:rsid w:val="006F5856"/>
    <w:rsid w:val="006F6F2C"/>
    <w:rsid w:val="006F7E67"/>
    <w:rsid w:val="0070025C"/>
    <w:rsid w:val="00700694"/>
    <w:rsid w:val="007015BD"/>
    <w:rsid w:val="0070275E"/>
    <w:rsid w:val="00702C16"/>
    <w:rsid w:val="00703381"/>
    <w:rsid w:val="007050D7"/>
    <w:rsid w:val="0070556B"/>
    <w:rsid w:val="0070610B"/>
    <w:rsid w:val="0070623A"/>
    <w:rsid w:val="00706297"/>
    <w:rsid w:val="007064B0"/>
    <w:rsid w:val="00706F22"/>
    <w:rsid w:val="00706F59"/>
    <w:rsid w:val="00710AA3"/>
    <w:rsid w:val="00710EB9"/>
    <w:rsid w:val="00711979"/>
    <w:rsid w:val="0071226F"/>
    <w:rsid w:val="00713AAD"/>
    <w:rsid w:val="00713E60"/>
    <w:rsid w:val="00716014"/>
    <w:rsid w:val="00717EBC"/>
    <w:rsid w:val="00721808"/>
    <w:rsid w:val="00721A1E"/>
    <w:rsid w:val="00721BB8"/>
    <w:rsid w:val="00721CB4"/>
    <w:rsid w:val="00724C90"/>
    <w:rsid w:val="00725F6C"/>
    <w:rsid w:val="00727635"/>
    <w:rsid w:val="00731FAD"/>
    <w:rsid w:val="007333C7"/>
    <w:rsid w:val="007349A5"/>
    <w:rsid w:val="00734ABD"/>
    <w:rsid w:val="00735C77"/>
    <w:rsid w:val="00736D04"/>
    <w:rsid w:val="0074039E"/>
    <w:rsid w:val="0074054E"/>
    <w:rsid w:val="007427F8"/>
    <w:rsid w:val="007447C6"/>
    <w:rsid w:val="00744E43"/>
    <w:rsid w:val="00746592"/>
    <w:rsid w:val="00746A05"/>
    <w:rsid w:val="00747712"/>
    <w:rsid w:val="00752136"/>
    <w:rsid w:val="007522C1"/>
    <w:rsid w:val="00752384"/>
    <w:rsid w:val="00753403"/>
    <w:rsid w:val="00753467"/>
    <w:rsid w:val="00753BF8"/>
    <w:rsid w:val="00754636"/>
    <w:rsid w:val="00754F86"/>
    <w:rsid w:val="00756727"/>
    <w:rsid w:val="00756936"/>
    <w:rsid w:val="007572B7"/>
    <w:rsid w:val="00760A46"/>
    <w:rsid w:val="00760BC3"/>
    <w:rsid w:val="00760EA2"/>
    <w:rsid w:val="00761CF6"/>
    <w:rsid w:val="007634C8"/>
    <w:rsid w:val="007636B6"/>
    <w:rsid w:val="00763C64"/>
    <w:rsid w:val="007657BF"/>
    <w:rsid w:val="00766934"/>
    <w:rsid w:val="00766D76"/>
    <w:rsid w:val="00767263"/>
    <w:rsid w:val="00770955"/>
    <w:rsid w:val="00770DB2"/>
    <w:rsid w:val="007710C7"/>
    <w:rsid w:val="00771682"/>
    <w:rsid w:val="00772D30"/>
    <w:rsid w:val="00773F6A"/>
    <w:rsid w:val="007742F7"/>
    <w:rsid w:val="00775485"/>
    <w:rsid w:val="00776000"/>
    <w:rsid w:val="00776F59"/>
    <w:rsid w:val="007774CD"/>
    <w:rsid w:val="007777AC"/>
    <w:rsid w:val="007809CB"/>
    <w:rsid w:val="0078133F"/>
    <w:rsid w:val="0078179C"/>
    <w:rsid w:val="00782644"/>
    <w:rsid w:val="00783856"/>
    <w:rsid w:val="00783BB0"/>
    <w:rsid w:val="00784224"/>
    <w:rsid w:val="00784D6A"/>
    <w:rsid w:val="007855AF"/>
    <w:rsid w:val="00785C4F"/>
    <w:rsid w:val="00785E6C"/>
    <w:rsid w:val="00786FAB"/>
    <w:rsid w:val="00787842"/>
    <w:rsid w:val="00787ECD"/>
    <w:rsid w:val="00790B3D"/>
    <w:rsid w:val="00790B42"/>
    <w:rsid w:val="00791029"/>
    <w:rsid w:val="00792B1B"/>
    <w:rsid w:val="007930B5"/>
    <w:rsid w:val="0079370D"/>
    <w:rsid w:val="00794BD4"/>
    <w:rsid w:val="00794CC3"/>
    <w:rsid w:val="00794F1F"/>
    <w:rsid w:val="00795245"/>
    <w:rsid w:val="00795C59"/>
    <w:rsid w:val="00795D81"/>
    <w:rsid w:val="00795F58"/>
    <w:rsid w:val="007961C5"/>
    <w:rsid w:val="00796B1C"/>
    <w:rsid w:val="00796E94"/>
    <w:rsid w:val="007A1A9D"/>
    <w:rsid w:val="007A1B5A"/>
    <w:rsid w:val="007A24EC"/>
    <w:rsid w:val="007A275C"/>
    <w:rsid w:val="007A2B6F"/>
    <w:rsid w:val="007A3208"/>
    <w:rsid w:val="007A3F2C"/>
    <w:rsid w:val="007A4A2B"/>
    <w:rsid w:val="007A4C05"/>
    <w:rsid w:val="007A5A51"/>
    <w:rsid w:val="007A6E9D"/>
    <w:rsid w:val="007B0F48"/>
    <w:rsid w:val="007B25C1"/>
    <w:rsid w:val="007B2A6D"/>
    <w:rsid w:val="007B3A7F"/>
    <w:rsid w:val="007B3CA3"/>
    <w:rsid w:val="007B3D59"/>
    <w:rsid w:val="007B41D6"/>
    <w:rsid w:val="007B44B5"/>
    <w:rsid w:val="007B6AF3"/>
    <w:rsid w:val="007B71E8"/>
    <w:rsid w:val="007B74D1"/>
    <w:rsid w:val="007B7669"/>
    <w:rsid w:val="007C0E5D"/>
    <w:rsid w:val="007C4C38"/>
    <w:rsid w:val="007C64B9"/>
    <w:rsid w:val="007D0114"/>
    <w:rsid w:val="007D046F"/>
    <w:rsid w:val="007D10CA"/>
    <w:rsid w:val="007D16F6"/>
    <w:rsid w:val="007D1C0B"/>
    <w:rsid w:val="007D246E"/>
    <w:rsid w:val="007D24B4"/>
    <w:rsid w:val="007D2A89"/>
    <w:rsid w:val="007D4106"/>
    <w:rsid w:val="007D4584"/>
    <w:rsid w:val="007D50A2"/>
    <w:rsid w:val="007D50FD"/>
    <w:rsid w:val="007D5144"/>
    <w:rsid w:val="007D561B"/>
    <w:rsid w:val="007D566E"/>
    <w:rsid w:val="007D64D9"/>
    <w:rsid w:val="007D6600"/>
    <w:rsid w:val="007E00B6"/>
    <w:rsid w:val="007E0768"/>
    <w:rsid w:val="007E26EC"/>
    <w:rsid w:val="007E2DDE"/>
    <w:rsid w:val="007E2E03"/>
    <w:rsid w:val="007E317C"/>
    <w:rsid w:val="007E3433"/>
    <w:rsid w:val="007E3C65"/>
    <w:rsid w:val="007E40B1"/>
    <w:rsid w:val="007E4774"/>
    <w:rsid w:val="007F0391"/>
    <w:rsid w:val="007F0580"/>
    <w:rsid w:val="007F17C6"/>
    <w:rsid w:val="007F5217"/>
    <w:rsid w:val="007F5A17"/>
    <w:rsid w:val="007F61F3"/>
    <w:rsid w:val="007F7923"/>
    <w:rsid w:val="007F7B59"/>
    <w:rsid w:val="00801357"/>
    <w:rsid w:val="0080147E"/>
    <w:rsid w:val="0080207E"/>
    <w:rsid w:val="00802910"/>
    <w:rsid w:val="00802ABD"/>
    <w:rsid w:val="00803DE9"/>
    <w:rsid w:val="008043EE"/>
    <w:rsid w:val="0080532E"/>
    <w:rsid w:val="008068EC"/>
    <w:rsid w:val="008119F1"/>
    <w:rsid w:val="00811D61"/>
    <w:rsid w:val="00812374"/>
    <w:rsid w:val="008137B3"/>
    <w:rsid w:val="008147C9"/>
    <w:rsid w:val="00814B25"/>
    <w:rsid w:val="0081615D"/>
    <w:rsid w:val="00816822"/>
    <w:rsid w:val="00816B86"/>
    <w:rsid w:val="00817555"/>
    <w:rsid w:val="00820E11"/>
    <w:rsid w:val="00821633"/>
    <w:rsid w:val="0082278A"/>
    <w:rsid w:val="008236B9"/>
    <w:rsid w:val="0082383C"/>
    <w:rsid w:val="00823A22"/>
    <w:rsid w:val="00825398"/>
    <w:rsid w:val="00827293"/>
    <w:rsid w:val="00827566"/>
    <w:rsid w:val="00831E99"/>
    <w:rsid w:val="00832ABF"/>
    <w:rsid w:val="00832E43"/>
    <w:rsid w:val="00834250"/>
    <w:rsid w:val="0083466F"/>
    <w:rsid w:val="008353F2"/>
    <w:rsid w:val="00836835"/>
    <w:rsid w:val="00836B58"/>
    <w:rsid w:val="008377C5"/>
    <w:rsid w:val="00837C47"/>
    <w:rsid w:val="00837FF3"/>
    <w:rsid w:val="00840BC0"/>
    <w:rsid w:val="008412AA"/>
    <w:rsid w:val="00841CA7"/>
    <w:rsid w:val="00841CA9"/>
    <w:rsid w:val="00843354"/>
    <w:rsid w:val="0084464C"/>
    <w:rsid w:val="00844EA4"/>
    <w:rsid w:val="00845532"/>
    <w:rsid w:val="00845D0E"/>
    <w:rsid w:val="00846CAB"/>
    <w:rsid w:val="00850077"/>
    <w:rsid w:val="00850DC0"/>
    <w:rsid w:val="00851274"/>
    <w:rsid w:val="008515DB"/>
    <w:rsid w:val="008520F5"/>
    <w:rsid w:val="0085250A"/>
    <w:rsid w:val="0085270D"/>
    <w:rsid w:val="00853576"/>
    <w:rsid w:val="008548B3"/>
    <w:rsid w:val="00855D97"/>
    <w:rsid w:val="00856E5B"/>
    <w:rsid w:val="00856EF3"/>
    <w:rsid w:val="00857261"/>
    <w:rsid w:val="00857447"/>
    <w:rsid w:val="008606F4"/>
    <w:rsid w:val="00862B04"/>
    <w:rsid w:val="00862E0F"/>
    <w:rsid w:val="0086467B"/>
    <w:rsid w:val="00864BC9"/>
    <w:rsid w:val="00865619"/>
    <w:rsid w:val="00865AEA"/>
    <w:rsid w:val="00865EE7"/>
    <w:rsid w:val="00865F76"/>
    <w:rsid w:val="008661EE"/>
    <w:rsid w:val="008667E2"/>
    <w:rsid w:val="00867488"/>
    <w:rsid w:val="008676F7"/>
    <w:rsid w:val="00870B86"/>
    <w:rsid w:val="00870C4A"/>
    <w:rsid w:val="0087151A"/>
    <w:rsid w:val="0087299F"/>
    <w:rsid w:val="00872A05"/>
    <w:rsid w:val="008737C9"/>
    <w:rsid w:val="008744B1"/>
    <w:rsid w:val="00874780"/>
    <w:rsid w:val="008753C3"/>
    <w:rsid w:val="00875B66"/>
    <w:rsid w:val="00875F8F"/>
    <w:rsid w:val="00877885"/>
    <w:rsid w:val="008814BD"/>
    <w:rsid w:val="00882481"/>
    <w:rsid w:val="00882D42"/>
    <w:rsid w:val="00885992"/>
    <w:rsid w:val="00885EA8"/>
    <w:rsid w:val="008862B6"/>
    <w:rsid w:val="00887734"/>
    <w:rsid w:val="00890C53"/>
    <w:rsid w:val="00891D06"/>
    <w:rsid w:val="00892996"/>
    <w:rsid w:val="00893383"/>
    <w:rsid w:val="00893D4E"/>
    <w:rsid w:val="0089408D"/>
    <w:rsid w:val="00895C9C"/>
    <w:rsid w:val="00895EBC"/>
    <w:rsid w:val="00896BE5"/>
    <w:rsid w:val="008974E5"/>
    <w:rsid w:val="00897F67"/>
    <w:rsid w:val="008A0331"/>
    <w:rsid w:val="008A03C8"/>
    <w:rsid w:val="008A071C"/>
    <w:rsid w:val="008A1636"/>
    <w:rsid w:val="008A2B9E"/>
    <w:rsid w:val="008A3E1C"/>
    <w:rsid w:val="008A411F"/>
    <w:rsid w:val="008A479F"/>
    <w:rsid w:val="008A4FD9"/>
    <w:rsid w:val="008A6A2C"/>
    <w:rsid w:val="008A6EC5"/>
    <w:rsid w:val="008B04AA"/>
    <w:rsid w:val="008B0B38"/>
    <w:rsid w:val="008B137D"/>
    <w:rsid w:val="008B2007"/>
    <w:rsid w:val="008B2621"/>
    <w:rsid w:val="008B2CF9"/>
    <w:rsid w:val="008B3B07"/>
    <w:rsid w:val="008B3CBD"/>
    <w:rsid w:val="008B4108"/>
    <w:rsid w:val="008B571A"/>
    <w:rsid w:val="008B6431"/>
    <w:rsid w:val="008B6803"/>
    <w:rsid w:val="008B6C07"/>
    <w:rsid w:val="008B7843"/>
    <w:rsid w:val="008B7B86"/>
    <w:rsid w:val="008C0091"/>
    <w:rsid w:val="008C0CB6"/>
    <w:rsid w:val="008C1E33"/>
    <w:rsid w:val="008C22D8"/>
    <w:rsid w:val="008C250F"/>
    <w:rsid w:val="008C3915"/>
    <w:rsid w:val="008C3A8A"/>
    <w:rsid w:val="008C4E6E"/>
    <w:rsid w:val="008C5588"/>
    <w:rsid w:val="008C68F7"/>
    <w:rsid w:val="008D0F31"/>
    <w:rsid w:val="008D1395"/>
    <w:rsid w:val="008D1655"/>
    <w:rsid w:val="008D18A0"/>
    <w:rsid w:val="008D24A7"/>
    <w:rsid w:val="008D4136"/>
    <w:rsid w:val="008D5862"/>
    <w:rsid w:val="008D6B1C"/>
    <w:rsid w:val="008D7A25"/>
    <w:rsid w:val="008D7CCB"/>
    <w:rsid w:val="008D7EFB"/>
    <w:rsid w:val="008E01DA"/>
    <w:rsid w:val="008E15CA"/>
    <w:rsid w:val="008E1D34"/>
    <w:rsid w:val="008E2288"/>
    <w:rsid w:val="008E2E0A"/>
    <w:rsid w:val="008E36E1"/>
    <w:rsid w:val="008E3FD9"/>
    <w:rsid w:val="008E55FC"/>
    <w:rsid w:val="008E5D9F"/>
    <w:rsid w:val="008E708B"/>
    <w:rsid w:val="008E74D6"/>
    <w:rsid w:val="008E76C1"/>
    <w:rsid w:val="008E7C5E"/>
    <w:rsid w:val="008F0B7A"/>
    <w:rsid w:val="008F1596"/>
    <w:rsid w:val="008F2870"/>
    <w:rsid w:val="008F410C"/>
    <w:rsid w:val="008F560B"/>
    <w:rsid w:val="008F66E8"/>
    <w:rsid w:val="008F778D"/>
    <w:rsid w:val="00900017"/>
    <w:rsid w:val="00901167"/>
    <w:rsid w:val="009013B0"/>
    <w:rsid w:val="009027E6"/>
    <w:rsid w:val="009029D6"/>
    <w:rsid w:val="00902B60"/>
    <w:rsid w:val="00903F52"/>
    <w:rsid w:val="009041DD"/>
    <w:rsid w:val="00905025"/>
    <w:rsid w:val="009051FF"/>
    <w:rsid w:val="009053A8"/>
    <w:rsid w:val="0090591A"/>
    <w:rsid w:val="00905ACA"/>
    <w:rsid w:val="00906562"/>
    <w:rsid w:val="0090674C"/>
    <w:rsid w:val="009067F6"/>
    <w:rsid w:val="00906A29"/>
    <w:rsid w:val="00906F76"/>
    <w:rsid w:val="0091067A"/>
    <w:rsid w:val="0091068C"/>
    <w:rsid w:val="00910E4F"/>
    <w:rsid w:val="009123B6"/>
    <w:rsid w:val="00912A79"/>
    <w:rsid w:val="009136F4"/>
    <w:rsid w:val="0091417D"/>
    <w:rsid w:val="00914969"/>
    <w:rsid w:val="009164D9"/>
    <w:rsid w:val="00917E0E"/>
    <w:rsid w:val="009201C4"/>
    <w:rsid w:val="00920C17"/>
    <w:rsid w:val="009217D9"/>
    <w:rsid w:val="00922032"/>
    <w:rsid w:val="00923A56"/>
    <w:rsid w:val="00923CD9"/>
    <w:rsid w:val="00923D62"/>
    <w:rsid w:val="00923E32"/>
    <w:rsid w:val="0092401A"/>
    <w:rsid w:val="0092424A"/>
    <w:rsid w:val="009247F1"/>
    <w:rsid w:val="00924A2D"/>
    <w:rsid w:val="0092587E"/>
    <w:rsid w:val="00925FD7"/>
    <w:rsid w:val="00927B7D"/>
    <w:rsid w:val="009306A3"/>
    <w:rsid w:val="00931506"/>
    <w:rsid w:val="009326E8"/>
    <w:rsid w:val="00933123"/>
    <w:rsid w:val="00934568"/>
    <w:rsid w:val="0093717B"/>
    <w:rsid w:val="00937462"/>
    <w:rsid w:val="009378F4"/>
    <w:rsid w:val="00940001"/>
    <w:rsid w:val="00940140"/>
    <w:rsid w:val="009402DA"/>
    <w:rsid w:val="00942A49"/>
    <w:rsid w:val="00942D13"/>
    <w:rsid w:val="009438B4"/>
    <w:rsid w:val="00944BE9"/>
    <w:rsid w:val="00944E8A"/>
    <w:rsid w:val="009453AF"/>
    <w:rsid w:val="00946D72"/>
    <w:rsid w:val="00947304"/>
    <w:rsid w:val="0094750E"/>
    <w:rsid w:val="00950448"/>
    <w:rsid w:val="00950EB4"/>
    <w:rsid w:val="009513F2"/>
    <w:rsid w:val="00951441"/>
    <w:rsid w:val="00952B64"/>
    <w:rsid w:val="009531C7"/>
    <w:rsid w:val="00953975"/>
    <w:rsid w:val="009545E3"/>
    <w:rsid w:val="009547FD"/>
    <w:rsid w:val="00954983"/>
    <w:rsid w:val="0095537E"/>
    <w:rsid w:val="00956612"/>
    <w:rsid w:val="00956656"/>
    <w:rsid w:val="00956C16"/>
    <w:rsid w:val="00960E5C"/>
    <w:rsid w:val="00961424"/>
    <w:rsid w:val="0096148D"/>
    <w:rsid w:val="009614E1"/>
    <w:rsid w:val="00961EE2"/>
    <w:rsid w:val="0096201A"/>
    <w:rsid w:val="00962AAA"/>
    <w:rsid w:val="00962EBD"/>
    <w:rsid w:val="009633F5"/>
    <w:rsid w:val="00963C29"/>
    <w:rsid w:val="00965D4C"/>
    <w:rsid w:val="00965E44"/>
    <w:rsid w:val="00967F1B"/>
    <w:rsid w:val="00970915"/>
    <w:rsid w:val="00970FB6"/>
    <w:rsid w:val="009724A4"/>
    <w:rsid w:val="0097299A"/>
    <w:rsid w:val="00973B98"/>
    <w:rsid w:val="00977E83"/>
    <w:rsid w:val="0098043F"/>
    <w:rsid w:val="00980653"/>
    <w:rsid w:val="00980B49"/>
    <w:rsid w:val="00980C53"/>
    <w:rsid w:val="00981A84"/>
    <w:rsid w:val="00982857"/>
    <w:rsid w:val="00982986"/>
    <w:rsid w:val="00983D2F"/>
    <w:rsid w:val="00984CDC"/>
    <w:rsid w:val="0098517B"/>
    <w:rsid w:val="009852E4"/>
    <w:rsid w:val="009868F5"/>
    <w:rsid w:val="00986E72"/>
    <w:rsid w:val="00990380"/>
    <w:rsid w:val="00991391"/>
    <w:rsid w:val="00991639"/>
    <w:rsid w:val="00991C29"/>
    <w:rsid w:val="00992544"/>
    <w:rsid w:val="0099338D"/>
    <w:rsid w:val="00994429"/>
    <w:rsid w:val="00995700"/>
    <w:rsid w:val="0099701C"/>
    <w:rsid w:val="00997119"/>
    <w:rsid w:val="00997C6D"/>
    <w:rsid w:val="00997C84"/>
    <w:rsid w:val="009A0582"/>
    <w:rsid w:val="009A06FE"/>
    <w:rsid w:val="009A1E3B"/>
    <w:rsid w:val="009A33C5"/>
    <w:rsid w:val="009A3DB8"/>
    <w:rsid w:val="009A3E1C"/>
    <w:rsid w:val="009A5B9C"/>
    <w:rsid w:val="009A5DFD"/>
    <w:rsid w:val="009A626D"/>
    <w:rsid w:val="009B1D80"/>
    <w:rsid w:val="009B4DBC"/>
    <w:rsid w:val="009B5B7E"/>
    <w:rsid w:val="009B769A"/>
    <w:rsid w:val="009C0075"/>
    <w:rsid w:val="009C0300"/>
    <w:rsid w:val="009C1636"/>
    <w:rsid w:val="009C1DBA"/>
    <w:rsid w:val="009C1FB0"/>
    <w:rsid w:val="009C3DA8"/>
    <w:rsid w:val="009C49D8"/>
    <w:rsid w:val="009C4F6A"/>
    <w:rsid w:val="009C554D"/>
    <w:rsid w:val="009C582E"/>
    <w:rsid w:val="009C5B35"/>
    <w:rsid w:val="009C617C"/>
    <w:rsid w:val="009C6D32"/>
    <w:rsid w:val="009C746F"/>
    <w:rsid w:val="009C7DB0"/>
    <w:rsid w:val="009D0BFA"/>
    <w:rsid w:val="009D135A"/>
    <w:rsid w:val="009D1592"/>
    <w:rsid w:val="009D19BE"/>
    <w:rsid w:val="009D2333"/>
    <w:rsid w:val="009D2880"/>
    <w:rsid w:val="009D2FE9"/>
    <w:rsid w:val="009D3156"/>
    <w:rsid w:val="009D54A7"/>
    <w:rsid w:val="009D5CE2"/>
    <w:rsid w:val="009D6F48"/>
    <w:rsid w:val="009D79EC"/>
    <w:rsid w:val="009E0400"/>
    <w:rsid w:val="009E1869"/>
    <w:rsid w:val="009E1DB3"/>
    <w:rsid w:val="009E1EFB"/>
    <w:rsid w:val="009E20B2"/>
    <w:rsid w:val="009E4A74"/>
    <w:rsid w:val="009E541F"/>
    <w:rsid w:val="009E5510"/>
    <w:rsid w:val="009E585F"/>
    <w:rsid w:val="009E5FC2"/>
    <w:rsid w:val="009F1241"/>
    <w:rsid w:val="009F2120"/>
    <w:rsid w:val="009F217E"/>
    <w:rsid w:val="009F251D"/>
    <w:rsid w:val="009F2C2A"/>
    <w:rsid w:val="009F2C32"/>
    <w:rsid w:val="009F3C62"/>
    <w:rsid w:val="009F430C"/>
    <w:rsid w:val="009F479D"/>
    <w:rsid w:val="009F4E19"/>
    <w:rsid w:val="009F7B64"/>
    <w:rsid w:val="00A0006F"/>
    <w:rsid w:val="00A00811"/>
    <w:rsid w:val="00A01417"/>
    <w:rsid w:val="00A02264"/>
    <w:rsid w:val="00A0230D"/>
    <w:rsid w:val="00A032D4"/>
    <w:rsid w:val="00A05C3E"/>
    <w:rsid w:val="00A06FD2"/>
    <w:rsid w:val="00A076DB"/>
    <w:rsid w:val="00A078EA"/>
    <w:rsid w:val="00A1174E"/>
    <w:rsid w:val="00A117D8"/>
    <w:rsid w:val="00A13310"/>
    <w:rsid w:val="00A14A5A"/>
    <w:rsid w:val="00A1560C"/>
    <w:rsid w:val="00A15D55"/>
    <w:rsid w:val="00A15EED"/>
    <w:rsid w:val="00A167A9"/>
    <w:rsid w:val="00A16E2F"/>
    <w:rsid w:val="00A177DB"/>
    <w:rsid w:val="00A17D9F"/>
    <w:rsid w:val="00A20EC8"/>
    <w:rsid w:val="00A21FBC"/>
    <w:rsid w:val="00A26B38"/>
    <w:rsid w:val="00A27D2D"/>
    <w:rsid w:val="00A305BB"/>
    <w:rsid w:val="00A30C2A"/>
    <w:rsid w:val="00A30EC8"/>
    <w:rsid w:val="00A31AA4"/>
    <w:rsid w:val="00A32AF8"/>
    <w:rsid w:val="00A34E62"/>
    <w:rsid w:val="00A35478"/>
    <w:rsid w:val="00A354F0"/>
    <w:rsid w:val="00A35EC5"/>
    <w:rsid w:val="00A4012A"/>
    <w:rsid w:val="00A441DC"/>
    <w:rsid w:val="00A4528E"/>
    <w:rsid w:val="00A453AA"/>
    <w:rsid w:val="00A46743"/>
    <w:rsid w:val="00A46758"/>
    <w:rsid w:val="00A468D1"/>
    <w:rsid w:val="00A46EF7"/>
    <w:rsid w:val="00A47107"/>
    <w:rsid w:val="00A4793A"/>
    <w:rsid w:val="00A47B30"/>
    <w:rsid w:val="00A50738"/>
    <w:rsid w:val="00A50C22"/>
    <w:rsid w:val="00A52292"/>
    <w:rsid w:val="00A522A7"/>
    <w:rsid w:val="00A52AF0"/>
    <w:rsid w:val="00A53D59"/>
    <w:rsid w:val="00A557E1"/>
    <w:rsid w:val="00A55EB1"/>
    <w:rsid w:val="00A56F1A"/>
    <w:rsid w:val="00A5769F"/>
    <w:rsid w:val="00A60C1A"/>
    <w:rsid w:val="00A618A1"/>
    <w:rsid w:val="00A6241D"/>
    <w:rsid w:val="00A62727"/>
    <w:rsid w:val="00A62889"/>
    <w:rsid w:val="00A62ABB"/>
    <w:rsid w:val="00A62FE7"/>
    <w:rsid w:val="00A6305B"/>
    <w:rsid w:val="00A6320A"/>
    <w:rsid w:val="00A632A3"/>
    <w:rsid w:val="00A640C1"/>
    <w:rsid w:val="00A649EF"/>
    <w:rsid w:val="00A64A16"/>
    <w:rsid w:val="00A64D96"/>
    <w:rsid w:val="00A65BC0"/>
    <w:rsid w:val="00A6702C"/>
    <w:rsid w:val="00A67329"/>
    <w:rsid w:val="00A675D5"/>
    <w:rsid w:val="00A70802"/>
    <w:rsid w:val="00A741C5"/>
    <w:rsid w:val="00A74F8E"/>
    <w:rsid w:val="00A75A92"/>
    <w:rsid w:val="00A75C17"/>
    <w:rsid w:val="00A7624F"/>
    <w:rsid w:val="00A766C6"/>
    <w:rsid w:val="00A76848"/>
    <w:rsid w:val="00A76A21"/>
    <w:rsid w:val="00A776EE"/>
    <w:rsid w:val="00A779DD"/>
    <w:rsid w:val="00A81363"/>
    <w:rsid w:val="00A8160D"/>
    <w:rsid w:val="00A81732"/>
    <w:rsid w:val="00A83729"/>
    <w:rsid w:val="00A837D5"/>
    <w:rsid w:val="00A83D9F"/>
    <w:rsid w:val="00A847F3"/>
    <w:rsid w:val="00A855CA"/>
    <w:rsid w:val="00A85AB6"/>
    <w:rsid w:val="00A85B06"/>
    <w:rsid w:val="00A86234"/>
    <w:rsid w:val="00A86923"/>
    <w:rsid w:val="00A9057B"/>
    <w:rsid w:val="00A90DEB"/>
    <w:rsid w:val="00A92878"/>
    <w:rsid w:val="00A934C6"/>
    <w:rsid w:val="00A94244"/>
    <w:rsid w:val="00A94285"/>
    <w:rsid w:val="00A951B9"/>
    <w:rsid w:val="00A97215"/>
    <w:rsid w:val="00AA03C5"/>
    <w:rsid w:val="00AA096D"/>
    <w:rsid w:val="00AA3102"/>
    <w:rsid w:val="00AA3860"/>
    <w:rsid w:val="00AA3C20"/>
    <w:rsid w:val="00AA4C9A"/>
    <w:rsid w:val="00AA6CBF"/>
    <w:rsid w:val="00AA7456"/>
    <w:rsid w:val="00AB0192"/>
    <w:rsid w:val="00AB03D5"/>
    <w:rsid w:val="00AB092F"/>
    <w:rsid w:val="00AB3C06"/>
    <w:rsid w:val="00AB3D65"/>
    <w:rsid w:val="00AB4A6B"/>
    <w:rsid w:val="00AB4F8F"/>
    <w:rsid w:val="00AB7206"/>
    <w:rsid w:val="00AB753B"/>
    <w:rsid w:val="00AC063E"/>
    <w:rsid w:val="00AC1957"/>
    <w:rsid w:val="00AC2092"/>
    <w:rsid w:val="00AC3D1F"/>
    <w:rsid w:val="00AC45ED"/>
    <w:rsid w:val="00AC4FBD"/>
    <w:rsid w:val="00AC5411"/>
    <w:rsid w:val="00AC60A9"/>
    <w:rsid w:val="00AC6701"/>
    <w:rsid w:val="00AC6880"/>
    <w:rsid w:val="00AC6C12"/>
    <w:rsid w:val="00AC7077"/>
    <w:rsid w:val="00AC729C"/>
    <w:rsid w:val="00AD1AAC"/>
    <w:rsid w:val="00AD3FBC"/>
    <w:rsid w:val="00AD51AE"/>
    <w:rsid w:val="00AD567D"/>
    <w:rsid w:val="00AD5A38"/>
    <w:rsid w:val="00AD5BF9"/>
    <w:rsid w:val="00AD63BC"/>
    <w:rsid w:val="00AD79AE"/>
    <w:rsid w:val="00AD7D82"/>
    <w:rsid w:val="00AD7E51"/>
    <w:rsid w:val="00AE0AF5"/>
    <w:rsid w:val="00AE13AF"/>
    <w:rsid w:val="00AE1408"/>
    <w:rsid w:val="00AE1C90"/>
    <w:rsid w:val="00AE29AF"/>
    <w:rsid w:val="00AE2D8B"/>
    <w:rsid w:val="00AE2DEE"/>
    <w:rsid w:val="00AE3358"/>
    <w:rsid w:val="00AE3E8B"/>
    <w:rsid w:val="00AE4694"/>
    <w:rsid w:val="00AE52AE"/>
    <w:rsid w:val="00AE53EB"/>
    <w:rsid w:val="00AE5C48"/>
    <w:rsid w:val="00AE6764"/>
    <w:rsid w:val="00AE713D"/>
    <w:rsid w:val="00AF0548"/>
    <w:rsid w:val="00AF1D10"/>
    <w:rsid w:val="00AF2756"/>
    <w:rsid w:val="00AF43F8"/>
    <w:rsid w:val="00AF482E"/>
    <w:rsid w:val="00AF4E1A"/>
    <w:rsid w:val="00AF6463"/>
    <w:rsid w:val="00AF6DCD"/>
    <w:rsid w:val="00AF7145"/>
    <w:rsid w:val="00AF766D"/>
    <w:rsid w:val="00AF7BE8"/>
    <w:rsid w:val="00B005DE"/>
    <w:rsid w:val="00B00D89"/>
    <w:rsid w:val="00B00E08"/>
    <w:rsid w:val="00B0108F"/>
    <w:rsid w:val="00B0222C"/>
    <w:rsid w:val="00B03CFF"/>
    <w:rsid w:val="00B0427C"/>
    <w:rsid w:val="00B046DA"/>
    <w:rsid w:val="00B04A27"/>
    <w:rsid w:val="00B05168"/>
    <w:rsid w:val="00B07630"/>
    <w:rsid w:val="00B07639"/>
    <w:rsid w:val="00B07A73"/>
    <w:rsid w:val="00B07E74"/>
    <w:rsid w:val="00B10C0F"/>
    <w:rsid w:val="00B132C3"/>
    <w:rsid w:val="00B13C9A"/>
    <w:rsid w:val="00B13E5A"/>
    <w:rsid w:val="00B13F2E"/>
    <w:rsid w:val="00B14BAE"/>
    <w:rsid w:val="00B15745"/>
    <w:rsid w:val="00B1575B"/>
    <w:rsid w:val="00B16513"/>
    <w:rsid w:val="00B16792"/>
    <w:rsid w:val="00B16E3E"/>
    <w:rsid w:val="00B17E0C"/>
    <w:rsid w:val="00B2052A"/>
    <w:rsid w:val="00B20867"/>
    <w:rsid w:val="00B21524"/>
    <w:rsid w:val="00B21A2A"/>
    <w:rsid w:val="00B22B01"/>
    <w:rsid w:val="00B22C23"/>
    <w:rsid w:val="00B233E4"/>
    <w:rsid w:val="00B2356C"/>
    <w:rsid w:val="00B23B53"/>
    <w:rsid w:val="00B24A0F"/>
    <w:rsid w:val="00B256A1"/>
    <w:rsid w:val="00B25D0B"/>
    <w:rsid w:val="00B3048B"/>
    <w:rsid w:val="00B306FB"/>
    <w:rsid w:val="00B3156D"/>
    <w:rsid w:val="00B31786"/>
    <w:rsid w:val="00B31867"/>
    <w:rsid w:val="00B31EC3"/>
    <w:rsid w:val="00B32104"/>
    <w:rsid w:val="00B32CAB"/>
    <w:rsid w:val="00B34C5B"/>
    <w:rsid w:val="00B3574A"/>
    <w:rsid w:val="00B35935"/>
    <w:rsid w:val="00B35DA9"/>
    <w:rsid w:val="00B361AD"/>
    <w:rsid w:val="00B37A1C"/>
    <w:rsid w:val="00B40866"/>
    <w:rsid w:val="00B413B7"/>
    <w:rsid w:val="00B445B3"/>
    <w:rsid w:val="00B44AC1"/>
    <w:rsid w:val="00B454B7"/>
    <w:rsid w:val="00B457C6"/>
    <w:rsid w:val="00B50D4A"/>
    <w:rsid w:val="00B50FF7"/>
    <w:rsid w:val="00B51A13"/>
    <w:rsid w:val="00B531CF"/>
    <w:rsid w:val="00B543FA"/>
    <w:rsid w:val="00B55262"/>
    <w:rsid w:val="00B55944"/>
    <w:rsid w:val="00B559BF"/>
    <w:rsid w:val="00B559C2"/>
    <w:rsid w:val="00B55DE0"/>
    <w:rsid w:val="00B6094A"/>
    <w:rsid w:val="00B6365F"/>
    <w:rsid w:val="00B63870"/>
    <w:rsid w:val="00B64FBC"/>
    <w:rsid w:val="00B65428"/>
    <w:rsid w:val="00B709A1"/>
    <w:rsid w:val="00B717E3"/>
    <w:rsid w:val="00B72685"/>
    <w:rsid w:val="00B742B5"/>
    <w:rsid w:val="00B74C38"/>
    <w:rsid w:val="00B74E68"/>
    <w:rsid w:val="00B75ADF"/>
    <w:rsid w:val="00B76EFD"/>
    <w:rsid w:val="00B8052D"/>
    <w:rsid w:val="00B8056B"/>
    <w:rsid w:val="00B80F1C"/>
    <w:rsid w:val="00B8144C"/>
    <w:rsid w:val="00B816B5"/>
    <w:rsid w:val="00B85741"/>
    <w:rsid w:val="00B858F0"/>
    <w:rsid w:val="00B860C6"/>
    <w:rsid w:val="00B86F0B"/>
    <w:rsid w:val="00B8703E"/>
    <w:rsid w:val="00B90702"/>
    <w:rsid w:val="00B912C1"/>
    <w:rsid w:val="00B9158D"/>
    <w:rsid w:val="00B92279"/>
    <w:rsid w:val="00B92685"/>
    <w:rsid w:val="00B928DB"/>
    <w:rsid w:val="00B92DBA"/>
    <w:rsid w:val="00B92F16"/>
    <w:rsid w:val="00B93204"/>
    <w:rsid w:val="00B93855"/>
    <w:rsid w:val="00B961A0"/>
    <w:rsid w:val="00B96BC9"/>
    <w:rsid w:val="00B96EC1"/>
    <w:rsid w:val="00B97BBB"/>
    <w:rsid w:val="00B97F66"/>
    <w:rsid w:val="00BA0AB3"/>
    <w:rsid w:val="00BA13C1"/>
    <w:rsid w:val="00BA29B8"/>
    <w:rsid w:val="00BA3264"/>
    <w:rsid w:val="00BA4B64"/>
    <w:rsid w:val="00BA571D"/>
    <w:rsid w:val="00BA652D"/>
    <w:rsid w:val="00BA6B05"/>
    <w:rsid w:val="00BA6E53"/>
    <w:rsid w:val="00BA74F1"/>
    <w:rsid w:val="00BB001E"/>
    <w:rsid w:val="00BB007C"/>
    <w:rsid w:val="00BB02A0"/>
    <w:rsid w:val="00BB07E1"/>
    <w:rsid w:val="00BB0AA7"/>
    <w:rsid w:val="00BB1E75"/>
    <w:rsid w:val="00BB3887"/>
    <w:rsid w:val="00BB3A01"/>
    <w:rsid w:val="00BB3DA2"/>
    <w:rsid w:val="00BB402F"/>
    <w:rsid w:val="00BB44B1"/>
    <w:rsid w:val="00BB48A6"/>
    <w:rsid w:val="00BB6BB9"/>
    <w:rsid w:val="00BC00FF"/>
    <w:rsid w:val="00BC0390"/>
    <w:rsid w:val="00BC0574"/>
    <w:rsid w:val="00BC1B8C"/>
    <w:rsid w:val="00BC2271"/>
    <w:rsid w:val="00BC40EF"/>
    <w:rsid w:val="00BC4874"/>
    <w:rsid w:val="00BC4B1E"/>
    <w:rsid w:val="00BC7EE3"/>
    <w:rsid w:val="00BD079D"/>
    <w:rsid w:val="00BD19B2"/>
    <w:rsid w:val="00BD253D"/>
    <w:rsid w:val="00BD2616"/>
    <w:rsid w:val="00BD2B24"/>
    <w:rsid w:val="00BD3138"/>
    <w:rsid w:val="00BD3AC9"/>
    <w:rsid w:val="00BD3C43"/>
    <w:rsid w:val="00BD4200"/>
    <w:rsid w:val="00BD4B92"/>
    <w:rsid w:val="00BD51A1"/>
    <w:rsid w:val="00BD527E"/>
    <w:rsid w:val="00BD579B"/>
    <w:rsid w:val="00BD5EB1"/>
    <w:rsid w:val="00BD6A6B"/>
    <w:rsid w:val="00BE1073"/>
    <w:rsid w:val="00BE1AA1"/>
    <w:rsid w:val="00BE3440"/>
    <w:rsid w:val="00BE3CD3"/>
    <w:rsid w:val="00BE46CC"/>
    <w:rsid w:val="00BE6987"/>
    <w:rsid w:val="00BE6B29"/>
    <w:rsid w:val="00BE6C0E"/>
    <w:rsid w:val="00BE6E27"/>
    <w:rsid w:val="00BE6F11"/>
    <w:rsid w:val="00BF0FCB"/>
    <w:rsid w:val="00BF22EC"/>
    <w:rsid w:val="00BF31EE"/>
    <w:rsid w:val="00BF476D"/>
    <w:rsid w:val="00BF4E44"/>
    <w:rsid w:val="00BF501F"/>
    <w:rsid w:val="00BF5932"/>
    <w:rsid w:val="00BF5BF5"/>
    <w:rsid w:val="00C00723"/>
    <w:rsid w:val="00C02221"/>
    <w:rsid w:val="00C035A1"/>
    <w:rsid w:val="00C04134"/>
    <w:rsid w:val="00C05467"/>
    <w:rsid w:val="00C0618C"/>
    <w:rsid w:val="00C10DB5"/>
    <w:rsid w:val="00C11903"/>
    <w:rsid w:val="00C11DD6"/>
    <w:rsid w:val="00C12217"/>
    <w:rsid w:val="00C15DB4"/>
    <w:rsid w:val="00C1696F"/>
    <w:rsid w:val="00C16D12"/>
    <w:rsid w:val="00C17CD1"/>
    <w:rsid w:val="00C206CC"/>
    <w:rsid w:val="00C20C9A"/>
    <w:rsid w:val="00C20D04"/>
    <w:rsid w:val="00C21415"/>
    <w:rsid w:val="00C226F3"/>
    <w:rsid w:val="00C22D77"/>
    <w:rsid w:val="00C22E5F"/>
    <w:rsid w:val="00C2345E"/>
    <w:rsid w:val="00C23C54"/>
    <w:rsid w:val="00C24160"/>
    <w:rsid w:val="00C25C08"/>
    <w:rsid w:val="00C2644B"/>
    <w:rsid w:val="00C26792"/>
    <w:rsid w:val="00C27D81"/>
    <w:rsid w:val="00C316FF"/>
    <w:rsid w:val="00C3176C"/>
    <w:rsid w:val="00C317C2"/>
    <w:rsid w:val="00C322F5"/>
    <w:rsid w:val="00C33E39"/>
    <w:rsid w:val="00C355AB"/>
    <w:rsid w:val="00C36662"/>
    <w:rsid w:val="00C36E6B"/>
    <w:rsid w:val="00C36F7C"/>
    <w:rsid w:val="00C37078"/>
    <w:rsid w:val="00C405D2"/>
    <w:rsid w:val="00C40994"/>
    <w:rsid w:val="00C41039"/>
    <w:rsid w:val="00C41632"/>
    <w:rsid w:val="00C435B3"/>
    <w:rsid w:val="00C4413B"/>
    <w:rsid w:val="00C447A8"/>
    <w:rsid w:val="00C44A30"/>
    <w:rsid w:val="00C455DE"/>
    <w:rsid w:val="00C45944"/>
    <w:rsid w:val="00C45C12"/>
    <w:rsid w:val="00C464AA"/>
    <w:rsid w:val="00C50BF0"/>
    <w:rsid w:val="00C50DAC"/>
    <w:rsid w:val="00C51250"/>
    <w:rsid w:val="00C517EA"/>
    <w:rsid w:val="00C5196B"/>
    <w:rsid w:val="00C51D0F"/>
    <w:rsid w:val="00C51EAC"/>
    <w:rsid w:val="00C52290"/>
    <w:rsid w:val="00C52BBF"/>
    <w:rsid w:val="00C53157"/>
    <w:rsid w:val="00C54F1D"/>
    <w:rsid w:val="00C55E12"/>
    <w:rsid w:val="00C563A1"/>
    <w:rsid w:val="00C56ECA"/>
    <w:rsid w:val="00C57008"/>
    <w:rsid w:val="00C5773F"/>
    <w:rsid w:val="00C60C6D"/>
    <w:rsid w:val="00C60F73"/>
    <w:rsid w:val="00C612A8"/>
    <w:rsid w:val="00C621A9"/>
    <w:rsid w:val="00C652A8"/>
    <w:rsid w:val="00C65522"/>
    <w:rsid w:val="00C657E8"/>
    <w:rsid w:val="00C65AE2"/>
    <w:rsid w:val="00C67605"/>
    <w:rsid w:val="00C70858"/>
    <w:rsid w:val="00C7257E"/>
    <w:rsid w:val="00C727AB"/>
    <w:rsid w:val="00C73BB2"/>
    <w:rsid w:val="00C73D40"/>
    <w:rsid w:val="00C7445F"/>
    <w:rsid w:val="00C74673"/>
    <w:rsid w:val="00C7565D"/>
    <w:rsid w:val="00C77202"/>
    <w:rsid w:val="00C77E1F"/>
    <w:rsid w:val="00C80CC6"/>
    <w:rsid w:val="00C81B4E"/>
    <w:rsid w:val="00C8289A"/>
    <w:rsid w:val="00C83DA7"/>
    <w:rsid w:val="00C8501C"/>
    <w:rsid w:val="00C85FE4"/>
    <w:rsid w:val="00C879D1"/>
    <w:rsid w:val="00C907A8"/>
    <w:rsid w:val="00C91733"/>
    <w:rsid w:val="00C92BDA"/>
    <w:rsid w:val="00C9408D"/>
    <w:rsid w:val="00C945BB"/>
    <w:rsid w:val="00C949E4"/>
    <w:rsid w:val="00C94A41"/>
    <w:rsid w:val="00C95152"/>
    <w:rsid w:val="00C954DC"/>
    <w:rsid w:val="00C95C41"/>
    <w:rsid w:val="00C96321"/>
    <w:rsid w:val="00CA054F"/>
    <w:rsid w:val="00CA0756"/>
    <w:rsid w:val="00CA0A83"/>
    <w:rsid w:val="00CA136F"/>
    <w:rsid w:val="00CA24AD"/>
    <w:rsid w:val="00CA289F"/>
    <w:rsid w:val="00CA2DE7"/>
    <w:rsid w:val="00CA35F4"/>
    <w:rsid w:val="00CA44E8"/>
    <w:rsid w:val="00CA4C20"/>
    <w:rsid w:val="00CA4E52"/>
    <w:rsid w:val="00CA589B"/>
    <w:rsid w:val="00CA5B7B"/>
    <w:rsid w:val="00CA7F45"/>
    <w:rsid w:val="00CB0328"/>
    <w:rsid w:val="00CB0DF1"/>
    <w:rsid w:val="00CB17AB"/>
    <w:rsid w:val="00CB1D22"/>
    <w:rsid w:val="00CB45B8"/>
    <w:rsid w:val="00CB55A3"/>
    <w:rsid w:val="00CB5C50"/>
    <w:rsid w:val="00CB6285"/>
    <w:rsid w:val="00CB70E5"/>
    <w:rsid w:val="00CB730A"/>
    <w:rsid w:val="00CB7406"/>
    <w:rsid w:val="00CC0319"/>
    <w:rsid w:val="00CC1F92"/>
    <w:rsid w:val="00CC242B"/>
    <w:rsid w:val="00CC5378"/>
    <w:rsid w:val="00CC5D3E"/>
    <w:rsid w:val="00CC6C6F"/>
    <w:rsid w:val="00CD1B1F"/>
    <w:rsid w:val="00CD2B52"/>
    <w:rsid w:val="00CD373E"/>
    <w:rsid w:val="00CD37D8"/>
    <w:rsid w:val="00CD42A8"/>
    <w:rsid w:val="00CD5034"/>
    <w:rsid w:val="00CD637E"/>
    <w:rsid w:val="00CD701F"/>
    <w:rsid w:val="00CD703F"/>
    <w:rsid w:val="00CD78D6"/>
    <w:rsid w:val="00CD7B2B"/>
    <w:rsid w:val="00CE0732"/>
    <w:rsid w:val="00CE2E7C"/>
    <w:rsid w:val="00CE2EC6"/>
    <w:rsid w:val="00CE335D"/>
    <w:rsid w:val="00CE343A"/>
    <w:rsid w:val="00CE3C06"/>
    <w:rsid w:val="00CE3DDA"/>
    <w:rsid w:val="00CE47C2"/>
    <w:rsid w:val="00CE4C40"/>
    <w:rsid w:val="00CE4C58"/>
    <w:rsid w:val="00CE5248"/>
    <w:rsid w:val="00CE6139"/>
    <w:rsid w:val="00CE6547"/>
    <w:rsid w:val="00CE74F6"/>
    <w:rsid w:val="00CE7B80"/>
    <w:rsid w:val="00CF0799"/>
    <w:rsid w:val="00CF129D"/>
    <w:rsid w:val="00CF1F55"/>
    <w:rsid w:val="00CF2D42"/>
    <w:rsid w:val="00CF35A7"/>
    <w:rsid w:val="00CF3BC4"/>
    <w:rsid w:val="00CF409A"/>
    <w:rsid w:val="00CF4194"/>
    <w:rsid w:val="00CF5804"/>
    <w:rsid w:val="00CF598F"/>
    <w:rsid w:val="00CF59A5"/>
    <w:rsid w:val="00CF5B30"/>
    <w:rsid w:val="00CF636F"/>
    <w:rsid w:val="00CF700B"/>
    <w:rsid w:val="00CF7BE5"/>
    <w:rsid w:val="00D003CA"/>
    <w:rsid w:val="00D02E29"/>
    <w:rsid w:val="00D02E80"/>
    <w:rsid w:val="00D0579B"/>
    <w:rsid w:val="00D06241"/>
    <w:rsid w:val="00D06FB5"/>
    <w:rsid w:val="00D070C5"/>
    <w:rsid w:val="00D10017"/>
    <w:rsid w:val="00D10E1F"/>
    <w:rsid w:val="00D112F1"/>
    <w:rsid w:val="00D1152E"/>
    <w:rsid w:val="00D11CF3"/>
    <w:rsid w:val="00D122C7"/>
    <w:rsid w:val="00D1420D"/>
    <w:rsid w:val="00D161C4"/>
    <w:rsid w:val="00D20B5D"/>
    <w:rsid w:val="00D216D0"/>
    <w:rsid w:val="00D21B61"/>
    <w:rsid w:val="00D21DCA"/>
    <w:rsid w:val="00D2299D"/>
    <w:rsid w:val="00D23BFA"/>
    <w:rsid w:val="00D25F70"/>
    <w:rsid w:val="00D26E46"/>
    <w:rsid w:val="00D26FA9"/>
    <w:rsid w:val="00D26FD4"/>
    <w:rsid w:val="00D30577"/>
    <w:rsid w:val="00D3090F"/>
    <w:rsid w:val="00D30BA0"/>
    <w:rsid w:val="00D33BF9"/>
    <w:rsid w:val="00D33C8E"/>
    <w:rsid w:val="00D33E53"/>
    <w:rsid w:val="00D34CB2"/>
    <w:rsid w:val="00D34EC7"/>
    <w:rsid w:val="00D35DA7"/>
    <w:rsid w:val="00D35E20"/>
    <w:rsid w:val="00D36A63"/>
    <w:rsid w:val="00D36E82"/>
    <w:rsid w:val="00D3731C"/>
    <w:rsid w:val="00D402E0"/>
    <w:rsid w:val="00D4036B"/>
    <w:rsid w:val="00D412B6"/>
    <w:rsid w:val="00D41A41"/>
    <w:rsid w:val="00D41D87"/>
    <w:rsid w:val="00D4354D"/>
    <w:rsid w:val="00D437A2"/>
    <w:rsid w:val="00D447AE"/>
    <w:rsid w:val="00D45843"/>
    <w:rsid w:val="00D45910"/>
    <w:rsid w:val="00D46AE9"/>
    <w:rsid w:val="00D46F5D"/>
    <w:rsid w:val="00D50A87"/>
    <w:rsid w:val="00D51B00"/>
    <w:rsid w:val="00D51BE3"/>
    <w:rsid w:val="00D53380"/>
    <w:rsid w:val="00D53E59"/>
    <w:rsid w:val="00D56CB0"/>
    <w:rsid w:val="00D57473"/>
    <w:rsid w:val="00D578DC"/>
    <w:rsid w:val="00D63298"/>
    <w:rsid w:val="00D65548"/>
    <w:rsid w:val="00D668FE"/>
    <w:rsid w:val="00D670BA"/>
    <w:rsid w:val="00D67D7E"/>
    <w:rsid w:val="00D712F4"/>
    <w:rsid w:val="00D73DDC"/>
    <w:rsid w:val="00D748D5"/>
    <w:rsid w:val="00D75595"/>
    <w:rsid w:val="00D76E66"/>
    <w:rsid w:val="00D77F62"/>
    <w:rsid w:val="00D805B4"/>
    <w:rsid w:val="00D80C8A"/>
    <w:rsid w:val="00D81756"/>
    <w:rsid w:val="00D82B37"/>
    <w:rsid w:val="00D83EA4"/>
    <w:rsid w:val="00D83F08"/>
    <w:rsid w:val="00D83FD9"/>
    <w:rsid w:val="00D844BA"/>
    <w:rsid w:val="00D84EEB"/>
    <w:rsid w:val="00D85183"/>
    <w:rsid w:val="00D8644B"/>
    <w:rsid w:val="00D87211"/>
    <w:rsid w:val="00D91BC1"/>
    <w:rsid w:val="00D92DBD"/>
    <w:rsid w:val="00D93097"/>
    <w:rsid w:val="00D9729C"/>
    <w:rsid w:val="00D97CF2"/>
    <w:rsid w:val="00DA1399"/>
    <w:rsid w:val="00DA1C4D"/>
    <w:rsid w:val="00DA1D23"/>
    <w:rsid w:val="00DA1F5F"/>
    <w:rsid w:val="00DA1FB1"/>
    <w:rsid w:val="00DA21A0"/>
    <w:rsid w:val="00DA3B08"/>
    <w:rsid w:val="00DA4BEF"/>
    <w:rsid w:val="00DA5A30"/>
    <w:rsid w:val="00DA6755"/>
    <w:rsid w:val="00DA6864"/>
    <w:rsid w:val="00DA6D57"/>
    <w:rsid w:val="00DA765F"/>
    <w:rsid w:val="00DA7EE2"/>
    <w:rsid w:val="00DB0A0F"/>
    <w:rsid w:val="00DB0C0F"/>
    <w:rsid w:val="00DB1C57"/>
    <w:rsid w:val="00DB275C"/>
    <w:rsid w:val="00DB2A06"/>
    <w:rsid w:val="00DB2D30"/>
    <w:rsid w:val="00DB3A3B"/>
    <w:rsid w:val="00DB3E13"/>
    <w:rsid w:val="00DB7CA2"/>
    <w:rsid w:val="00DC0022"/>
    <w:rsid w:val="00DC041A"/>
    <w:rsid w:val="00DC2597"/>
    <w:rsid w:val="00DC36C8"/>
    <w:rsid w:val="00DC457C"/>
    <w:rsid w:val="00DC52DA"/>
    <w:rsid w:val="00DC6345"/>
    <w:rsid w:val="00DC7F0D"/>
    <w:rsid w:val="00DD0088"/>
    <w:rsid w:val="00DD0CE1"/>
    <w:rsid w:val="00DD0F84"/>
    <w:rsid w:val="00DD1F9B"/>
    <w:rsid w:val="00DD207F"/>
    <w:rsid w:val="00DD209C"/>
    <w:rsid w:val="00DD28BD"/>
    <w:rsid w:val="00DD2F8C"/>
    <w:rsid w:val="00DD2FDB"/>
    <w:rsid w:val="00DD3EEA"/>
    <w:rsid w:val="00DD47C6"/>
    <w:rsid w:val="00DD59B6"/>
    <w:rsid w:val="00DD6C1D"/>
    <w:rsid w:val="00DE02A9"/>
    <w:rsid w:val="00DE082A"/>
    <w:rsid w:val="00DE15D7"/>
    <w:rsid w:val="00DE1C3E"/>
    <w:rsid w:val="00DE41F1"/>
    <w:rsid w:val="00DE58AD"/>
    <w:rsid w:val="00DE5B63"/>
    <w:rsid w:val="00DE660A"/>
    <w:rsid w:val="00DE6812"/>
    <w:rsid w:val="00DE7396"/>
    <w:rsid w:val="00DE7684"/>
    <w:rsid w:val="00DE782D"/>
    <w:rsid w:val="00DF0635"/>
    <w:rsid w:val="00DF13D6"/>
    <w:rsid w:val="00DF1E0C"/>
    <w:rsid w:val="00DF21C3"/>
    <w:rsid w:val="00DF4752"/>
    <w:rsid w:val="00DF63F1"/>
    <w:rsid w:val="00DF725E"/>
    <w:rsid w:val="00E0009D"/>
    <w:rsid w:val="00E00299"/>
    <w:rsid w:val="00E01995"/>
    <w:rsid w:val="00E03A5B"/>
    <w:rsid w:val="00E03AB8"/>
    <w:rsid w:val="00E043D5"/>
    <w:rsid w:val="00E04B02"/>
    <w:rsid w:val="00E066BF"/>
    <w:rsid w:val="00E06A75"/>
    <w:rsid w:val="00E06F35"/>
    <w:rsid w:val="00E06FD2"/>
    <w:rsid w:val="00E07A1E"/>
    <w:rsid w:val="00E11638"/>
    <w:rsid w:val="00E12DE3"/>
    <w:rsid w:val="00E1300F"/>
    <w:rsid w:val="00E136EA"/>
    <w:rsid w:val="00E13EF0"/>
    <w:rsid w:val="00E14311"/>
    <w:rsid w:val="00E1549C"/>
    <w:rsid w:val="00E15AC1"/>
    <w:rsid w:val="00E16F64"/>
    <w:rsid w:val="00E179B6"/>
    <w:rsid w:val="00E20C98"/>
    <w:rsid w:val="00E21318"/>
    <w:rsid w:val="00E22700"/>
    <w:rsid w:val="00E22FD6"/>
    <w:rsid w:val="00E2334E"/>
    <w:rsid w:val="00E244F2"/>
    <w:rsid w:val="00E24B28"/>
    <w:rsid w:val="00E2510C"/>
    <w:rsid w:val="00E26DE9"/>
    <w:rsid w:val="00E27001"/>
    <w:rsid w:val="00E30E3D"/>
    <w:rsid w:val="00E321D9"/>
    <w:rsid w:val="00E3418E"/>
    <w:rsid w:val="00E34815"/>
    <w:rsid w:val="00E34BE9"/>
    <w:rsid w:val="00E356F4"/>
    <w:rsid w:val="00E35EB1"/>
    <w:rsid w:val="00E36028"/>
    <w:rsid w:val="00E4007E"/>
    <w:rsid w:val="00E4013A"/>
    <w:rsid w:val="00E40651"/>
    <w:rsid w:val="00E4131F"/>
    <w:rsid w:val="00E429AA"/>
    <w:rsid w:val="00E44138"/>
    <w:rsid w:val="00E457E3"/>
    <w:rsid w:val="00E4675D"/>
    <w:rsid w:val="00E471D8"/>
    <w:rsid w:val="00E479A2"/>
    <w:rsid w:val="00E533FA"/>
    <w:rsid w:val="00E54129"/>
    <w:rsid w:val="00E5460A"/>
    <w:rsid w:val="00E54BB8"/>
    <w:rsid w:val="00E55E01"/>
    <w:rsid w:val="00E57657"/>
    <w:rsid w:val="00E607A7"/>
    <w:rsid w:val="00E61584"/>
    <w:rsid w:val="00E61F55"/>
    <w:rsid w:val="00E63181"/>
    <w:rsid w:val="00E636A0"/>
    <w:rsid w:val="00E63A60"/>
    <w:rsid w:val="00E644BD"/>
    <w:rsid w:val="00E64B3F"/>
    <w:rsid w:val="00E679C4"/>
    <w:rsid w:val="00E67A87"/>
    <w:rsid w:val="00E67D93"/>
    <w:rsid w:val="00E67F74"/>
    <w:rsid w:val="00E710A4"/>
    <w:rsid w:val="00E71788"/>
    <w:rsid w:val="00E71E23"/>
    <w:rsid w:val="00E729A7"/>
    <w:rsid w:val="00E7306F"/>
    <w:rsid w:val="00E73136"/>
    <w:rsid w:val="00E7456E"/>
    <w:rsid w:val="00E75AAE"/>
    <w:rsid w:val="00E7614D"/>
    <w:rsid w:val="00E766B5"/>
    <w:rsid w:val="00E76811"/>
    <w:rsid w:val="00E76F1B"/>
    <w:rsid w:val="00E775D1"/>
    <w:rsid w:val="00E77AB1"/>
    <w:rsid w:val="00E81CA6"/>
    <w:rsid w:val="00E81E03"/>
    <w:rsid w:val="00E839B0"/>
    <w:rsid w:val="00E83B44"/>
    <w:rsid w:val="00E83E45"/>
    <w:rsid w:val="00E854F7"/>
    <w:rsid w:val="00E92524"/>
    <w:rsid w:val="00E93EC3"/>
    <w:rsid w:val="00E94A43"/>
    <w:rsid w:val="00E954C9"/>
    <w:rsid w:val="00E95EA9"/>
    <w:rsid w:val="00E9614C"/>
    <w:rsid w:val="00E968A4"/>
    <w:rsid w:val="00E97900"/>
    <w:rsid w:val="00E97BD3"/>
    <w:rsid w:val="00EA03E3"/>
    <w:rsid w:val="00EA1196"/>
    <w:rsid w:val="00EA150D"/>
    <w:rsid w:val="00EA1A1C"/>
    <w:rsid w:val="00EA1E59"/>
    <w:rsid w:val="00EA26B5"/>
    <w:rsid w:val="00EA2DAC"/>
    <w:rsid w:val="00EA2F75"/>
    <w:rsid w:val="00EA3659"/>
    <w:rsid w:val="00EA3C6F"/>
    <w:rsid w:val="00EA3D32"/>
    <w:rsid w:val="00EA4094"/>
    <w:rsid w:val="00EA5BA9"/>
    <w:rsid w:val="00EA65A8"/>
    <w:rsid w:val="00EA6F98"/>
    <w:rsid w:val="00EA7B99"/>
    <w:rsid w:val="00EB0863"/>
    <w:rsid w:val="00EB10E9"/>
    <w:rsid w:val="00EB24CD"/>
    <w:rsid w:val="00EB440C"/>
    <w:rsid w:val="00EB4654"/>
    <w:rsid w:val="00EB5D99"/>
    <w:rsid w:val="00EB704B"/>
    <w:rsid w:val="00EC00ED"/>
    <w:rsid w:val="00EC01BC"/>
    <w:rsid w:val="00EC0255"/>
    <w:rsid w:val="00EC2FBC"/>
    <w:rsid w:val="00EC45E3"/>
    <w:rsid w:val="00EC51F6"/>
    <w:rsid w:val="00EC5EA6"/>
    <w:rsid w:val="00EC6650"/>
    <w:rsid w:val="00EC68FE"/>
    <w:rsid w:val="00EC7397"/>
    <w:rsid w:val="00EC7412"/>
    <w:rsid w:val="00EC75BE"/>
    <w:rsid w:val="00ED0143"/>
    <w:rsid w:val="00ED0697"/>
    <w:rsid w:val="00ED0F9E"/>
    <w:rsid w:val="00ED187A"/>
    <w:rsid w:val="00ED1A27"/>
    <w:rsid w:val="00ED1DF9"/>
    <w:rsid w:val="00ED2512"/>
    <w:rsid w:val="00ED28C0"/>
    <w:rsid w:val="00ED40C1"/>
    <w:rsid w:val="00ED5EA6"/>
    <w:rsid w:val="00ED625A"/>
    <w:rsid w:val="00ED795F"/>
    <w:rsid w:val="00EE05C1"/>
    <w:rsid w:val="00EE066A"/>
    <w:rsid w:val="00EE0D24"/>
    <w:rsid w:val="00EE244D"/>
    <w:rsid w:val="00EE317D"/>
    <w:rsid w:val="00EE3366"/>
    <w:rsid w:val="00EE39B0"/>
    <w:rsid w:val="00EE44C1"/>
    <w:rsid w:val="00EF179E"/>
    <w:rsid w:val="00EF3C5A"/>
    <w:rsid w:val="00EF3FA8"/>
    <w:rsid w:val="00EF4565"/>
    <w:rsid w:val="00EF4C44"/>
    <w:rsid w:val="00EF4D04"/>
    <w:rsid w:val="00EF4FD6"/>
    <w:rsid w:val="00EF554E"/>
    <w:rsid w:val="00EF5A75"/>
    <w:rsid w:val="00EF5E6E"/>
    <w:rsid w:val="00EF6A1D"/>
    <w:rsid w:val="00EF73E7"/>
    <w:rsid w:val="00EF78F6"/>
    <w:rsid w:val="00F007D7"/>
    <w:rsid w:val="00F00E38"/>
    <w:rsid w:val="00F0184A"/>
    <w:rsid w:val="00F01CF4"/>
    <w:rsid w:val="00F02301"/>
    <w:rsid w:val="00F02502"/>
    <w:rsid w:val="00F03CBD"/>
    <w:rsid w:val="00F041C1"/>
    <w:rsid w:val="00F04623"/>
    <w:rsid w:val="00F04EE9"/>
    <w:rsid w:val="00F05790"/>
    <w:rsid w:val="00F060B7"/>
    <w:rsid w:val="00F06870"/>
    <w:rsid w:val="00F10347"/>
    <w:rsid w:val="00F10C06"/>
    <w:rsid w:val="00F11BC5"/>
    <w:rsid w:val="00F12135"/>
    <w:rsid w:val="00F1239D"/>
    <w:rsid w:val="00F12CEB"/>
    <w:rsid w:val="00F13414"/>
    <w:rsid w:val="00F159BD"/>
    <w:rsid w:val="00F16A46"/>
    <w:rsid w:val="00F16BFB"/>
    <w:rsid w:val="00F16D2A"/>
    <w:rsid w:val="00F203F2"/>
    <w:rsid w:val="00F2059C"/>
    <w:rsid w:val="00F21599"/>
    <w:rsid w:val="00F2273B"/>
    <w:rsid w:val="00F22FE4"/>
    <w:rsid w:val="00F23EAE"/>
    <w:rsid w:val="00F264AA"/>
    <w:rsid w:val="00F26531"/>
    <w:rsid w:val="00F27031"/>
    <w:rsid w:val="00F27350"/>
    <w:rsid w:val="00F27F02"/>
    <w:rsid w:val="00F30E7E"/>
    <w:rsid w:val="00F3142B"/>
    <w:rsid w:val="00F31C2E"/>
    <w:rsid w:val="00F32249"/>
    <w:rsid w:val="00F32521"/>
    <w:rsid w:val="00F32F84"/>
    <w:rsid w:val="00F33DC9"/>
    <w:rsid w:val="00F347E2"/>
    <w:rsid w:val="00F34B01"/>
    <w:rsid w:val="00F355E4"/>
    <w:rsid w:val="00F40947"/>
    <w:rsid w:val="00F41952"/>
    <w:rsid w:val="00F41F84"/>
    <w:rsid w:val="00F4209B"/>
    <w:rsid w:val="00F42141"/>
    <w:rsid w:val="00F42246"/>
    <w:rsid w:val="00F42A20"/>
    <w:rsid w:val="00F43944"/>
    <w:rsid w:val="00F4596C"/>
    <w:rsid w:val="00F469F8"/>
    <w:rsid w:val="00F46E1F"/>
    <w:rsid w:val="00F46F8D"/>
    <w:rsid w:val="00F47F6D"/>
    <w:rsid w:val="00F51663"/>
    <w:rsid w:val="00F5277C"/>
    <w:rsid w:val="00F5587F"/>
    <w:rsid w:val="00F55D14"/>
    <w:rsid w:val="00F5713F"/>
    <w:rsid w:val="00F61BB3"/>
    <w:rsid w:val="00F62C7F"/>
    <w:rsid w:val="00F63B42"/>
    <w:rsid w:val="00F63ED7"/>
    <w:rsid w:val="00F6521A"/>
    <w:rsid w:val="00F66FE0"/>
    <w:rsid w:val="00F671DF"/>
    <w:rsid w:val="00F67349"/>
    <w:rsid w:val="00F675F8"/>
    <w:rsid w:val="00F700C0"/>
    <w:rsid w:val="00F709DB"/>
    <w:rsid w:val="00F70D99"/>
    <w:rsid w:val="00F70F1E"/>
    <w:rsid w:val="00F72930"/>
    <w:rsid w:val="00F72E69"/>
    <w:rsid w:val="00F73D10"/>
    <w:rsid w:val="00F73EFE"/>
    <w:rsid w:val="00F74E48"/>
    <w:rsid w:val="00F74EE3"/>
    <w:rsid w:val="00F750E7"/>
    <w:rsid w:val="00F75DEA"/>
    <w:rsid w:val="00F75F62"/>
    <w:rsid w:val="00F7618D"/>
    <w:rsid w:val="00F76968"/>
    <w:rsid w:val="00F778C5"/>
    <w:rsid w:val="00F801A8"/>
    <w:rsid w:val="00F8051C"/>
    <w:rsid w:val="00F81F63"/>
    <w:rsid w:val="00F82210"/>
    <w:rsid w:val="00F8350E"/>
    <w:rsid w:val="00F837E5"/>
    <w:rsid w:val="00F84430"/>
    <w:rsid w:val="00F847F0"/>
    <w:rsid w:val="00F84A87"/>
    <w:rsid w:val="00F872B1"/>
    <w:rsid w:val="00F93B4C"/>
    <w:rsid w:val="00F93D5E"/>
    <w:rsid w:val="00F950C3"/>
    <w:rsid w:val="00F952BF"/>
    <w:rsid w:val="00F956FF"/>
    <w:rsid w:val="00F958C9"/>
    <w:rsid w:val="00F95A8B"/>
    <w:rsid w:val="00F95AB2"/>
    <w:rsid w:val="00F95EAB"/>
    <w:rsid w:val="00F97120"/>
    <w:rsid w:val="00FA192F"/>
    <w:rsid w:val="00FA1C3A"/>
    <w:rsid w:val="00FA2B46"/>
    <w:rsid w:val="00FA43A1"/>
    <w:rsid w:val="00FA50F4"/>
    <w:rsid w:val="00FA597C"/>
    <w:rsid w:val="00FA5E2B"/>
    <w:rsid w:val="00FB0AEE"/>
    <w:rsid w:val="00FB0EEA"/>
    <w:rsid w:val="00FB14AA"/>
    <w:rsid w:val="00FB16CA"/>
    <w:rsid w:val="00FB2C6F"/>
    <w:rsid w:val="00FB31E0"/>
    <w:rsid w:val="00FB3274"/>
    <w:rsid w:val="00FB350C"/>
    <w:rsid w:val="00FB36A2"/>
    <w:rsid w:val="00FB3BF2"/>
    <w:rsid w:val="00FB455B"/>
    <w:rsid w:val="00FB4B11"/>
    <w:rsid w:val="00FB53A5"/>
    <w:rsid w:val="00FB6338"/>
    <w:rsid w:val="00FB6556"/>
    <w:rsid w:val="00FB6682"/>
    <w:rsid w:val="00FC09CB"/>
    <w:rsid w:val="00FC1227"/>
    <w:rsid w:val="00FC22B0"/>
    <w:rsid w:val="00FC2348"/>
    <w:rsid w:val="00FC322D"/>
    <w:rsid w:val="00FC3DF4"/>
    <w:rsid w:val="00FC4120"/>
    <w:rsid w:val="00FC4208"/>
    <w:rsid w:val="00FC4A60"/>
    <w:rsid w:val="00FC4A65"/>
    <w:rsid w:val="00FC4BB2"/>
    <w:rsid w:val="00FC5D79"/>
    <w:rsid w:val="00FC65E9"/>
    <w:rsid w:val="00FC6982"/>
    <w:rsid w:val="00FD1B5E"/>
    <w:rsid w:val="00FD1D72"/>
    <w:rsid w:val="00FD301A"/>
    <w:rsid w:val="00FD39BF"/>
    <w:rsid w:val="00FD45CF"/>
    <w:rsid w:val="00FD49AE"/>
    <w:rsid w:val="00FD5CD5"/>
    <w:rsid w:val="00FD60C0"/>
    <w:rsid w:val="00FD6103"/>
    <w:rsid w:val="00FD6A95"/>
    <w:rsid w:val="00FD6C29"/>
    <w:rsid w:val="00FD7350"/>
    <w:rsid w:val="00FD755D"/>
    <w:rsid w:val="00FD766B"/>
    <w:rsid w:val="00FD7CFE"/>
    <w:rsid w:val="00FE1457"/>
    <w:rsid w:val="00FE1AA9"/>
    <w:rsid w:val="00FE1B9F"/>
    <w:rsid w:val="00FE2E8C"/>
    <w:rsid w:val="00FE3980"/>
    <w:rsid w:val="00FE3DA0"/>
    <w:rsid w:val="00FE3E02"/>
    <w:rsid w:val="00FE5CCD"/>
    <w:rsid w:val="00FE62BC"/>
    <w:rsid w:val="00FE6764"/>
    <w:rsid w:val="00FE76D4"/>
    <w:rsid w:val="00FE7AA8"/>
    <w:rsid w:val="00FF03E9"/>
    <w:rsid w:val="00FF30C0"/>
    <w:rsid w:val="00FF3114"/>
    <w:rsid w:val="00FF35AB"/>
    <w:rsid w:val="00FF412E"/>
    <w:rsid w:val="00FF42BB"/>
    <w:rsid w:val="00FF44D2"/>
    <w:rsid w:val="00FF5100"/>
    <w:rsid w:val="00FF5415"/>
    <w:rsid w:val="00FF61A2"/>
    <w:rsid w:val="00FF61F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f1836"/>
    </o:shapedefaults>
    <o:shapelayout v:ext="edit">
      <o:idmap v:ext="edit" data="2"/>
    </o:shapelayout>
  </w:shapeDefaults>
  <w:decimalSymbol w:val="."/>
  <w:listSeparator w:val=","/>
  <w14:docId w14:val="7C8BA0FC"/>
  <w15:chartTrackingRefBased/>
  <w15:docId w15:val="{483F42E8-23C6-4893-9EC5-DEDA417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Default Paragraph Font" w:uiPriority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0D7"/>
    <w:pPr>
      <w:spacing w:after="200" w:line="252" w:lineRule="auto"/>
    </w:pPr>
    <w:rPr>
      <w:rFonts w:ascii="Calibri Light" w:hAnsi="Calibri Light"/>
      <w:color w:val="191919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1AA9"/>
    <w:pPr>
      <w:keepNext/>
      <w:numPr>
        <w:numId w:val="10"/>
      </w:numPr>
      <w:pBdr>
        <w:bottom w:val="single" w:sz="4" w:space="1" w:color="810B29"/>
      </w:pBdr>
      <w:spacing w:before="360" w:after="240"/>
      <w:ind w:left="850" w:hanging="850"/>
      <w:outlineLvl w:val="0"/>
    </w:pPr>
    <w:rPr>
      <w:rFonts w:cs="Arial"/>
      <w:b/>
      <w:bCs/>
      <w:color w:val="810B2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820E11"/>
    <w:pPr>
      <w:keepNext/>
      <w:numPr>
        <w:ilvl w:val="1"/>
        <w:numId w:val="10"/>
      </w:numPr>
      <w:spacing w:before="240" w:after="240"/>
      <w:ind w:left="851" w:hanging="851"/>
      <w:outlineLvl w:val="1"/>
    </w:pPr>
    <w:rPr>
      <w:b/>
      <w:bCs/>
      <w:iCs/>
      <w:color w:val="810B29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B1AA9"/>
    <w:pPr>
      <w:keepNext/>
      <w:numPr>
        <w:ilvl w:val="2"/>
        <w:numId w:val="10"/>
      </w:numPr>
      <w:spacing w:before="360"/>
      <w:ind w:left="850" w:hanging="85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7BEC"/>
    <w:pPr>
      <w:keepNext/>
      <w:numPr>
        <w:ilvl w:val="3"/>
        <w:numId w:val="10"/>
      </w:numPr>
      <w:spacing w:before="360" w:after="120" w:line="276" w:lineRule="auto"/>
      <w:ind w:left="850" w:hanging="850"/>
      <w:outlineLvl w:val="3"/>
    </w:pPr>
    <w:rPr>
      <w:b/>
      <w:bCs/>
      <w:i/>
      <w:color w:val="auto"/>
      <w:szCs w:val="22"/>
    </w:rPr>
  </w:style>
  <w:style w:type="paragraph" w:styleId="Heading5">
    <w:name w:val="heading 5"/>
    <w:basedOn w:val="Heading4"/>
    <w:next w:val="Normal"/>
    <w:link w:val="Heading5Char"/>
    <w:unhideWhenUsed/>
    <w:qFormat/>
    <w:rsid w:val="00AB7206"/>
    <w:pPr>
      <w:numPr>
        <w:ilvl w:val="4"/>
      </w:numPr>
      <w:spacing w:before="240" w:line="360" w:lineRule="auto"/>
      <w:outlineLvl w:val="4"/>
    </w:pPr>
    <w:rPr>
      <w:sz w:val="24"/>
      <w:u w:val="single"/>
    </w:rPr>
  </w:style>
  <w:style w:type="paragraph" w:styleId="Heading6">
    <w:name w:val="heading 6"/>
    <w:aliases w:val="Bp,Numbered - 6"/>
    <w:basedOn w:val="Normal"/>
    <w:next w:val="Normal"/>
    <w:link w:val="Heading6Char"/>
    <w:unhideWhenUsed/>
    <w:rsid w:val="001F4CBD"/>
    <w:pPr>
      <w:numPr>
        <w:ilvl w:val="5"/>
        <w:numId w:val="10"/>
      </w:numPr>
      <w:spacing w:before="240" w:after="60"/>
      <w:outlineLvl w:val="5"/>
    </w:pPr>
    <w:rPr>
      <w:b/>
      <w:bCs/>
      <w:szCs w:val="22"/>
      <w:lang w:val="x-none"/>
    </w:rPr>
  </w:style>
  <w:style w:type="paragraph" w:styleId="Heading7">
    <w:name w:val="heading 7"/>
    <w:aliases w:val="Numbered - 7"/>
    <w:basedOn w:val="Normal"/>
    <w:next w:val="Normal"/>
    <w:link w:val="Heading7Char"/>
    <w:unhideWhenUsed/>
    <w:qFormat/>
    <w:rsid w:val="001F4CBD"/>
    <w:pPr>
      <w:numPr>
        <w:ilvl w:val="6"/>
        <w:numId w:val="10"/>
      </w:numPr>
      <w:spacing w:before="240" w:after="60"/>
      <w:outlineLvl w:val="6"/>
    </w:pPr>
    <w:rPr>
      <w:sz w:val="24"/>
      <w:lang w:val="x-none"/>
    </w:rPr>
  </w:style>
  <w:style w:type="paragraph" w:styleId="Heading8">
    <w:name w:val="heading 8"/>
    <w:aliases w:val="Numbered - 8"/>
    <w:basedOn w:val="Normal"/>
    <w:next w:val="Normal"/>
    <w:link w:val="Heading8Char"/>
    <w:unhideWhenUsed/>
    <w:qFormat/>
    <w:rsid w:val="001F4CBD"/>
    <w:pPr>
      <w:numPr>
        <w:ilvl w:val="7"/>
        <w:numId w:val="10"/>
      </w:numPr>
      <w:spacing w:before="240" w:after="60"/>
      <w:outlineLvl w:val="7"/>
    </w:pPr>
    <w:rPr>
      <w:i/>
      <w:iCs/>
      <w:sz w:val="24"/>
      <w:lang w:val="x-none"/>
    </w:rPr>
  </w:style>
  <w:style w:type="paragraph" w:styleId="Heading9">
    <w:name w:val="heading 9"/>
    <w:aliases w:val="App Heading,Numbered - 9"/>
    <w:basedOn w:val="Normal"/>
    <w:next w:val="Normal"/>
    <w:link w:val="Heading9Char"/>
    <w:unhideWhenUsed/>
    <w:rsid w:val="001F4CBD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0073D1"/>
    <w:pPr>
      <w:spacing w:after="0" w:line="240" w:lineRule="auto"/>
    </w:pPr>
  </w:style>
  <w:style w:type="paragraph" w:customStyle="1" w:styleId="Default">
    <w:name w:val="Default"/>
    <w:rsid w:val="00AF48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istnumberedlv1">
    <w:name w:val="List numbered lv1"/>
    <w:basedOn w:val="Normal"/>
    <w:qFormat/>
    <w:rsid w:val="00E54129"/>
    <w:pPr>
      <w:numPr>
        <w:numId w:val="8"/>
      </w:numPr>
      <w:spacing w:after="0" w:line="240" w:lineRule="auto"/>
      <w:ind w:left="714" w:hanging="357"/>
      <w:contextualSpacing/>
    </w:pPr>
  </w:style>
  <w:style w:type="paragraph" w:styleId="Header">
    <w:name w:val="header"/>
    <w:basedOn w:val="Normal"/>
    <w:link w:val="HeaderChar"/>
    <w:rsid w:val="00DA686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pyrightTextSmall">
    <w:name w:val="Copyright Text Small"/>
    <w:qFormat/>
    <w:rsid w:val="004A545D"/>
    <w:pPr>
      <w:ind w:left="567" w:right="567"/>
    </w:pPr>
    <w:rPr>
      <w:rFonts w:ascii="Calibri Light" w:hAnsi="Calibri Light"/>
      <w:color w:val="373737" w:themeColor="accent1" w:themeShade="40"/>
      <w:sz w:val="16"/>
      <w:szCs w:val="24"/>
      <w:lang w:val="x-none" w:eastAsia="en-US"/>
    </w:rPr>
  </w:style>
  <w:style w:type="table" w:styleId="TableGrid">
    <w:name w:val="Table Grid"/>
    <w:basedOn w:val="TableNormal"/>
    <w:uiPriority w:val="59"/>
    <w:rsid w:val="00662121"/>
    <w:pPr>
      <w:spacing w:after="100" w:afterAutospacing="1"/>
    </w:pPr>
    <w:rPr>
      <w:rFonts w:ascii="Calibri" w:hAnsi="Calibri"/>
      <w:b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center"/>
      </w:pPr>
      <w:rPr>
        <w:rFonts w:ascii="Arial" w:hAnsi="Arial"/>
        <w:b/>
        <w:bCs/>
        <w:color w:val="auto"/>
        <w:sz w:val="20"/>
      </w:rPr>
      <w:tblPr/>
      <w:tcPr>
        <w:shd w:val="clear" w:color="auto" w:fill="BFBFBF"/>
      </w:tcPr>
    </w:tblStylePr>
    <w:tblStylePr w:type="lastRow">
      <w:rPr>
        <w:b/>
        <w:bCs/>
        <w:color w:val="auto"/>
      </w:rPr>
      <w:tblPr/>
      <w:tcPr>
        <w:shd w:val="clear" w:color="auto" w:fill="BFBFB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link w:val="TOC1Char"/>
    <w:autoRedefine/>
    <w:uiPriority w:val="39"/>
    <w:qFormat/>
    <w:rsid w:val="00C95C41"/>
    <w:pPr>
      <w:tabs>
        <w:tab w:val="left" w:pos="0"/>
        <w:tab w:val="right" w:leader="dot" w:pos="9356"/>
      </w:tabs>
      <w:spacing w:before="120" w:after="160"/>
      <w:ind w:left="288" w:hanging="288"/>
    </w:pPr>
    <w:rPr>
      <w:b/>
      <w:noProof/>
      <w:lang w:val="x-none"/>
    </w:rPr>
  </w:style>
  <w:style w:type="paragraph" w:styleId="TOC2">
    <w:name w:val="toc 2"/>
    <w:basedOn w:val="Normal"/>
    <w:next w:val="Normal"/>
    <w:autoRedefine/>
    <w:uiPriority w:val="39"/>
    <w:qFormat/>
    <w:rsid w:val="008C5588"/>
    <w:pPr>
      <w:tabs>
        <w:tab w:val="left" w:pos="880"/>
        <w:tab w:val="right" w:leader="dot" w:pos="9356"/>
      </w:tabs>
      <w:spacing w:after="0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C95C41"/>
    <w:pPr>
      <w:tabs>
        <w:tab w:val="left" w:pos="660"/>
        <w:tab w:val="right" w:leader="dot" w:pos="9360"/>
      </w:tabs>
      <w:spacing w:after="0"/>
      <w:ind w:left="562" w:right="288"/>
      <w:mirrorIndents/>
    </w:pPr>
  </w:style>
  <w:style w:type="character" w:styleId="Hyperlink">
    <w:name w:val="Hyperlink"/>
    <w:uiPriority w:val="99"/>
    <w:rsid w:val="00E04B02"/>
    <w:rPr>
      <w:rFonts w:ascii="Calibri" w:hAnsi="Calibri"/>
      <w:color w:val="1F497D"/>
      <w:sz w:val="22"/>
      <w:u w:val="single"/>
    </w:rPr>
  </w:style>
  <w:style w:type="table" w:customStyle="1" w:styleId="Tablemain">
    <w:name w:val="Table main"/>
    <w:basedOn w:val="TableGrid4"/>
    <w:rsid w:val="00FA2B46"/>
    <w:rPr>
      <w:rFonts w:ascii="Calibri" w:hAnsi="Calibri"/>
      <w:sz w:val="22"/>
      <w:lang w:val="en-US" w:eastAsia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4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BFBFB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A6A6A6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uiPriority w:val="39"/>
    <w:rsid w:val="00C95C41"/>
    <w:rPr>
      <w:rFonts w:ascii="Calibri Light" w:hAnsi="Calibri Light"/>
      <w:b/>
      <w:noProof/>
      <w:color w:val="191919"/>
      <w:sz w:val="22"/>
      <w:szCs w:val="24"/>
      <w:lang w:val="x-none" w:eastAsia="en-US"/>
    </w:rPr>
  </w:style>
  <w:style w:type="table" w:styleId="TableClassic2">
    <w:name w:val="Table Classic 2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726C"/>
    <w:pPr>
      <w:spacing w:before="120" w:after="360" w:line="26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text">
    <w:name w:val="Table header text"/>
    <w:basedOn w:val="Normal"/>
    <w:qFormat/>
    <w:rsid w:val="000073D1"/>
    <w:pPr>
      <w:spacing w:after="0"/>
    </w:pPr>
    <w:rPr>
      <w:b/>
      <w:color w:val="FFFFFF" w:themeColor="background1"/>
    </w:rPr>
  </w:style>
  <w:style w:type="paragraph" w:customStyle="1" w:styleId="Tablerowtext">
    <w:name w:val="Table row text"/>
    <w:basedOn w:val="Tableheadertext"/>
    <w:qFormat/>
    <w:rsid w:val="00662121"/>
  </w:style>
  <w:style w:type="paragraph" w:customStyle="1" w:styleId="FrontPageTitle">
    <w:name w:val="Front Page Title"/>
    <w:basedOn w:val="Normal"/>
    <w:qFormat/>
    <w:rsid w:val="004A545D"/>
    <w:pPr>
      <w:jc w:val="right"/>
    </w:pPr>
    <w:rPr>
      <w:b/>
      <w:sz w:val="56"/>
    </w:rPr>
  </w:style>
  <w:style w:type="paragraph" w:customStyle="1" w:styleId="FrontPageHeading">
    <w:name w:val="Front Page Heading"/>
    <w:basedOn w:val="Normal"/>
    <w:qFormat/>
    <w:rsid w:val="004A545D"/>
    <w:pPr>
      <w:jc w:val="right"/>
    </w:pPr>
    <w:rPr>
      <w:b/>
      <w:sz w:val="96"/>
    </w:rPr>
  </w:style>
  <w:style w:type="paragraph" w:styleId="Footer">
    <w:name w:val="footer"/>
    <w:basedOn w:val="Normal"/>
    <w:link w:val="FooterChar"/>
    <w:uiPriority w:val="99"/>
    <w:rsid w:val="0076726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EmphasisBox">
    <w:name w:val="Emphasis Box"/>
    <w:basedOn w:val="Normal"/>
    <w:qFormat/>
    <w:rsid w:val="008520F5"/>
    <w:pPr>
      <w:shd w:val="clear" w:color="auto" w:fill="D9D9D9" w:themeFill="background1" w:themeFillShade="D9"/>
      <w:spacing w:before="360" w:after="360"/>
      <w:contextualSpacing/>
    </w:pPr>
    <w:rPr>
      <w:rFonts w:eastAsia="Arial"/>
      <w:b/>
    </w:rPr>
  </w:style>
  <w:style w:type="paragraph" w:customStyle="1" w:styleId="FrontPagesub-title">
    <w:name w:val="Front Page sub-title"/>
    <w:basedOn w:val="Normal"/>
    <w:qFormat/>
    <w:rsid w:val="00767263"/>
    <w:pPr>
      <w:jc w:val="right"/>
    </w:pPr>
    <w:rPr>
      <w:b/>
      <w:sz w:val="48"/>
      <w:szCs w:val="48"/>
    </w:rPr>
  </w:style>
  <w:style w:type="table" w:customStyle="1" w:styleId="Outlinetable">
    <w:name w:val="Outline table"/>
    <w:basedOn w:val="TableNormal"/>
    <w:uiPriority w:val="99"/>
    <w:qFormat/>
    <w:rsid w:val="00196DF9"/>
    <w:pPr>
      <w:spacing w:before="120"/>
    </w:pPr>
    <w:rPr>
      <w:rFonts w:ascii="Arial" w:hAnsi="Arial"/>
      <w:sz w:val="22"/>
    </w:rPr>
    <w:tblPr>
      <w:tblBorders>
        <w:top w:val="single" w:sz="12" w:space="0" w:color="CE003D"/>
        <w:left w:val="single" w:sz="12" w:space="0" w:color="CE003D"/>
        <w:bottom w:val="single" w:sz="12" w:space="0" w:color="CE003D"/>
        <w:right w:val="single" w:sz="12" w:space="0" w:color="CE003D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0"/>
      </w:rPr>
    </w:tblStylePr>
  </w:style>
  <w:style w:type="character" w:customStyle="1" w:styleId="HeaderChar">
    <w:name w:val="Header Char"/>
    <w:basedOn w:val="DefaultParagraphFont"/>
    <w:link w:val="Header"/>
    <w:rsid w:val="00DA6864"/>
    <w:rPr>
      <w:rFonts w:ascii="Calibri Light" w:hAnsi="Calibri Light"/>
      <w:color w:val="373737" w:themeColor="accent1" w:themeShade="40"/>
      <w:szCs w:val="24"/>
      <w:lang w:eastAsia="en-US"/>
    </w:rPr>
  </w:style>
  <w:style w:type="paragraph" w:customStyle="1" w:styleId="Tabletitle">
    <w:name w:val="Table title"/>
    <w:basedOn w:val="Heading3"/>
    <w:qFormat/>
    <w:rsid w:val="008D24A7"/>
    <w:pPr>
      <w:spacing w:after="40"/>
      <w:jc w:val="center"/>
    </w:pPr>
  </w:style>
  <w:style w:type="character" w:customStyle="1" w:styleId="Heading4Char">
    <w:name w:val="Heading 4 Char"/>
    <w:link w:val="Heading4"/>
    <w:rsid w:val="003A7BEC"/>
    <w:rPr>
      <w:rFonts w:ascii="Calibri Light" w:hAnsi="Calibri Light"/>
      <w:b/>
      <w:bCs/>
      <w:i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7263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paragraph" w:customStyle="1" w:styleId="FrontInnerTitle">
    <w:name w:val="Front Inner Title"/>
    <w:basedOn w:val="Normal"/>
    <w:qFormat/>
    <w:rsid w:val="00767263"/>
    <w:pPr>
      <w:jc w:val="center"/>
    </w:pPr>
    <w:rPr>
      <w:rFonts w:asciiTheme="majorHAnsi" w:hAnsiTheme="majorHAnsi"/>
      <w:b/>
      <w:color w:val="810B29"/>
      <w:sz w:val="44"/>
      <w:szCs w:val="36"/>
    </w:rPr>
  </w:style>
  <w:style w:type="paragraph" w:customStyle="1" w:styleId="NormalBold">
    <w:name w:val="Normal Bold"/>
    <w:basedOn w:val="Normal"/>
    <w:qFormat/>
    <w:rsid w:val="00DA6864"/>
    <w:pPr>
      <w:shd w:val="pct12" w:color="auto" w:fill="auto"/>
      <w:jc w:val="both"/>
    </w:pPr>
    <w:rPr>
      <w:b/>
      <w:i/>
    </w:rPr>
  </w:style>
  <w:style w:type="table" w:customStyle="1" w:styleId="Ablack">
    <w:name w:val="A+black"/>
    <w:basedOn w:val="TableNormal"/>
    <w:uiPriority w:val="99"/>
    <w:qFormat/>
    <w:rsid w:val="002D47FE"/>
    <w:rPr>
      <w:rFonts w:ascii="Calibri" w:hAnsi="Calibri"/>
    </w:rPr>
    <w:tblPr/>
  </w:style>
  <w:style w:type="table" w:customStyle="1" w:styleId="Style1">
    <w:name w:val="Style1"/>
    <w:basedOn w:val="TableNormal"/>
    <w:uiPriority w:val="99"/>
    <w:qFormat/>
    <w:rsid w:val="002D47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Heading5Char">
    <w:name w:val="Heading 5 Char"/>
    <w:link w:val="Heading5"/>
    <w:rsid w:val="00AB7206"/>
    <w:rPr>
      <w:rFonts w:ascii="Calibri Light" w:hAnsi="Calibri Light"/>
      <w:b/>
      <w:bCs/>
      <w:i/>
      <w:sz w:val="24"/>
      <w:szCs w:val="28"/>
      <w:u w:val="single"/>
      <w:lang w:val="x-none" w:eastAsia="en-US"/>
    </w:rPr>
  </w:style>
  <w:style w:type="character" w:customStyle="1" w:styleId="Heading6Char">
    <w:name w:val="Heading 6 Char"/>
    <w:aliases w:val="Bp Char,Numbered - 6 Char"/>
    <w:link w:val="Heading6"/>
    <w:rsid w:val="001F4CBD"/>
    <w:rPr>
      <w:rFonts w:ascii="Calibri Light" w:hAnsi="Calibri Light"/>
      <w:b/>
      <w:bCs/>
      <w:color w:val="373737" w:themeColor="accent1" w:themeShade="40"/>
      <w:szCs w:val="22"/>
      <w:lang w:val="x-none" w:eastAsia="en-US"/>
    </w:rPr>
  </w:style>
  <w:style w:type="character" w:customStyle="1" w:styleId="Heading7Char">
    <w:name w:val="Heading 7 Char"/>
    <w:aliases w:val="Numbered - 7 Char"/>
    <w:link w:val="Heading7"/>
    <w:rsid w:val="001F4CBD"/>
    <w:rPr>
      <w:rFonts w:ascii="Calibri Light" w:hAnsi="Calibri Light"/>
      <w:color w:val="373737" w:themeColor="accent1" w:themeShade="40"/>
      <w:sz w:val="24"/>
      <w:szCs w:val="24"/>
      <w:lang w:val="x-none" w:eastAsia="en-US"/>
    </w:rPr>
  </w:style>
  <w:style w:type="character" w:customStyle="1" w:styleId="Heading8Char">
    <w:name w:val="Heading 8 Char"/>
    <w:aliases w:val="Numbered - 8 Char"/>
    <w:link w:val="Heading8"/>
    <w:rsid w:val="001F4CBD"/>
    <w:rPr>
      <w:rFonts w:ascii="Calibri Light" w:hAnsi="Calibri Light"/>
      <w:i/>
      <w:iCs/>
      <w:color w:val="373737" w:themeColor="accent1" w:themeShade="40"/>
      <w:sz w:val="24"/>
      <w:szCs w:val="24"/>
      <w:lang w:val="x-none" w:eastAsia="en-US"/>
    </w:rPr>
  </w:style>
  <w:style w:type="character" w:customStyle="1" w:styleId="Heading9Char">
    <w:name w:val="Heading 9 Char"/>
    <w:aliases w:val="App Heading Char,Numbered - 9 Char"/>
    <w:link w:val="Heading9"/>
    <w:rsid w:val="001F4CBD"/>
    <w:rPr>
      <w:rFonts w:ascii="Cambria" w:hAnsi="Cambria"/>
      <w:color w:val="373737" w:themeColor="accent1" w:themeShade="40"/>
      <w:szCs w:val="22"/>
      <w:lang w:val="x-none" w:eastAsia="en-US"/>
    </w:rPr>
  </w:style>
  <w:style w:type="paragraph" w:customStyle="1" w:styleId="Footertext">
    <w:name w:val="Footer text"/>
    <w:basedOn w:val="Normal"/>
    <w:rsid w:val="004A545D"/>
    <w:pPr>
      <w:tabs>
        <w:tab w:val="left" w:pos="761"/>
        <w:tab w:val="center" w:pos="2541"/>
        <w:tab w:val="center" w:pos="3186"/>
        <w:tab w:val="left" w:pos="5054"/>
        <w:tab w:val="left" w:pos="9072"/>
        <w:tab w:val="right" w:pos="9900"/>
      </w:tabs>
      <w:spacing w:after="0"/>
      <w:jc w:val="center"/>
    </w:pPr>
    <w:rPr>
      <w:rFonts w:asciiTheme="majorHAnsi" w:hAnsiTheme="majorHAnsi"/>
      <w:bCs/>
      <w:szCs w:val="20"/>
    </w:rPr>
  </w:style>
  <w:style w:type="paragraph" w:styleId="Title">
    <w:name w:val="Title"/>
    <w:basedOn w:val="Normal"/>
    <w:link w:val="TitleChar"/>
    <w:uiPriority w:val="10"/>
    <w:qFormat/>
    <w:rsid w:val="00F837E5"/>
    <w:pPr>
      <w:widowControl w:val="0"/>
      <w:tabs>
        <w:tab w:val="left" w:pos="-1440"/>
      </w:tabs>
      <w:spacing w:after="0"/>
      <w:ind w:left="2880" w:hanging="2880"/>
      <w:jc w:val="center"/>
    </w:pPr>
    <w:rPr>
      <w:rFonts w:ascii="Times New Roman" w:hAnsi="Times New Roman"/>
      <w:b/>
      <w:snapToGrid w:val="0"/>
      <w:sz w:val="32"/>
      <w:szCs w:val="20"/>
      <w:lang w:val="x-none"/>
    </w:rPr>
  </w:style>
  <w:style w:type="character" w:customStyle="1" w:styleId="TitleChar">
    <w:name w:val="Title Char"/>
    <w:link w:val="Title"/>
    <w:uiPriority w:val="10"/>
    <w:rsid w:val="00F837E5"/>
    <w:rPr>
      <w:b/>
      <w:snapToGrid w:val="0"/>
      <w:sz w:val="3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2249"/>
    <w:pPr>
      <w:tabs>
        <w:tab w:val="right" w:leader="dot" w:pos="9360"/>
      </w:tabs>
      <w:spacing w:after="0" w:line="276" w:lineRule="auto"/>
      <w:ind w:left="662"/>
    </w:pPr>
    <w:rPr>
      <w:szCs w:val="22"/>
      <w:lang w:eastAsia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470E9"/>
    <w:rPr>
      <w:b/>
      <w:bCs/>
      <w:sz w:val="18"/>
      <w:szCs w:val="18"/>
    </w:rPr>
  </w:style>
  <w:style w:type="character" w:styleId="FollowedHyperlink">
    <w:name w:val="FollowedHyperlink"/>
    <w:uiPriority w:val="99"/>
    <w:rsid w:val="008C250F"/>
    <w:rPr>
      <w:color w:val="800080"/>
      <w:u w:val="single"/>
    </w:rPr>
  </w:style>
  <w:style w:type="numbering" w:customStyle="1" w:styleId="HeadingsJW">
    <w:name w:val="Headings JW"/>
    <w:uiPriority w:val="99"/>
    <w:rsid w:val="005B2D3B"/>
    <w:pPr>
      <w:numPr>
        <w:numId w:val="4"/>
      </w:numPr>
    </w:pPr>
  </w:style>
  <w:style w:type="numbering" w:styleId="111111">
    <w:name w:val="Outline List 2"/>
    <w:basedOn w:val="NoList"/>
    <w:rsid w:val="00A75A92"/>
    <w:pPr>
      <w:numPr>
        <w:numId w:val="5"/>
      </w:numPr>
    </w:pPr>
  </w:style>
  <w:style w:type="numbering" w:customStyle="1" w:styleId="HeadingsJW1">
    <w:name w:val="Headings JW1"/>
    <w:uiPriority w:val="99"/>
    <w:rsid w:val="00154318"/>
    <w:pPr>
      <w:numPr>
        <w:numId w:val="2"/>
      </w:numPr>
    </w:pPr>
  </w:style>
  <w:style w:type="paragraph" w:customStyle="1" w:styleId="Heading3NOINDEX">
    <w:name w:val="Heading 3 NO INDEX"/>
    <w:basedOn w:val="Normal"/>
    <w:next w:val="Normal"/>
    <w:link w:val="Heading3NOINDEXChar"/>
    <w:qFormat/>
    <w:rsid w:val="00865AEA"/>
    <w:pPr>
      <w:spacing w:before="120"/>
      <w:ind w:left="357" w:hanging="357"/>
    </w:pPr>
    <w:rPr>
      <w:b/>
      <w:sz w:val="24"/>
      <w:szCs w:val="28"/>
      <w:u w:val="single"/>
      <w:lang w:val="x-none"/>
    </w:rPr>
  </w:style>
  <w:style w:type="table" w:customStyle="1" w:styleId="TableGrid1">
    <w:name w:val="Table Grid1"/>
    <w:basedOn w:val="TableNormal"/>
    <w:next w:val="TableGrid"/>
    <w:rsid w:val="008C0091"/>
    <w:pPr>
      <w:spacing w:after="24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20E11"/>
    <w:rPr>
      <w:rFonts w:ascii="Calibri Light" w:hAnsi="Calibri Light"/>
      <w:b/>
      <w:bCs/>
      <w:iCs/>
      <w:color w:val="810B29"/>
      <w:sz w:val="28"/>
      <w:szCs w:val="28"/>
      <w:lang w:val="x-none" w:eastAsia="en-US"/>
    </w:rPr>
  </w:style>
  <w:style w:type="paragraph" w:styleId="Revision">
    <w:name w:val="Revision"/>
    <w:hidden/>
    <w:uiPriority w:val="99"/>
    <w:semiHidden/>
    <w:rsid w:val="00CD701F"/>
    <w:rPr>
      <w:rFonts w:ascii="Calibri" w:hAnsi="Calibri"/>
      <w:sz w:val="22"/>
      <w:szCs w:val="24"/>
      <w:lang w:eastAsia="en-US"/>
    </w:rPr>
  </w:style>
  <w:style w:type="character" w:customStyle="1" w:styleId="Heading3NOINDEXChar">
    <w:name w:val="Heading 3 NO INDEX Char"/>
    <w:link w:val="Heading3NOINDEX"/>
    <w:rsid w:val="00135F52"/>
    <w:rPr>
      <w:rFonts w:ascii="Calibri Light" w:hAnsi="Calibri Light"/>
      <w:b/>
      <w:color w:val="191919"/>
      <w:sz w:val="24"/>
      <w:szCs w:val="28"/>
      <w:u w:val="single"/>
      <w:lang w:val="x-none" w:eastAsia="en-US"/>
    </w:rPr>
  </w:style>
  <w:style w:type="table" w:styleId="LightShading-Accent2">
    <w:name w:val="Light Shading Accent 2"/>
    <w:basedOn w:val="TableNormal"/>
    <w:uiPriority w:val="60"/>
    <w:rsid w:val="00E471D8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1">
    <w:name w:val="Medium Shading 1 Accent 1"/>
    <w:basedOn w:val="TableNormal"/>
    <w:uiPriority w:val="63"/>
    <w:rsid w:val="00E471D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7709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1B1AA9"/>
    <w:rPr>
      <w:rFonts w:ascii="Calibri Light" w:hAnsi="Calibri Light" w:cs="Arial"/>
      <w:b/>
      <w:bCs/>
      <w:i/>
      <w:color w:val="191919"/>
      <w:sz w:val="22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44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INDEX">
    <w:name w:val="Heading 2 NO INDEX"/>
    <w:basedOn w:val="Normal"/>
    <w:next w:val="Normal"/>
    <w:link w:val="Heading2NOINDEXChar"/>
    <w:qFormat/>
    <w:rsid w:val="00865AEA"/>
    <w:rPr>
      <w:b/>
      <w:sz w:val="28"/>
    </w:rPr>
  </w:style>
  <w:style w:type="table" w:styleId="PlainTable5">
    <w:name w:val="Plain Table 5"/>
    <w:basedOn w:val="TableNormal"/>
    <w:uiPriority w:val="45"/>
    <w:rsid w:val="007E47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276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link w:val="NormalNoSpacingChar"/>
    <w:qFormat/>
    <w:rsid w:val="008C5588"/>
    <w:pPr>
      <w:spacing w:after="0"/>
    </w:pPr>
  </w:style>
  <w:style w:type="character" w:customStyle="1" w:styleId="NormalNoSpacingChar">
    <w:name w:val="Normal No Spacing Char"/>
    <w:basedOn w:val="DefaultParagraphFont"/>
    <w:link w:val="NormalNoSpacing"/>
    <w:rsid w:val="008C5588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character" w:customStyle="1" w:styleId="Heading2NOINDEXChar">
    <w:name w:val="Heading 2 NO INDEX Char"/>
    <w:basedOn w:val="DefaultParagraphFont"/>
    <w:link w:val="Heading2NOINDEX"/>
    <w:rsid w:val="00135F52"/>
    <w:rPr>
      <w:rFonts w:ascii="Calibri Light" w:hAnsi="Calibri Light"/>
      <w:b/>
      <w:color w:val="191919"/>
      <w:sz w:val="28"/>
      <w:szCs w:val="24"/>
      <w:lang w:eastAsia="en-US"/>
    </w:rPr>
  </w:style>
  <w:style w:type="numbering" w:customStyle="1" w:styleId="LFO12">
    <w:name w:val="LFO12"/>
    <w:basedOn w:val="NoList"/>
    <w:rsid w:val="00843354"/>
    <w:pPr>
      <w:numPr>
        <w:numId w:val="6"/>
      </w:numPr>
    </w:pPr>
  </w:style>
  <w:style w:type="numbering" w:customStyle="1" w:styleId="LFO8">
    <w:name w:val="LFO8"/>
    <w:basedOn w:val="NoList"/>
    <w:rsid w:val="00865AEA"/>
    <w:pPr>
      <w:numPr>
        <w:numId w:val="7"/>
      </w:numPr>
    </w:pPr>
  </w:style>
  <w:style w:type="paragraph" w:customStyle="1" w:styleId="Bulletlv1">
    <w:name w:val="Bullet lv 1"/>
    <w:basedOn w:val="Normal"/>
    <w:qFormat/>
    <w:rsid w:val="004A545D"/>
    <w:pPr>
      <w:numPr>
        <w:numId w:val="1"/>
      </w:numPr>
      <w:spacing w:after="120" w:line="240" w:lineRule="auto"/>
    </w:pPr>
    <w:rPr>
      <w:lang w:val="x-none"/>
    </w:rPr>
  </w:style>
  <w:style w:type="character" w:customStyle="1" w:styleId="Heading1Char">
    <w:name w:val="Heading 1 Char"/>
    <w:basedOn w:val="DefaultParagraphFont"/>
    <w:link w:val="Heading1"/>
    <w:rsid w:val="001B1AA9"/>
    <w:rPr>
      <w:rFonts w:ascii="Calibri Light" w:hAnsi="Calibri Light" w:cs="Arial"/>
      <w:b/>
      <w:bCs/>
      <w:color w:val="810B29"/>
      <w:kern w:val="32"/>
      <w:sz w:val="36"/>
      <w:szCs w:val="32"/>
      <w:lang w:eastAsia="en-US"/>
    </w:rPr>
  </w:style>
  <w:style w:type="table" w:customStyle="1" w:styleId="Rcsostblzat1">
    <w:name w:val="Rácsos táblázat1"/>
    <w:basedOn w:val="TableNormal"/>
    <w:next w:val="TableGrid"/>
    <w:uiPriority w:val="59"/>
    <w:rsid w:val="001D7A7C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rongEmphasis">
    <w:name w:val="Strong Emphasis"/>
    <w:basedOn w:val="Normal"/>
    <w:qFormat/>
    <w:rsid w:val="008520F5"/>
    <w:pPr>
      <w:shd w:val="clear" w:color="auto" w:fill="810B29"/>
    </w:pPr>
    <w:rPr>
      <w:b/>
      <w:color w:val="FFFFFF" w:themeColor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776000"/>
    <w:pPr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sz w:val="32"/>
      <w:lang w:val="en-US"/>
    </w:rPr>
  </w:style>
  <w:style w:type="paragraph" w:styleId="NoSpacing">
    <w:name w:val="No Spacing"/>
    <w:link w:val="NoSpacingChar"/>
    <w:uiPriority w:val="1"/>
    <w:qFormat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ontentsheading">
    <w:name w:val="Contents heading"/>
    <w:basedOn w:val="Normal"/>
    <w:qFormat/>
    <w:rsid w:val="00C95C41"/>
    <w:pPr>
      <w:spacing w:after="0"/>
    </w:pPr>
    <w:rPr>
      <w:rFonts w:cs="Arial"/>
      <w:b/>
      <w:bCs/>
      <w:color w:val="810B29"/>
      <w:kern w:val="32"/>
      <w:sz w:val="52"/>
      <w:szCs w:val="32"/>
      <w:lang w:val="en-US"/>
    </w:rPr>
  </w:style>
  <w:style w:type="paragraph" w:customStyle="1" w:styleId="Heading1NOINDEX">
    <w:name w:val="Heading 1 NO INDEX"/>
    <w:basedOn w:val="Heading1"/>
    <w:qFormat/>
    <w:rsid w:val="005A16E3"/>
    <w:pPr>
      <w:numPr>
        <w:numId w:val="0"/>
      </w:numPr>
    </w:pPr>
  </w:style>
  <w:style w:type="paragraph" w:customStyle="1" w:styleId="Bulletlv2">
    <w:name w:val="Bullet lv 2"/>
    <w:basedOn w:val="Bulletlv1"/>
    <w:uiPriority w:val="1"/>
    <w:qFormat/>
    <w:rsid w:val="004E1408"/>
    <w:pPr>
      <w:ind w:left="1077"/>
    </w:pPr>
    <w:rPr>
      <w:lang w:val="en-GB"/>
    </w:rPr>
  </w:style>
  <w:style w:type="paragraph" w:customStyle="1" w:styleId="Bulletlv3">
    <w:name w:val="Bullet lv 3"/>
    <w:basedOn w:val="Bulletlv2"/>
    <w:uiPriority w:val="1"/>
    <w:qFormat/>
    <w:rsid w:val="004E1408"/>
    <w:pPr>
      <w:ind w:left="1437"/>
    </w:pPr>
  </w:style>
  <w:style w:type="paragraph" w:customStyle="1" w:styleId="Bulletlv4">
    <w:name w:val="Bullet lv 4"/>
    <w:basedOn w:val="Bulletlv3"/>
    <w:uiPriority w:val="1"/>
    <w:qFormat/>
    <w:rsid w:val="004E1408"/>
    <w:pPr>
      <w:ind w:left="1797"/>
    </w:pPr>
  </w:style>
  <w:style w:type="paragraph" w:customStyle="1" w:styleId="Bold">
    <w:name w:val="Bold"/>
    <w:basedOn w:val="Normal"/>
    <w:qFormat/>
    <w:rsid w:val="00CA7F45"/>
    <w:rPr>
      <w:b/>
      <w:bCs/>
    </w:rPr>
  </w:style>
  <w:style w:type="paragraph" w:customStyle="1" w:styleId="Italic">
    <w:name w:val="Italic"/>
    <w:basedOn w:val="Normal"/>
    <w:qFormat/>
    <w:rsid w:val="00CA7F45"/>
    <w:rPr>
      <w:i/>
      <w:iCs/>
    </w:rPr>
  </w:style>
  <w:style w:type="paragraph" w:customStyle="1" w:styleId="Underline">
    <w:name w:val="Underline"/>
    <w:basedOn w:val="Normal"/>
    <w:qFormat/>
    <w:rsid w:val="00CA7F45"/>
    <w:rPr>
      <w:u w:val="single"/>
    </w:rPr>
  </w:style>
  <w:style w:type="character" w:styleId="Emphasis">
    <w:name w:val="Emphasis"/>
    <w:basedOn w:val="DefaultParagraphFont"/>
    <w:qFormat/>
    <w:rsid w:val="0047218A"/>
    <w:rPr>
      <w:i/>
      <w:iCs/>
    </w:rPr>
  </w:style>
  <w:style w:type="paragraph" w:customStyle="1" w:styleId="Tablecaption">
    <w:name w:val="Table caption"/>
    <w:basedOn w:val="Caption"/>
    <w:link w:val="TablecaptionChar"/>
    <w:qFormat/>
    <w:rsid w:val="008E15CA"/>
    <w:pPr>
      <w:numPr>
        <w:numId w:val="14"/>
      </w:numPr>
      <w:spacing w:before="240" w:after="240" w:line="240" w:lineRule="auto"/>
      <w:ind w:left="0" w:firstLine="0"/>
    </w:pPr>
    <w:rPr>
      <w:i/>
    </w:rPr>
  </w:style>
  <w:style w:type="paragraph" w:customStyle="1" w:styleId="Figurecaption">
    <w:name w:val="Figure caption"/>
    <w:basedOn w:val="Caption"/>
    <w:qFormat/>
    <w:rsid w:val="008E15CA"/>
    <w:pPr>
      <w:numPr>
        <w:numId w:val="15"/>
      </w:numPr>
      <w:spacing w:before="240" w:line="240" w:lineRule="auto"/>
      <w:ind w:left="357" w:firstLine="0"/>
    </w:pPr>
    <w:rPr>
      <w:i/>
    </w:rPr>
  </w:style>
  <w:style w:type="character" w:customStyle="1" w:styleId="CaptionChar">
    <w:name w:val="Caption Char"/>
    <w:basedOn w:val="DefaultParagraphFont"/>
    <w:link w:val="Caption"/>
    <w:uiPriority w:val="35"/>
    <w:rsid w:val="00110C6A"/>
    <w:rPr>
      <w:rFonts w:ascii="Calibri Light" w:hAnsi="Calibri Light"/>
      <w:b/>
      <w:bCs/>
      <w:color w:val="191919"/>
      <w:sz w:val="18"/>
      <w:szCs w:val="18"/>
      <w:lang w:eastAsia="en-US"/>
    </w:rPr>
  </w:style>
  <w:style w:type="character" w:customStyle="1" w:styleId="TablecaptionChar">
    <w:name w:val="Table caption Char"/>
    <w:basedOn w:val="CaptionChar"/>
    <w:link w:val="Tablecaption"/>
    <w:rsid w:val="008E15CA"/>
    <w:rPr>
      <w:rFonts w:ascii="Calibri Light" w:hAnsi="Calibri Light"/>
      <w:b/>
      <w:bCs/>
      <w:i/>
      <w:color w:val="191919"/>
      <w:sz w:val="18"/>
      <w:szCs w:val="18"/>
      <w:lang w:eastAsia="en-US"/>
    </w:rPr>
  </w:style>
  <w:style w:type="paragraph" w:customStyle="1" w:styleId="Normal-small">
    <w:name w:val="Normal - small"/>
    <w:basedOn w:val="Normal"/>
    <w:qFormat/>
    <w:rsid w:val="00DB275C"/>
    <w:rPr>
      <w:sz w:val="20"/>
    </w:rPr>
  </w:style>
  <w:style w:type="paragraph" w:customStyle="1" w:styleId="Normalcentered">
    <w:name w:val="Normal centered"/>
    <w:basedOn w:val="Normal"/>
    <w:link w:val="NormalcenteredChar"/>
    <w:qFormat/>
    <w:rsid w:val="003A0716"/>
    <w:pPr>
      <w:jc w:val="center"/>
    </w:pPr>
  </w:style>
  <w:style w:type="character" w:customStyle="1" w:styleId="NormalcenteredChar">
    <w:name w:val="Normal centered Char"/>
    <w:basedOn w:val="DefaultParagraphFont"/>
    <w:link w:val="Normalcentered"/>
    <w:rsid w:val="003A0716"/>
    <w:rPr>
      <w:rFonts w:ascii="Calibri Light" w:hAnsi="Calibri Light"/>
      <w:color w:val="191919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474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4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002"/>
    <w:rPr>
      <w:rFonts w:ascii="Calibri Light" w:hAnsi="Calibri Light"/>
      <w:color w:val="19191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002"/>
    <w:rPr>
      <w:rFonts w:ascii="Calibri Light" w:hAnsi="Calibri Light"/>
      <w:b/>
      <w:bCs/>
      <w:color w:val="1919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5" w:color="auto"/>
          </w:divBdr>
        </w:div>
      </w:divsChild>
    </w:div>
    <w:div w:id="614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66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360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rence%20Bardwell\Dropbox\Templates\Unlocked%20Short%20Repor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A30132663094F90284D76B06BB6FE" ma:contentTypeVersion="" ma:contentTypeDescription="Create a new document." ma:contentTypeScope="" ma:versionID="a14c2da0e4c5f9c9d32c0110348acbae">
  <xsd:schema xmlns:xsd="http://www.w3.org/2001/XMLSchema" xmlns:xs="http://www.w3.org/2001/XMLSchema" xmlns:p="http://schemas.microsoft.com/office/2006/metadata/properties" xmlns:ns2="22B6191E-BC3B-408E-9BB6-7AB91A43651C" xmlns:ns3="http://schemas.microsoft.com/sharepoint/v3/fields" xmlns:ns4="de7d3764-ca55-4a96-a316-ac4c210b0d5f" xmlns:ns5="22b6191e-bc3b-408e-9bb6-7ab91a43651c" targetNamespace="http://schemas.microsoft.com/office/2006/metadata/properties" ma:root="true" ma:fieldsID="7c6e70f8341b104464413f19f85daa91" ns2:_="" ns3:_="" ns4:_="" ns5:_="">
    <xsd:import namespace="22B6191E-BC3B-408E-9BB6-7AB91A43651C"/>
    <xsd:import namespace="http://schemas.microsoft.com/sharepoint/v3/fields"/>
    <xsd:import namespace="de7d3764-ca55-4a96-a316-ac4c210b0d5f"/>
    <xsd:import namespace="22b6191e-bc3b-408e-9bb6-7ab91a43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Version" minOccurs="0"/>
                <xsd:element ref="ns4:SharedWithUsers" minOccurs="0"/>
                <xsd:element ref="ns4:SharedWithDetails" minOccurs="0"/>
                <xsd:element ref="ns5:MediaServiceOCR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191E-BC3B-408E-9BB6-7AB91A43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d3764-ca55-4a96-a316-ac4c210b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CA6359-DA93-46AE-ADF9-08A77F14D39E}" ma:internalName="TaxCatchAll" ma:showField="CatchAllData" ma:web="{5375ff98-1d9f-4360-9c1f-0fb13700e8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191e-bc3b-408e-9bb6-7ab91a43651c" elementFormDefault="qualified">
    <xsd:import namespace="http://schemas.microsoft.com/office/2006/documentManagement/types"/>
    <xsd:import namespace="http://schemas.microsoft.com/office/infopath/2007/PartnerControls"/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b8a6dc-1987-4595-8d73-4668f5fb1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22b6191e-bc3b-408e-9bb6-7ab91a43651c">
      <Terms xmlns="http://schemas.microsoft.com/office/infopath/2007/PartnerControls"/>
    </lcf76f155ced4ddcb4097134ff3c332f>
    <TaxCatchAll xmlns="de7d3764-ca55-4a96-a316-ac4c210b0d5f" xsi:nil="true"/>
  </documentManagement>
</p:properties>
</file>

<file path=customXml/itemProps1.xml><?xml version="1.0" encoding="utf-8"?>
<ds:datastoreItem xmlns:ds="http://schemas.openxmlformats.org/officeDocument/2006/customXml" ds:itemID="{AA104664-EB6A-41CF-AB73-FA40290A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6191E-BC3B-408E-9BB6-7AB91A43651C"/>
    <ds:schemaRef ds:uri="http://schemas.microsoft.com/sharepoint/v3/fields"/>
    <ds:schemaRef ds:uri="de7d3764-ca55-4a96-a316-ac4c210b0d5f"/>
    <ds:schemaRef ds:uri="22b6191e-bc3b-408e-9bb6-7ab91a43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02E8A-EB92-4407-8B61-AF2381639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78F1F-FEE4-4739-98BC-CEDE61980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E5487-D7F8-4CD1-A92D-71B09C65F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A5BBF3-AC52-48B4-B913-4C74DA068C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62CC30-5114-4463-BB40-5D5A69CB688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179CC8B-8D82-4F56-9A25-DF5E8AEB700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33EFEA6-03BB-45A2-8624-8C5746043E0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2b6191e-bc3b-408e-9bb6-7ab91a43651c"/>
    <ds:schemaRef ds:uri="de7d3764-ca55-4a96-a316-ac4c210b0d5f"/>
    <ds:schemaRef ds:uri="http://schemas.microsoft.com/sharepoint/v3/fields"/>
    <ds:schemaRef ds:uri="22B6191E-BC3B-408E-9BB6-7AB91A43651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Unlocked Short Report</Template>
  <TotalTime>0</TotalTime>
  <Pages>11</Pages>
  <Words>1539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Level 1</vt:lpstr>
    </vt:vector>
  </TitlesOfParts>
  <Company>Hewlett-Packard Company</Company>
  <LinksUpToDate>false</LinksUpToDate>
  <CharactersWithSpaces>9354</CharactersWithSpaces>
  <SharedDoc>false</SharedDoc>
  <HLinks>
    <vt:vector size="330" baseType="variant">
      <vt:variant>
        <vt:i4>1507361</vt:i4>
      </vt:variant>
      <vt:variant>
        <vt:i4>294</vt:i4>
      </vt:variant>
      <vt:variant>
        <vt:i4>0</vt:i4>
      </vt:variant>
      <vt:variant>
        <vt:i4>5</vt:i4>
      </vt:variant>
      <vt:variant>
        <vt:lpwstr>mailto:smithwake@aol.com</vt:lpwstr>
      </vt:variant>
      <vt:variant>
        <vt:lpwstr/>
      </vt:variant>
      <vt:variant>
        <vt:i4>2621487</vt:i4>
      </vt:variant>
      <vt:variant>
        <vt:i4>291</vt:i4>
      </vt:variant>
      <vt:variant>
        <vt:i4>0</vt:i4>
      </vt:variant>
      <vt:variant>
        <vt:i4>5</vt:i4>
      </vt:variant>
      <vt:variant>
        <vt:lpwstr>http://webarchive.nationalarchives.gov.uk/20090101050945/http://www.naa.org.uk/libraryAssets/media/2006_pilot_evaluation_final_version.pdf</vt:lpwstr>
      </vt:variant>
      <vt:variant>
        <vt:lpwstr/>
      </vt:variant>
      <vt:variant>
        <vt:i4>3866744</vt:i4>
      </vt:variant>
      <vt:variant>
        <vt:i4>288</vt:i4>
      </vt:variant>
      <vt:variant>
        <vt:i4>0</vt:i4>
      </vt:variant>
      <vt:variant>
        <vt:i4>5</vt:i4>
      </vt:variant>
      <vt:variant>
        <vt:lpwstr>http://www.linkedin.com/in/andrewboyle1</vt:lpwstr>
      </vt:variant>
      <vt:variant>
        <vt:lpwstr/>
      </vt:variant>
      <vt:variant>
        <vt:i4>1703969</vt:i4>
      </vt:variant>
      <vt:variant>
        <vt:i4>285</vt:i4>
      </vt:variant>
      <vt:variant>
        <vt:i4>0</vt:i4>
      </vt:variant>
      <vt:variant>
        <vt:i4>5</vt:i4>
      </vt:variant>
      <vt:variant>
        <vt:lpwstr>mailto:tom.mitchell@alphaplusconsultancy.co.uk</vt:lpwstr>
      </vt:variant>
      <vt:variant>
        <vt:lpwstr/>
      </vt:variant>
      <vt:variant>
        <vt:i4>4456546</vt:i4>
      </vt:variant>
      <vt:variant>
        <vt:i4>282</vt:i4>
      </vt:variant>
      <vt:variant>
        <vt:i4>0</vt:i4>
      </vt:variant>
      <vt:variant>
        <vt:i4>5</vt:i4>
      </vt:variant>
      <vt:variant>
        <vt:lpwstr>http://alphaplusconsultancy.co/index.php?option=com_content&amp;view=article&amp;id=157</vt:lpwstr>
      </vt:variant>
      <vt:variant>
        <vt:lpwstr/>
      </vt:variant>
      <vt:variant>
        <vt:i4>5374038</vt:i4>
      </vt:variant>
      <vt:variant>
        <vt:i4>276</vt:i4>
      </vt:variant>
      <vt:variant>
        <vt:i4>0</vt:i4>
      </vt:variant>
      <vt:variant>
        <vt:i4>5</vt:i4>
      </vt:variant>
      <vt:variant>
        <vt:lpwstr>http://www2.ofqual.gov.uk/standards/92-articles/243-international-regulation</vt:lpwstr>
      </vt:variant>
      <vt:variant>
        <vt:lpwstr/>
      </vt:variant>
      <vt:variant>
        <vt:i4>2949228</vt:i4>
      </vt:variant>
      <vt:variant>
        <vt:i4>273</vt:i4>
      </vt:variant>
      <vt:variant>
        <vt:i4>0</vt:i4>
      </vt:variant>
      <vt:variant>
        <vt:i4>5</vt:i4>
      </vt:variant>
      <vt:variant>
        <vt:lpwstr>http://www.alphaplusconsultancy.co.uk/</vt:lpwstr>
      </vt:variant>
      <vt:variant>
        <vt:lpwstr/>
      </vt:variant>
      <vt:variant>
        <vt:i4>5374038</vt:i4>
      </vt:variant>
      <vt:variant>
        <vt:i4>270</vt:i4>
      </vt:variant>
      <vt:variant>
        <vt:i4>0</vt:i4>
      </vt:variant>
      <vt:variant>
        <vt:i4>5</vt:i4>
      </vt:variant>
      <vt:variant>
        <vt:lpwstr>http://www2.ofqual.gov.uk/standards/92-articles/243-international-regulation</vt:lpwstr>
      </vt:variant>
      <vt:variant>
        <vt:lpwstr/>
      </vt:variant>
      <vt:variant>
        <vt:i4>1507359</vt:i4>
      </vt:variant>
      <vt:variant>
        <vt:i4>252</vt:i4>
      </vt:variant>
      <vt:variant>
        <vt:i4>0</vt:i4>
      </vt:variant>
      <vt:variant>
        <vt:i4>5</vt:i4>
      </vt:variant>
      <vt:variant>
        <vt:lpwstr>https://www.education.gov.uk/publications/eOrderingDownload/DFE-RB207.pdf</vt:lpwstr>
      </vt:variant>
      <vt:variant>
        <vt:lpwstr/>
      </vt:variant>
      <vt:variant>
        <vt:i4>458783</vt:i4>
      </vt:variant>
      <vt:variant>
        <vt:i4>249</vt:i4>
      </vt:variant>
      <vt:variant>
        <vt:i4>0</vt:i4>
      </vt:variant>
      <vt:variant>
        <vt:i4>5</vt:i4>
      </vt:variant>
      <vt:variant>
        <vt:lpwstr>https://www.education.gov.uk/publications/eOrderingDownload/DFE-RR207.pdf</vt:lpwstr>
      </vt:variant>
      <vt:variant>
        <vt:lpwstr/>
      </vt:variant>
      <vt:variant>
        <vt:i4>3997754</vt:i4>
      </vt:variant>
      <vt:variant>
        <vt:i4>246</vt:i4>
      </vt:variant>
      <vt:variant>
        <vt:i4>0</vt:i4>
      </vt:variant>
      <vt:variant>
        <vt:i4>5</vt:i4>
      </vt:variant>
      <vt:variant>
        <vt:lpwstr>http://www.ofqual.gov.uk/files/2012-11-07-Analysis-of-the-consultation-into-he-involvement-in-a-levels-and-amended-criteria.pdf</vt:lpwstr>
      </vt:variant>
      <vt:variant>
        <vt:lpwstr/>
      </vt:variant>
      <vt:variant>
        <vt:i4>6029316</vt:i4>
      </vt:variant>
      <vt:variant>
        <vt:i4>243</vt:i4>
      </vt:variant>
      <vt:variant>
        <vt:i4>0</vt:i4>
      </vt:variant>
      <vt:variant>
        <vt:i4>5</vt:i4>
      </vt:variant>
      <vt:variant>
        <vt:lpwstr>http://ofqual.gov.uk/files/2013-04-09-analysis-of-the-consultation-on-esol-qualifications.pdf</vt:lpwstr>
      </vt:variant>
      <vt:variant>
        <vt:lpwstr/>
      </vt:variant>
      <vt:variant>
        <vt:i4>2556011</vt:i4>
      </vt:variant>
      <vt:variant>
        <vt:i4>240</vt:i4>
      </vt:variant>
      <vt:variant>
        <vt:i4>0</vt:i4>
      </vt:variant>
      <vt:variant>
        <vt:i4>5</vt:i4>
      </vt:variant>
      <vt:variant>
        <vt:lpwstr>http://ofqual.gov.uk/standards/research/reliability/compendium/</vt:lpwstr>
      </vt:variant>
      <vt:variant>
        <vt:lpwstr/>
      </vt:variant>
      <vt:variant>
        <vt:i4>65621</vt:i4>
      </vt:variant>
      <vt:variant>
        <vt:i4>237</vt:i4>
      </vt:variant>
      <vt:variant>
        <vt:i4>0</vt:i4>
      </vt:variant>
      <vt:variant>
        <vt:i4>5</vt:i4>
      </vt:variant>
      <vt:variant>
        <vt:lpwstr>http://indianstrategicknowledgeonline.com/web/Effectiveness of Web-based Training.pdf</vt:lpwstr>
      </vt:variant>
      <vt:variant>
        <vt:lpwstr/>
      </vt:variant>
      <vt:variant>
        <vt:i4>2752572</vt:i4>
      </vt:variant>
      <vt:variant>
        <vt:i4>234</vt:i4>
      </vt:variant>
      <vt:variant>
        <vt:i4>0</vt:i4>
      </vt:variant>
      <vt:variant>
        <vt:i4>5</vt:i4>
      </vt:variant>
      <vt:variant>
        <vt:lpwstr>http://www.scirus.com/</vt:lpwstr>
      </vt:variant>
      <vt:variant>
        <vt:lpwstr/>
      </vt:variant>
      <vt:variant>
        <vt:i4>7012389</vt:i4>
      </vt:variant>
      <vt:variant>
        <vt:i4>231</vt:i4>
      </vt:variant>
      <vt:variant>
        <vt:i4>0</vt:i4>
      </vt:variant>
      <vt:variant>
        <vt:i4>5</vt:i4>
      </vt:variant>
      <vt:variant>
        <vt:lpwstr>http://dera.ioe.ac.uk/</vt:lpwstr>
      </vt:variant>
      <vt:variant>
        <vt:lpwstr/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_Toc361214284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_Toc361214283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_Toc361214282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_Toc361214281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_Toc361214280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_Toc361214279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_Toc361214278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_Toc361214277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_Toc361214276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_Toc361214275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_Toc361214274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_Toc361214273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_Toc361214272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_Toc361214271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_Toc361214270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_Toc361214269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_Toc361214268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_Toc361214267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_Toc361214266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_Toc361214265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_Toc361214264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_Toc361214263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_Toc361214262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_Toc361214261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_Toc361214260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_Toc361214259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_Toc361214258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_Toc361214257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_Toc361214256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_Toc361214255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_Toc361214254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_Toc361214253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_Toc361214252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_Toc361214251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_Toc361214250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_Toc361214249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_Toc361214248</vt:lpwstr>
      </vt:variant>
      <vt:variant>
        <vt:i4>2949228</vt:i4>
      </vt:variant>
      <vt:variant>
        <vt:i4>3</vt:i4>
      </vt:variant>
      <vt:variant>
        <vt:i4>0</vt:i4>
      </vt:variant>
      <vt:variant>
        <vt:i4>5</vt:i4>
      </vt:variant>
      <vt:variant>
        <vt:lpwstr>http://www.alphaplusconsultancy.co.uk/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mailto:gavinbr@alphaplusconsultancy.co.uk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Level 1</dc:title>
  <dc:subject/>
  <dc:creator>Lawrence Bardwell</dc:creator>
  <cp:keywords/>
  <cp:lastModifiedBy>Matthew Turner</cp:lastModifiedBy>
  <cp:revision>5</cp:revision>
  <cp:lastPrinted>2022-05-11T08:37:00Z</cp:lastPrinted>
  <dcterms:created xsi:type="dcterms:W3CDTF">2022-05-12T09:21:00Z</dcterms:created>
  <dcterms:modified xsi:type="dcterms:W3CDTF">2022-05-12T09:23:00Z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0x0101003E1A30132663094F90284D76B06BB6FE</vt:lpwstr>
  </property>
  <property fmtid="{D5CDD505-2E9C-101B-9397-08002B2CF9AE}" pid="3" name="MediaServiceImageTags">
    <vt:lpwstr/>
  </property>
</Properties>
</file>