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B5E3" w14:textId="77777777" w:rsidR="00F62D5B" w:rsidRDefault="00154576">
      <w:r>
        <w:rPr>
          <w:noProof/>
        </w:rPr>
        <w:drawing>
          <wp:inline distT="0" distB="0" distL="0" distR="0" wp14:anchorId="2508C609" wp14:editId="5CA21724">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62F68CA5" w14:textId="77777777" w:rsidR="00F62D5B" w:rsidRDefault="00F62D5B">
      <w:pPr>
        <w:pStyle w:val="FrontPageHeading"/>
      </w:pPr>
    </w:p>
    <w:p w14:paraId="277E8536" w14:textId="77777777" w:rsidR="00F62D5B" w:rsidRDefault="00154576">
      <w:pPr>
        <w:pStyle w:val="FrontPageHeading"/>
      </w:pPr>
      <w:r>
        <w:t>Examination Report</w:t>
      </w:r>
    </w:p>
    <w:p w14:paraId="3BC93857" w14:textId="77777777" w:rsidR="00F62D5B" w:rsidRDefault="00154576">
      <w:pPr>
        <w:pStyle w:val="FrontPageTitle"/>
      </w:pPr>
      <w:r>
        <w:t xml:space="preserve">Refraction Certificate Examination </w:t>
      </w:r>
    </w:p>
    <w:p w14:paraId="318345A3" w14:textId="77777777" w:rsidR="00F62D5B" w:rsidRDefault="00154576">
      <w:pPr>
        <w:pStyle w:val="FrontPageTitle"/>
      </w:pPr>
      <w:r>
        <w:t>April 2022</w:t>
      </w:r>
    </w:p>
    <w:p w14:paraId="14134480" w14:textId="77777777" w:rsidR="00F62D5B" w:rsidRDefault="00154576">
      <w:pPr>
        <w:pStyle w:val="FrontPagesub-title"/>
      </w:pPr>
      <w:r>
        <w:t>Matthew Turner, Ben Smith, David Budzynski</w:t>
      </w:r>
    </w:p>
    <w:p w14:paraId="4237A483" w14:textId="77777777" w:rsidR="00F62D5B" w:rsidRDefault="00154576">
      <w:r>
        <w:br w:type="page"/>
      </w:r>
    </w:p>
    <w:p w14:paraId="6BAF1067" w14:textId="77777777" w:rsidR="00F62D5B" w:rsidRDefault="00154576">
      <w:pPr>
        <w:pStyle w:val="Contentsheading"/>
      </w:pPr>
      <w:r>
        <w:lastRenderedPageBreak/>
        <w:t>Contents</w:t>
      </w:r>
    </w:p>
    <w:p w14:paraId="3C81B2CD" w14:textId="72F85530" w:rsidR="00E506D2" w:rsidRDefault="00154576">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02050238" w:history="1">
        <w:r w:rsidR="00E506D2" w:rsidRPr="00E54D99">
          <w:rPr>
            <w:rStyle w:val="Hyperlink"/>
          </w:rPr>
          <w:t>1</w:t>
        </w:r>
        <w:r w:rsidR="00E506D2">
          <w:rPr>
            <w:rFonts w:asciiTheme="minorHAnsi" w:eastAsiaTheme="minorEastAsia" w:hAnsiTheme="minorHAnsi" w:cstheme="minorBidi"/>
            <w:b w:val="0"/>
            <w:color w:val="auto"/>
            <w:szCs w:val="22"/>
            <w:lang w:val="en-GB" w:eastAsia="en-GB"/>
          </w:rPr>
          <w:tab/>
        </w:r>
        <w:r w:rsidR="00E506D2" w:rsidRPr="00E54D99">
          <w:rPr>
            <w:rStyle w:val="Hyperlink"/>
          </w:rPr>
          <w:t>Introduction</w:t>
        </w:r>
        <w:r w:rsidR="00E506D2">
          <w:rPr>
            <w:webHidden/>
          </w:rPr>
          <w:tab/>
        </w:r>
        <w:r w:rsidR="00E506D2">
          <w:rPr>
            <w:webHidden/>
          </w:rPr>
          <w:fldChar w:fldCharType="begin"/>
        </w:r>
        <w:r w:rsidR="00E506D2">
          <w:rPr>
            <w:webHidden/>
          </w:rPr>
          <w:instrText xml:space="preserve"> PAGEREF _Toc102050238 \h </w:instrText>
        </w:r>
        <w:r w:rsidR="00E506D2">
          <w:rPr>
            <w:webHidden/>
          </w:rPr>
        </w:r>
        <w:r w:rsidR="00E506D2">
          <w:rPr>
            <w:webHidden/>
          </w:rPr>
          <w:fldChar w:fldCharType="separate"/>
        </w:r>
        <w:r w:rsidR="00E506D2">
          <w:rPr>
            <w:webHidden/>
          </w:rPr>
          <w:t>3</w:t>
        </w:r>
        <w:r w:rsidR="00E506D2">
          <w:rPr>
            <w:webHidden/>
          </w:rPr>
          <w:fldChar w:fldCharType="end"/>
        </w:r>
      </w:hyperlink>
    </w:p>
    <w:p w14:paraId="56B53E55" w14:textId="3E02BCDC" w:rsidR="00E506D2" w:rsidRDefault="00240DBF">
      <w:pPr>
        <w:pStyle w:val="TOC2"/>
        <w:rPr>
          <w:rFonts w:asciiTheme="minorHAnsi" w:eastAsiaTheme="minorEastAsia" w:hAnsiTheme="minorHAnsi" w:cstheme="minorBidi"/>
          <w:color w:val="auto"/>
          <w:szCs w:val="22"/>
          <w:lang w:eastAsia="en-GB"/>
        </w:rPr>
      </w:pPr>
      <w:hyperlink w:anchor="_Toc102050239" w:history="1">
        <w:r w:rsidR="00E506D2" w:rsidRPr="00E54D99">
          <w:rPr>
            <w:rStyle w:val="Hyperlink"/>
          </w:rPr>
          <w:t>1.1</w:t>
        </w:r>
        <w:r w:rsidR="00E506D2">
          <w:rPr>
            <w:rFonts w:asciiTheme="minorHAnsi" w:eastAsiaTheme="minorEastAsia" w:hAnsiTheme="minorHAnsi" w:cstheme="minorBidi"/>
            <w:color w:val="auto"/>
            <w:szCs w:val="22"/>
            <w:lang w:eastAsia="en-GB"/>
          </w:rPr>
          <w:tab/>
        </w:r>
        <w:r w:rsidR="00E506D2" w:rsidRPr="00E54D99">
          <w:rPr>
            <w:rStyle w:val="Hyperlink"/>
          </w:rPr>
          <w:t>Examination blueprint</w:t>
        </w:r>
        <w:r w:rsidR="00E506D2">
          <w:rPr>
            <w:webHidden/>
          </w:rPr>
          <w:tab/>
        </w:r>
        <w:r w:rsidR="00E506D2">
          <w:rPr>
            <w:webHidden/>
          </w:rPr>
          <w:fldChar w:fldCharType="begin"/>
        </w:r>
        <w:r w:rsidR="00E506D2">
          <w:rPr>
            <w:webHidden/>
          </w:rPr>
          <w:instrText xml:space="preserve"> PAGEREF _Toc102050239 \h </w:instrText>
        </w:r>
        <w:r w:rsidR="00E506D2">
          <w:rPr>
            <w:webHidden/>
          </w:rPr>
        </w:r>
        <w:r w:rsidR="00E506D2">
          <w:rPr>
            <w:webHidden/>
          </w:rPr>
          <w:fldChar w:fldCharType="separate"/>
        </w:r>
        <w:r w:rsidR="00E506D2">
          <w:rPr>
            <w:webHidden/>
          </w:rPr>
          <w:t>3</w:t>
        </w:r>
        <w:r w:rsidR="00E506D2">
          <w:rPr>
            <w:webHidden/>
          </w:rPr>
          <w:fldChar w:fldCharType="end"/>
        </w:r>
      </w:hyperlink>
    </w:p>
    <w:p w14:paraId="0225373F" w14:textId="20042059" w:rsidR="00E506D2" w:rsidRDefault="00240DBF">
      <w:pPr>
        <w:pStyle w:val="TOC2"/>
        <w:rPr>
          <w:rFonts w:asciiTheme="minorHAnsi" w:eastAsiaTheme="minorEastAsia" w:hAnsiTheme="minorHAnsi" w:cstheme="minorBidi"/>
          <w:color w:val="auto"/>
          <w:szCs w:val="22"/>
          <w:lang w:eastAsia="en-GB"/>
        </w:rPr>
      </w:pPr>
      <w:hyperlink w:anchor="_Toc102050240" w:history="1">
        <w:r w:rsidR="00E506D2" w:rsidRPr="00E54D99">
          <w:rPr>
            <w:rStyle w:val="Hyperlink"/>
          </w:rPr>
          <w:t>1.2</w:t>
        </w:r>
        <w:r w:rsidR="00E506D2">
          <w:rPr>
            <w:rFonts w:asciiTheme="minorHAnsi" w:eastAsiaTheme="minorEastAsia" w:hAnsiTheme="minorHAnsi" w:cstheme="minorBidi"/>
            <w:color w:val="auto"/>
            <w:szCs w:val="22"/>
            <w:lang w:eastAsia="en-GB"/>
          </w:rPr>
          <w:tab/>
        </w:r>
        <w:r w:rsidR="00E506D2" w:rsidRPr="00E54D99">
          <w:rPr>
            <w:rStyle w:val="Hyperlink"/>
          </w:rPr>
          <w:t>Examination structure</w:t>
        </w:r>
        <w:r w:rsidR="00E506D2">
          <w:rPr>
            <w:webHidden/>
          </w:rPr>
          <w:tab/>
        </w:r>
        <w:r w:rsidR="00E506D2">
          <w:rPr>
            <w:webHidden/>
          </w:rPr>
          <w:fldChar w:fldCharType="begin"/>
        </w:r>
        <w:r w:rsidR="00E506D2">
          <w:rPr>
            <w:webHidden/>
          </w:rPr>
          <w:instrText xml:space="preserve"> PAGEREF _Toc102050240 \h </w:instrText>
        </w:r>
        <w:r w:rsidR="00E506D2">
          <w:rPr>
            <w:webHidden/>
          </w:rPr>
        </w:r>
        <w:r w:rsidR="00E506D2">
          <w:rPr>
            <w:webHidden/>
          </w:rPr>
          <w:fldChar w:fldCharType="separate"/>
        </w:r>
        <w:r w:rsidR="00E506D2">
          <w:rPr>
            <w:webHidden/>
          </w:rPr>
          <w:t>3</w:t>
        </w:r>
        <w:r w:rsidR="00E506D2">
          <w:rPr>
            <w:webHidden/>
          </w:rPr>
          <w:fldChar w:fldCharType="end"/>
        </w:r>
      </w:hyperlink>
    </w:p>
    <w:p w14:paraId="68C522BB" w14:textId="112B94AA" w:rsidR="00E506D2" w:rsidRDefault="00240DBF">
      <w:pPr>
        <w:pStyle w:val="TOC1"/>
        <w:rPr>
          <w:rFonts w:asciiTheme="minorHAnsi" w:eastAsiaTheme="minorEastAsia" w:hAnsiTheme="minorHAnsi" w:cstheme="minorBidi"/>
          <w:b w:val="0"/>
          <w:color w:val="auto"/>
          <w:szCs w:val="22"/>
          <w:lang w:val="en-GB" w:eastAsia="en-GB"/>
        </w:rPr>
      </w:pPr>
      <w:hyperlink w:anchor="_Toc102050241" w:history="1">
        <w:r w:rsidR="00E506D2" w:rsidRPr="00E54D99">
          <w:rPr>
            <w:rStyle w:val="Hyperlink"/>
          </w:rPr>
          <w:t>2</w:t>
        </w:r>
        <w:r w:rsidR="00E506D2">
          <w:rPr>
            <w:rFonts w:asciiTheme="minorHAnsi" w:eastAsiaTheme="minorEastAsia" w:hAnsiTheme="minorHAnsi" w:cstheme="minorBidi"/>
            <w:b w:val="0"/>
            <w:color w:val="auto"/>
            <w:szCs w:val="22"/>
            <w:lang w:val="en-GB" w:eastAsia="en-GB"/>
          </w:rPr>
          <w:tab/>
        </w:r>
        <w:r w:rsidR="00E506D2" w:rsidRPr="00E54D99">
          <w:rPr>
            <w:rStyle w:val="Hyperlink"/>
          </w:rPr>
          <w:t>Summary</w:t>
        </w:r>
        <w:r w:rsidR="00E506D2">
          <w:rPr>
            <w:webHidden/>
          </w:rPr>
          <w:tab/>
        </w:r>
        <w:r w:rsidR="00E506D2">
          <w:rPr>
            <w:webHidden/>
          </w:rPr>
          <w:fldChar w:fldCharType="begin"/>
        </w:r>
        <w:r w:rsidR="00E506D2">
          <w:rPr>
            <w:webHidden/>
          </w:rPr>
          <w:instrText xml:space="preserve"> PAGEREF _Toc102050241 \h </w:instrText>
        </w:r>
        <w:r w:rsidR="00E506D2">
          <w:rPr>
            <w:webHidden/>
          </w:rPr>
        </w:r>
        <w:r w:rsidR="00E506D2">
          <w:rPr>
            <w:webHidden/>
          </w:rPr>
          <w:fldChar w:fldCharType="separate"/>
        </w:r>
        <w:r w:rsidR="00E506D2">
          <w:rPr>
            <w:webHidden/>
          </w:rPr>
          <w:t>3</w:t>
        </w:r>
        <w:r w:rsidR="00E506D2">
          <w:rPr>
            <w:webHidden/>
          </w:rPr>
          <w:fldChar w:fldCharType="end"/>
        </w:r>
      </w:hyperlink>
    </w:p>
    <w:p w14:paraId="6DD25EA3" w14:textId="75297163" w:rsidR="00E506D2" w:rsidRDefault="00240DBF">
      <w:pPr>
        <w:pStyle w:val="TOC1"/>
        <w:rPr>
          <w:rFonts w:asciiTheme="minorHAnsi" w:eastAsiaTheme="minorEastAsia" w:hAnsiTheme="minorHAnsi" w:cstheme="minorBidi"/>
          <w:b w:val="0"/>
          <w:color w:val="auto"/>
          <w:szCs w:val="22"/>
          <w:lang w:val="en-GB" w:eastAsia="en-GB"/>
        </w:rPr>
      </w:pPr>
      <w:hyperlink w:anchor="_Toc102050242" w:history="1">
        <w:r w:rsidR="00E506D2" w:rsidRPr="00E54D99">
          <w:rPr>
            <w:rStyle w:val="Hyperlink"/>
          </w:rPr>
          <w:t>3</w:t>
        </w:r>
        <w:r w:rsidR="00E506D2">
          <w:rPr>
            <w:rFonts w:asciiTheme="minorHAnsi" w:eastAsiaTheme="minorEastAsia" w:hAnsiTheme="minorHAnsi" w:cstheme="minorBidi"/>
            <w:b w:val="0"/>
            <w:color w:val="auto"/>
            <w:szCs w:val="22"/>
            <w:lang w:val="en-GB" w:eastAsia="en-GB"/>
          </w:rPr>
          <w:tab/>
        </w:r>
        <w:r w:rsidR="00E506D2" w:rsidRPr="00E54D99">
          <w:rPr>
            <w:rStyle w:val="Hyperlink"/>
          </w:rPr>
          <w:t>Standard setting</w:t>
        </w:r>
        <w:r w:rsidR="00E506D2">
          <w:rPr>
            <w:webHidden/>
          </w:rPr>
          <w:tab/>
        </w:r>
        <w:r w:rsidR="00E506D2">
          <w:rPr>
            <w:webHidden/>
          </w:rPr>
          <w:fldChar w:fldCharType="begin"/>
        </w:r>
        <w:r w:rsidR="00E506D2">
          <w:rPr>
            <w:webHidden/>
          </w:rPr>
          <w:instrText xml:space="preserve"> PAGEREF _Toc102050242 \h </w:instrText>
        </w:r>
        <w:r w:rsidR="00E506D2">
          <w:rPr>
            <w:webHidden/>
          </w:rPr>
        </w:r>
        <w:r w:rsidR="00E506D2">
          <w:rPr>
            <w:webHidden/>
          </w:rPr>
          <w:fldChar w:fldCharType="separate"/>
        </w:r>
        <w:r w:rsidR="00E506D2">
          <w:rPr>
            <w:webHidden/>
          </w:rPr>
          <w:t>3</w:t>
        </w:r>
        <w:r w:rsidR="00E506D2">
          <w:rPr>
            <w:webHidden/>
          </w:rPr>
          <w:fldChar w:fldCharType="end"/>
        </w:r>
      </w:hyperlink>
    </w:p>
    <w:p w14:paraId="3A8589FA" w14:textId="21818DE0" w:rsidR="00E506D2" w:rsidRDefault="00240DBF">
      <w:pPr>
        <w:pStyle w:val="TOC2"/>
        <w:rPr>
          <w:rFonts w:asciiTheme="minorHAnsi" w:eastAsiaTheme="minorEastAsia" w:hAnsiTheme="minorHAnsi" w:cstheme="minorBidi"/>
          <w:color w:val="auto"/>
          <w:szCs w:val="22"/>
          <w:lang w:eastAsia="en-GB"/>
        </w:rPr>
      </w:pPr>
      <w:hyperlink w:anchor="_Toc102050243" w:history="1">
        <w:r w:rsidR="00E506D2" w:rsidRPr="00E54D99">
          <w:rPr>
            <w:rStyle w:val="Hyperlink"/>
          </w:rPr>
          <w:t>3.1</w:t>
        </w:r>
        <w:r w:rsidR="00E506D2">
          <w:rPr>
            <w:rFonts w:asciiTheme="minorHAnsi" w:eastAsiaTheme="minorEastAsia" w:hAnsiTheme="minorHAnsi" w:cstheme="minorBidi"/>
            <w:color w:val="auto"/>
            <w:szCs w:val="22"/>
            <w:lang w:eastAsia="en-GB"/>
          </w:rPr>
          <w:tab/>
        </w:r>
        <w:r w:rsidR="00E506D2" w:rsidRPr="00E54D99">
          <w:rPr>
            <w:rStyle w:val="Hyperlink"/>
          </w:rPr>
          <w:t>Hofstee method</w:t>
        </w:r>
        <w:r w:rsidR="00E506D2">
          <w:rPr>
            <w:webHidden/>
          </w:rPr>
          <w:tab/>
        </w:r>
        <w:r w:rsidR="00E506D2">
          <w:rPr>
            <w:webHidden/>
          </w:rPr>
          <w:fldChar w:fldCharType="begin"/>
        </w:r>
        <w:r w:rsidR="00E506D2">
          <w:rPr>
            <w:webHidden/>
          </w:rPr>
          <w:instrText xml:space="preserve"> PAGEREF _Toc102050243 \h </w:instrText>
        </w:r>
        <w:r w:rsidR="00E506D2">
          <w:rPr>
            <w:webHidden/>
          </w:rPr>
        </w:r>
        <w:r w:rsidR="00E506D2">
          <w:rPr>
            <w:webHidden/>
          </w:rPr>
          <w:fldChar w:fldCharType="separate"/>
        </w:r>
        <w:r w:rsidR="00E506D2">
          <w:rPr>
            <w:webHidden/>
          </w:rPr>
          <w:t>4</w:t>
        </w:r>
        <w:r w:rsidR="00E506D2">
          <w:rPr>
            <w:webHidden/>
          </w:rPr>
          <w:fldChar w:fldCharType="end"/>
        </w:r>
      </w:hyperlink>
    </w:p>
    <w:p w14:paraId="300B11EA" w14:textId="5E5EF5AB" w:rsidR="00E506D2" w:rsidRDefault="00240DBF">
      <w:pPr>
        <w:pStyle w:val="TOC1"/>
        <w:rPr>
          <w:rFonts w:asciiTheme="minorHAnsi" w:eastAsiaTheme="minorEastAsia" w:hAnsiTheme="minorHAnsi" w:cstheme="minorBidi"/>
          <w:b w:val="0"/>
          <w:color w:val="auto"/>
          <w:szCs w:val="22"/>
          <w:lang w:val="en-GB" w:eastAsia="en-GB"/>
        </w:rPr>
      </w:pPr>
      <w:hyperlink w:anchor="_Toc102050244" w:history="1">
        <w:r w:rsidR="00E506D2" w:rsidRPr="00E54D99">
          <w:rPr>
            <w:rStyle w:val="Hyperlink"/>
          </w:rPr>
          <w:t>4</w:t>
        </w:r>
        <w:r w:rsidR="00E506D2">
          <w:rPr>
            <w:rFonts w:asciiTheme="minorHAnsi" w:eastAsiaTheme="minorEastAsia" w:hAnsiTheme="minorHAnsi" w:cstheme="minorBidi"/>
            <w:b w:val="0"/>
            <w:color w:val="auto"/>
            <w:szCs w:val="22"/>
            <w:lang w:val="en-GB" w:eastAsia="en-GB"/>
          </w:rPr>
          <w:tab/>
        </w:r>
        <w:r w:rsidR="00E506D2" w:rsidRPr="00E54D99">
          <w:rPr>
            <w:rStyle w:val="Hyperlink"/>
          </w:rPr>
          <w:t>Results</w:t>
        </w:r>
        <w:r w:rsidR="00E506D2">
          <w:rPr>
            <w:webHidden/>
          </w:rPr>
          <w:tab/>
        </w:r>
        <w:r w:rsidR="00E506D2">
          <w:rPr>
            <w:webHidden/>
          </w:rPr>
          <w:fldChar w:fldCharType="begin"/>
        </w:r>
        <w:r w:rsidR="00E506D2">
          <w:rPr>
            <w:webHidden/>
          </w:rPr>
          <w:instrText xml:space="preserve"> PAGEREF _Toc102050244 \h </w:instrText>
        </w:r>
        <w:r w:rsidR="00E506D2">
          <w:rPr>
            <w:webHidden/>
          </w:rPr>
        </w:r>
        <w:r w:rsidR="00E506D2">
          <w:rPr>
            <w:webHidden/>
          </w:rPr>
          <w:fldChar w:fldCharType="separate"/>
        </w:r>
        <w:r w:rsidR="00E506D2">
          <w:rPr>
            <w:webHidden/>
          </w:rPr>
          <w:t>4</w:t>
        </w:r>
        <w:r w:rsidR="00E506D2">
          <w:rPr>
            <w:webHidden/>
          </w:rPr>
          <w:fldChar w:fldCharType="end"/>
        </w:r>
      </w:hyperlink>
    </w:p>
    <w:p w14:paraId="33BB0C89" w14:textId="03F4E036" w:rsidR="00E506D2" w:rsidRDefault="00240DBF">
      <w:pPr>
        <w:pStyle w:val="TOC1"/>
        <w:rPr>
          <w:rFonts w:asciiTheme="minorHAnsi" w:eastAsiaTheme="minorEastAsia" w:hAnsiTheme="minorHAnsi" w:cstheme="minorBidi"/>
          <w:b w:val="0"/>
          <w:color w:val="auto"/>
          <w:szCs w:val="22"/>
          <w:lang w:val="en-GB" w:eastAsia="en-GB"/>
        </w:rPr>
      </w:pPr>
      <w:hyperlink w:anchor="_Toc102050245" w:history="1">
        <w:r w:rsidR="00E506D2" w:rsidRPr="00E54D99">
          <w:rPr>
            <w:rStyle w:val="Hyperlink"/>
          </w:rPr>
          <w:t>5</w:t>
        </w:r>
        <w:r w:rsidR="00E506D2">
          <w:rPr>
            <w:rFonts w:asciiTheme="minorHAnsi" w:eastAsiaTheme="minorEastAsia" w:hAnsiTheme="minorHAnsi" w:cstheme="minorBidi"/>
            <w:b w:val="0"/>
            <w:color w:val="auto"/>
            <w:szCs w:val="22"/>
            <w:lang w:val="en-GB" w:eastAsia="en-GB"/>
          </w:rPr>
          <w:tab/>
        </w:r>
        <w:r w:rsidR="00E506D2" w:rsidRPr="00E54D99">
          <w:rPr>
            <w:rStyle w:val="Hyperlink"/>
          </w:rPr>
          <w:t>Comparison to previous examinations</w:t>
        </w:r>
        <w:r w:rsidR="00E506D2">
          <w:rPr>
            <w:webHidden/>
          </w:rPr>
          <w:tab/>
        </w:r>
        <w:r w:rsidR="00E506D2">
          <w:rPr>
            <w:webHidden/>
          </w:rPr>
          <w:fldChar w:fldCharType="begin"/>
        </w:r>
        <w:r w:rsidR="00E506D2">
          <w:rPr>
            <w:webHidden/>
          </w:rPr>
          <w:instrText xml:space="preserve"> PAGEREF _Toc102050245 \h </w:instrText>
        </w:r>
        <w:r w:rsidR="00E506D2">
          <w:rPr>
            <w:webHidden/>
          </w:rPr>
        </w:r>
        <w:r w:rsidR="00E506D2">
          <w:rPr>
            <w:webHidden/>
          </w:rPr>
          <w:fldChar w:fldCharType="separate"/>
        </w:r>
        <w:r w:rsidR="00E506D2">
          <w:rPr>
            <w:webHidden/>
          </w:rPr>
          <w:t>7</w:t>
        </w:r>
        <w:r w:rsidR="00E506D2">
          <w:rPr>
            <w:webHidden/>
          </w:rPr>
          <w:fldChar w:fldCharType="end"/>
        </w:r>
      </w:hyperlink>
    </w:p>
    <w:p w14:paraId="36151EF4" w14:textId="29DCA509" w:rsidR="00F62D5B" w:rsidRDefault="00154576">
      <w:r>
        <w:fldChar w:fldCharType="end"/>
      </w:r>
    </w:p>
    <w:p w14:paraId="635140E5" w14:textId="77777777" w:rsidR="00F62D5B" w:rsidRDefault="00154576">
      <w:r>
        <w:br w:type="page"/>
      </w:r>
    </w:p>
    <w:p w14:paraId="3F336B41" w14:textId="77777777" w:rsidR="00F62D5B" w:rsidRDefault="00154576">
      <w:pPr>
        <w:pStyle w:val="Heading1"/>
      </w:pPr>
      <w:bookmarkStart w:id="0" w:name="_Toc102050238"/>
      <w:r>
        <w:lastRenderedPageBreak/>
        <w:t>Introduction</w:t>
      </w:r>
      <w:bookmarkEnd w:id="0"/>
    </w:p>
    <w:p w14:paraId="32A68331" w14:textId="77777777" w:rsidR="00F62D5B" w:rsidRDefault="00154576">
      <w:r>
        <w:t>There were 36 candidates for the April 2022 sitting of the Refraction Certificate.  The examination consisted of 10 objective structured clinical examination (OSCE) stations, covering a range of skills required to assess visual acuity, refractive error and the prescription of spectacles.</w:t>
      </w:r>
    </w:p>
    <w:p w14:paraId="3903BBD4" w14:textId="77777777" w:rsidR="00F62D5B" w:rsidRDefault="00154576">
      <w:pPr>
        <w:pStyle w:val="Heading2"/>
      </w:pPr>
      <w:bookmarkStart w:id="1" w:name="_Toc102050239"/>
      <w:r>
        <w:t>Examination blueprint</w:t>
      </w:r>
      <w:bookmarkEnd w:id="1"/>
    </w:p>
    <w:p w14:paraId="5F49835D" w14:textId="77777777" w:rsidR="00F62D5B" w:rsidRDefault="00154576">
      <w:r>
        <w:t>The Refraction Certificate (</w:t>
      </w:r>
      <w:proofErr w:type="spellStart"/>
      <w:r>
        <w:t>RCert</w:t>
      </w:r>
      <w:proofErr w:type="spellEnd"/>
      <w:r>
        <w:t>) is designed to assess the following learning outcomes from the Royal College of Ophthalmologists curriculum for ophthalmic specialist training (OST):</w:t>
      </w:r>
    </w:p>
    <w:tbl>
      <w:tblPr>
        <w:tblW w:w="0" w:type="auto"/>
        <w:tblLayout w:type="fixed"/>
        <w:tblLook w:val="0420" w:firstRow="1" w:lastRow="0" w:firstColumn="0" w:lastColumn="0" w:noHBand="0" w:noVBand="1"/>
      </w:tblPr>
      <w:tblGrid>
        <w:gridCol w:w="1108"/>
        <w:gridCol w:w="2575"/>
      </w:tblGrid>
      <w:tr w:rsidR="00F62D5B" w14:paraId="0B353C7E" w14:textId="77777777">
        <w:trPr>
          <w:cantSplit/>
        </w:trPr>
        <w:tc>
          <w:tcPr>
            <w:tcW w:w="1108" w:type="dxa"/>
            <w:shd w:val="clear" w:color="auto" w:fill="FFFFFF"/>
            <w:tcMar>
              <w:top w:w="0" w:type="dxa"/>
              <w:left w:w="0" w:type="dxa"/>
              <w:bottom w:w="0" w:type="dxa"/>
              <w:right w:w="0" w:type="dxa"/>
            </w:tcMar>
            <w:vAlign w:val="center"/>
          </w:tcPr>
          <w:p w14:paraId="22416E57" w14:textId="77777777" w:rsidR="00F62D5B" w:rsidRDefault="00154576">
            <w:pPr>
              <w:keepNext/>
              <w:spacing w:before="20" w:after="20" w:line="240" w:lineRule="auto"/>
              <w:ind w:left="100" w:right="100"/>
            </w:pPr>
            <w:r>
              <w:rPr>
                <w:rFonts w:eastAsia="Arial" w:hAnsi="Arial" w:cs="Arial"/>
                <w:color w:val="000000"/>
                <w:szCs w:val="22"/>
              </w:rPr>
              <w:t>CA2</w:t>
            </w:r>
          </w:p>
        </w:tc>
        <w:tc>
          <w:tcPr>
            <w:tcW w:w="2575" w:type="dxa"/>
            <w:shd w:val="clear" w:color="auto" w:fill="FFFFFF"/>
            <w:tcMar>
              <w:top w:w="0" w:type="dxa"/>
              <w:left w:w="0" w:type="dxa"/>
              <w:bottom w:w="0" w:type="dxa"/>
              <w:right w:w="0" w:type="dxa"/>
            </w:tcMar>
            <w:vAlign w:val="center"/>
          </w:tcPr>
          <w:p w14:paraId="4332B421" w14:textId="77777777" w:rsidR="00F62D5B" w:rsidRDefault="00154576">
            <w:pPr>
              <w:keepNext/>
              <w:spacing w:before="20" w:after="20" w:line="240" w:lineRule="auto"/>
              <w:ind w:left="100" w:right="100"/>
            </w:pPr>
            <w:r>
              <w:rPr>
                <w:rFonts w:eastAsia="Arial" w:hAnsi="Arial" w:cs="Arial"/>
                <w:color w:val="000000"/>
                <w:szCs w:val="22"/>
              </w:rPr>
              <w:t>Vision</w:t>
            </w:r>
          </w:p>
        </w:tc>
      </w:tr>
      <w:tr w:rsidR="00F62D5B" w14:paraId="24B1BD03" w14:textId="77777777">
        <w:trPr>
          <w:cantSplit/>
        </w:trPr>
        <w:tc>
          <w:tcPr>
            <w:tcW w:w="1108" w:type="dxa"/>
            <w:shd w:val="clear" w:color="auto" w:fill="FFFFFF"/>
            <w:tcMar>
              <w:top w:w="0" w:type="dxa"/>
              <w:left w:w="0" w:type="dxa"/>
              <w:bottom w:w="0" w:type="dxa"/>
              <w:right w:w="0" w:type="dxa"/>
            </w:tcMar>
            <w:vAlign w:val="center"/>
          </w:tcPr>
          <w:p w14:paraId="145E73D6" w14:textId="77777777" w:rsidR="00F62D5B" w:rsidRDefault="00154576">
            <w:pPr>
              <w:keepNext/>
              <w:spacing w:before="20" w:after="20" w:line="240" w:lineRule="auto"/>
              <w:ind w:left="100" w:right="100"/>
            </w:pPr>
            <w:r>
              <w:rPr>
                <w:rFonts w:eastAsia="Arial" w:hAnsi="Arial" w:cs="Arial"/>
                <w:color w:val="000000"/>
                <w:szCs w:val="22"/>
              </w:rPr>
              <w:t>CA7</w:t>
            </w:r>
          </w:p>
        </w:tc>
        <w:tc>
          <w:tcPr>
            <w:tcW w:w="2575" w:type="dxa"/>
            <w:shd w:val="clear" w:color="auto" w:fill="FFFFFF"/>
            <w:tcMar>
              <w:top w:w="0" w:type="dxa"/>
              <w:left w:w="0" w:type="dxa"/>
              <w:bottom w:w="0" w:type="dxa"/>
              <w:right w:w="0" w:type="dxa"/>
            </w:tcMar>
            <w:vAlign w:val="center"/>
          </w:tcPr>
          <w:p w14:paraId="068E85DA" w14:textId="77777777" w:rsidR="00F62D5B" w:rsidRDefault="00154576">
            <w:pPr>
              <w:keepNext/>
              <w:spacing w:before="20" w:after="20" w:line="240" w:lineRule="auto"/>
              <w:ind w:left="100" w:right="100"/>
            </w:pPr>
            <w:r>
              <w:rPr>
                <w:rFonts w:eastAsia="Arial" w:hAnsi="Arial" w:cs="Arial"/>
                <w:color w:val="000000"/>
                <w:szCs w:val="22"/>
              </w:rPr>
              <w:t>Motility</w:t>
            </w:r>
          </w:p>
        </w:tc>
      </w:tr>
      <w:tr w:rsidR="00F62D5B" w14:paraId="04B7CE0E" w14:textId="77777777">
        <w:trPr>
          <w:cantSplit/>
        </w:trPr>
        <w:tc>
          <w:tcPr>
            <w:tcW w:w="1108" w:type="dxa"/>
            <w:shd w:val="clear" w:color="auto" w:fill="FFFFFF"/>
            <w:tcMar>
              <w:top w:w="0" w:type="dxa"/>
              <w:left w:w="0" w:type="dxa"/>
              <w:bottom w:w="0" w:type="dxa"/>
              <w:right w:w="0" w:type="dxa"/>
            </w:tcMar>
            <w:vAlign w:val="center"/>
          </w:tcPr>
          <w:p w14:paraId="51ACD423" w14:textId="77777777" w:rsidR="00F62D5B" w:rsidRDefault="00154576">
            <w:pPr>
              <w:keepNext/>
              <w:spacing w:before="20" w:after="20" w:line="240" w:lineRule="auto"/>
              <w:ind w:left="100" w:right="100"/>
            </w:pPr>
            <w:r>
              <w:rPr>
                <w:rFonts w:eastAsia="Arial" w:hAnsi="Arial" w:cs="Arial"/>
                <w:color w:val="000000"/>
                <w:szCs w:val="22"/>
              </w:rPr>
              <w:t>PM1</w:t>
            </w:r>
          </w:p>
        </w:tc>
        <w:tc>
          <w:tcPr>
            <w:tcW w:w="2575" w:type="dxa"/>
            <w:shd w:val="clear" w:color="auto" w:fill="FFFFFF"/>
            <w:tcMar>
              <w:top w:w="0" w:type="dxa"/>
              <w:left w:w="0" w:type="dxa"/>
              <w:bottom w:w="0" w:type="dxa"/>
              <w:right w:w="0" w:type="dxa"/>
            </w:tcMar>
            <w:vAlign w:val="center"/>
          </w:tcPr>
          <w:p w14:paraId="6E531775" w14:textId="77777777" w:rsidR="00F62D5B" w:rsidRDefault="00154576">
            <w:pPr>
              <w:keepNext/>
              <w:spacing w:before="20" w:after="20" w:line="240" w:lineRule="auto"/>
              <w:ind w:left="100" w:right="100"/>
            </w:pPr>
            <w:r>
              <w:rPr>
                <w:rFonts w:eastAsia="Arial" w:hAnsi="Arial" w:cs="Arial"/>
                <w:color w:val="000000"/>
                <w:szCs w:val="22"/>
              </w:rPr>
              <w:t>Management plan</w:t>
            </w:r>
          </w:p>
        </w:tc>
      </w:tr>
      <w:tr w:rsidR="00F62D5B" w14:paraId="653F5F51" w14:textId="77777777">
        <w:trPr>
          <w:cantSplit/>
        </w:trPr>
        <w:tc>
          <w:tcPr>
            <w:tcW w:w="1108" w:type="dxa"/>
            <w:shd w:val="clear" w:color="auto" w:fill="FFFFFF"/>
            <w:tcMar>
              <w:top w:w="0" w:type="dxa"/>
              <w:left w:w="0" w:type="dxa"/>
              <w:bottom w:w="0" w:type="dxa"/>
              <w:right w:w="0" w:type="dxa"/>
            </w:tcMar>
            <w:vAlign w:val="center"/>
          </w:tcPr>
          <w:p w14:paraId="1A68ADF4" w14:textId="77777777" w:rsidR="00F62D5B" w:rsidRDefault="00154576">
            <w:pPr>
              <w:keepNext/>
              <w:spacing w:before="20" w:after="20" w:line="240" w:lineRule="auto"/>
              <w:ind w:left="100" w:right="100"/>
            </w:pPr>
            <w:r>
              <w:rPr>
                <w:rFonts w:eastAsia="Arial" w:hAnsi="Arial" w:cs="Arial"/>
                <w:color w:val="000000"/>
                <w:szCs w:val="22"/>
              </w:rPr>
              <w:t>PM14</w:t>
            </w:r>
          </w:p>
        </w:tc>
        <w:tc>
          <w:tcPr>
            <w:tcW w:w="2575" w:type="dxa"/>
            <w:shd w:val="clear" w:color="auto" w:fill="FFFFFF"/>
            <w:tcMar>
              <w:top w:w="0" w:type="dxa"/>
              <w:left w:w="0" w:type="dxa"/>
              <w:bottom w:w="0" w:type="dxa"/>
              <w:right w:w="0" w:type="dxa"/>
            </w:tcMar>
            <w:vAlign w:val="center"/>
          </w:tcPr>
          <w:p w14:paraId="3CE62C54" w14:textId="77777777" w:rsidR="00F62D5B" w:rsidRDefault="00154576">
            <w:pPr>
              <w:keepNext/>
              <w:spacing w:before="20" w:after="20" w:line="240" w:lineRule="auto"/>
              <w:ind w:left="100" w:right="100"/>
            </w:pPr>
            <w:r>
              <w:rPr>
                <w:rFonts w:eastAsia="Arial" w:hAnsi="Arial" w:cs="Arial"/>
                <w:color w:val="000000"/>
                <w:szCs w:val="22"/>
              </w:rPr>
              <w:t>Spectacles</w:t>
            </w:r>
          </w:p>
        </w:tc>
      </w:tr>
      <w:tr w:rsidR="00F62D5B" w14:paraId="3233EE19" w14:textId="77777777">
        <w:trPr>
          <w:cantSplit/>
        </w:trPr>
        <w:tc>
          <w:tcPr>
            <w:tcW w:w="1108" w:type="dxa"/>
            <w:shd w:val="clear" w:color="auto" w:fill="FFFFFF"/>
            <w:tcMar>
              <w:top w:w="0" w:type="dxa"/>
              <w:left w:w="0" w:type="dxa"/>
              <w:bottom w:w="0" w:type="dxa"/>
              <w:right w:w="0" w:type="dxa"/>
            </w:tcMar>
            <w:vAlign w:val="center"/>
          </w:tcPr>
          <w:p w14:paraId="4B38873C" w14:textId="77777777" w:rsidR="00F62D5B" w:rsidRDefault="00154576">
            <w:pPr>
              <w:keepNext/>
              <w:spacing w:before="20" w:after="20" w:line="240" w:lineRule="auto"/>
              <w:ind w:left="100" w:right="100"/>
            </w:pPr>
            <w:r>
              <w:rPr>
                <w:rFonts w:eastAsia="Arial" w:hAnsi="Arial" w:cs="Arial"/>
                <w:color w:val="000000"/>
                <w:szCs w:val="22"/>
              </w:rPr>
              <w:t>PS2</w:t>
            </w:r>
          </w:p>
        </w:tc>
        <w:tc>
          <w:tcPr>
            <w:tcW w:w="2575" w:type="dxa"/>
            <w:shd w:val="clear" w:color="auto" w:fill="FFFFFF"/>
            <w:tcMar>
              <w:top w:w="0" w:type="dxa"/>
              <w:left w:w="0" w:type="dxa"/>
              <w:bottom w:w="0" w:type="dxa"/>
              <w:right w:w="0" w:type="dxa"/>
            </w:tcMar>
            <w:vAlign w:val="center"/>
          </w:tcPr>
          <w:p w14:paraId="52A8D659" w14:textId="77777777" w:rsidR="00F62D5B" w:rsidRDefault="00154576">
            <w:pPr>
              <w:keepNext/>
              <w:spacing w:before="20" w:after="20" w:line="240" w:lineRule="auto"/>
              <w:ind w:left="100" w:right="100"/>
            </w:pPr>
            <w:r>
              <w:rPr>
                <w:rFonts w:eastAsia="Arial" w:hAnsi="Arial" w:cs="Arial"/>
                <w:color w:val="000000"/>
                <w:szCs w:val="22"/>
              </w:rPr>
              <w:t>Refraction</w:t>
            </w:r>
          </w:p>
        </w:tc>
      </w:tr>
      <w:tr w:rsidR="00F62D5B" w14:paraId="3E3AF242" w14:textId="77777777">
        <w:trPr>
          <w:cantSplit/>
        </w:trPr>
        <w:tc>
          <w:tcPr>
            <w:tcW w:w="1108" w:type="dxa"/>
            <w:shd w:val="clear" w:color="auto" w:fill="FFFFFF"/>
            <w:tcMar>
              <w:top w:w="0" w:type="dxa"/>
              <w:left w:w="0" w:type="dxa"/>
              <w:bottom w:w="0" w:type="dxa"/>
              <w:right w:w="0" w:type="dxa"/>
            </w:tcMar>
            <w:vAlign w:val="center"/>
          </w:tcPr>
          <w:p w14:paraId="0D41FFCA" w14:textId="77777777" w:rsidR="00F62D5B" w:rsidRDefault="00154576">
            <w:pPr>
              <w:keepNext/>
              <w:spacing w:before="20" w:after="20" w:line="240" w:lineRule="auto"/>
              <w:ind w:left="100" w:right="100"/>
            </w:pPr>
            <w:r>
              <w:rPr>
                <w:rFonts w:eastAsia="Arial" w:hAnsi="Arial" w:cs="Arial"/>
                <w:color w:val="000000"/>
                <w:szCs w:val="22"/>
              </w:rPr>
              <w:t>PS21</w:t>
            </w:r>
          </w:p>
        </w:tc>
        <w:tc>
          <w:tcPr>
            <w:tcW w:w="2575" w:type="dxa"/>
            <w:shd w:val="clear" w:color="auto" w:fill="FFFFFF"/>
            <w:tcMar>
              <w:top w:w="0" w:type="dxa"/>
              <w:left w:w="0" w:type="dxa"/>
              <w:bottom w:w="0" w:type="dxa"/>
              <w:right w:w="0" w:type="dxa"/>
            </w:tcMar>
            <w:vAlign w:val="center"/>
          </w:tcPr>
          <w:p w14:paraId="37FE9F88" w14:textId="77777777" w:rsidR="00F62D5B" w:rsidRDefault="00154576">
            <w:pPr>
              <w:keepNext/>
              <w:spacing w:before="20" w:after="20" w:line="240" w:lineRule="auto"/>
              <w:ind w:left="100" w:right="100"/>
            </w:pPr>
            <w:r>
              <w:rPr>
                <w:rFonts w:eastAsia="Arial" w:hAnsi="Arial" w:cs="Arial"/>
                <w:color w:val="000000"/>
                <w:szCs w:val="22"/>
              </w:rPr>
              <w:t>Hand hygiene</w:t>
            </w:r>
          </w:p>
        </w:tc>
      </w:tr>
      <w:tr w:rsidR="00F62D5B" w14:paraId="16304A77" w14:textId="77777777">
        <w:trPr>
          <w:cantSplit/>
        </w:trPr>
        <w:tc>
          <w:tcPr>
            <w:tcW w:w="1108" w:type="dxa"/>
            <w:shd w:val="clear" w:color="auto" w:fill="FFFFFF"/>
            <w:tcMar>
              <w:top w:w="0" w:type="dxa"/>
              <w:left w:w="0" w:type="dxa"/>
              <w:bottom w:w="0" w:type="dxa"/>
              <w:right w:w="0" w:type="dxa"/>
            </w:tcMar>
            <w:vAlign w:val="center"/>
          </w:tcPr>
          <w:p w14:paraId="766C9D3F" w14:textId="77777777" w:rsidR="00F62D5B" w:rsidRDefault="00154576">
            <w:pPr>
              <w:keepNext/>
              <w:spacing w:before="20" w:after="20" w:line="240" w:lineRule="auto"/>
              <w:ind w:left="100" w:right="100"/>
            </w:pPr>
            <w:r>
              <w:rPr>
                <w:rFonts w:eastAsia="Arial" w:hAnsi="Arial" w:cs="Arial"/>
                <w:color w:val="000000"/>
                <w:szCs w:val="22"/>
              </w:rPr>
              <w:t>C1</w:t>
            </w:r>
          </w:p>
        </w:tc>
        <w:tc>
          <w:tcPr>
            <w:tcW w:w="2575" w:type="dxa"/>
            <w:shd w:val="clear" w:color="auto" w:fill="FFFFFF"/>
            <w:tcMar>
              <w:top w:w="0" w:type="dxa"/>
              <w:left w:w="0" w:type="dxa"/>
              <w:bottom w:w="0" w:type="dxa"/>
              <w:right w:w="0" w:type="dxa"/>
            </w:tcMar>
            <w:vAlign w:val="center"/>
          </w:tcPr>
          <w:p w14:paraId="3FD980D5" w14:textId="77777777" w:rsidR="00F62D5B" w:rsidRDefault="00154576">
            <w:pPr>
              <w:keepNext/>
              <w:spacing w:before="20" w:after="20" w:line="240" w:lineRule="auto"/>
              <w:ind w:left="100" w:right="100"/>
            </w:pPr>
            <w:r>
              <w:rPr>
                <w:rFonts w:eastAsia="Arial" w:hAnsi="Arial" w:cs="Arial"/>
                <w:color w:val="000000"/>
                <w:szCs w:val="22"/>
              </w:rPr>
              <w:t>Rapport</w:t>
            </w:r>
          </w:p>
        </w:tc>
      </w:tr>
      <w:tr w:rsidR="00F62D5B" w14:paraId="0F3843E4" w14:textId="77777777">
        <w:trPr>
          <w:cantSplit/>
        </w:trPr>
        <w:tc>
          <w:tcPr>
            <w:tcW w:w="1108" w:type="dxa"/>
            <w:shd w:val="clear" w:color="auto" w:fill="FFFFFF"/>
            <w:tcMar>
              <w:top w:w="0" w:type="dxa"/>
              <w:left w:w="0" w:type="dxa"/>
              <w:bottom w:w="0" w:type="dxa"/>
              <w:right w:w="0" w:type="dxa"/>
            </w:tcMar>
            <w:vAlign w:val="center"/>
          </w:tcPr>
          <w:p w14:paraId="55A57DF6" w14:textId="77777777" w:rsidR="00F62D5B" w:rsidRDefault="00154576">
            <w:pPr>
              <w:keepNext/>
              <w:spacing w:before="20" w:after="20" w:line="240" w:lineRule="auto"/>
              <w:ind w:left="100" w:right="100"/>
            </w:pPr>
            <w:r>
              <w:rPr>
                <w:rFonts w:eastAsia="Arial" w:hAnsi="Arial" w:cs="Arial"/>
                <w:color w:val="000000"/>
                <w:szCs w:val="22"/>
              </w:rPr>
              <w:t>C2</w:t>
            </w:r>
          </w:p>
        </w:tc>
        <w:tc>
          <w:tcPr>
            <w:tcW w:w="2575" w:type="dxa"/>
            <w:shd w:val="clear" w:color="auto" w:fill="FFFFFF"/>
            <w:tcMar>
              <w:top w:w="0" w:type="dxa"/>
              <w:left w:w="0" w:type="dxa"/>
              <w:bottom w:w="0" w:type="dxa"/>
              <w:right w:w="0" w:type="dxa"/>
            </w:tcMar>
            <w:vAlign w:val="center"/>
          </w:tcPr>
          <w:p w14:paraId="48DE3230" w14:textId="77777777" w:rsidR="00F62D5B" w:rsidRDefault="00154576">
            <w:pPr>
              <w:keepNext/>
              <w:spacing w:before="20" w:after="20" w:line="240" w:lineRule="auto"/>
              <w:ind w:left="100" w:right="100"/>
            </w:pPr>
            <w:r>
              <w:rPr>
                <w:rFonts w:eastAsia="Arial" w:hAnsi="Arial" w:cs="Arial"/>
                <w:color w:val="000000"/>
                <w:szCs w:val="22"/>
              </w:rPr>
              <w:t>Communication</w:t>
            </w:r>
          </w:p>
        </w:tc>
      </w:tr>
      <w:tr w:rsidR="00F62D5B" w14:paraId="4C8BD587" w14:textId="77777777">
        <w:trPr>
          <w:cantSplit/>
        </w:trPr>
        <w:tc>
          <w:tcPr>
            <w:tcW w:w="1108" w:type="dxa"/>
            <w:shd w:val="clear" w:color="auto" w:fill="FFFFFF"/>
            <w:tcMar>
              <w:top w:w="0" w:type="dxa"/>
              <w:left w:w="0" w:type="dxa"/>
              <w:bottom w:w="0" w:type="dxa"/>
              <w:right w:w="0" w:type="dxa"/>
            </w:tcMar>
            <w:vAlign w:val="center"/>
          </w:tcPr>
          <w:p w14:paraId="7C913D3E" w14:textId="77777777" w:rsidR="00F62D5B" w:rsidRDefault="00154576">
            <w:pPr>
              <w:keepNext/>
              <w:spacing w:before="20" w:after="20" w:line="240" w:lineRule="auto"/>
              <w:ind w:left="100" w:right="100"/>
            </w:pPr>
            <w:r>
              <w:rPr>
                <w:rFonts w:eastAsia="Arial" w:hAnsi="Arial" w:cs="Arial"/>
                <w:color w:val="000000"/>
                <w:szCs w:val="22"/>
              </w:rPr>
              <w:t>C12</w:t>
            </w:r>
          </w:p>
        </w:tc>
        <w:tc>
          <w:tcPr>
            <w:tcW w:w="2575" w:type="dxa"/>
            <w:shd w:val="clear" w:color="auto" w:fill="FFFFFF"/>
            <w:tcMar>
              <w:top w:w="0" w:type="dxa"/>
              <w:left w:w="0" w:type="dxa"/>
              <w:bottom w:w="0" w:type="dxa"/>
              <w:right w:w="0" w:type="dxa"/>
            </w:tcMar>
            <w:vAlign w:val="center"/>
          </w:tcPr>
          <w:p w14:paraId="6AE7754C" w14:textId="77777777" w:rsidR="00F62D5B" w:rsidRDefault="00154576">
            <w:pPr>
              <w:keepNext/>
              <w:spacing w:before="20" w:after="20" w:line="240" w:lineRule="auto"/>
              <w:ind w:left="100" w:right="100"/>
            </w:pPr>
            <w:r>
              <w:rPr>
                <w:rFonts w:eastAsia="Arial" w:hAnsi="Arial" w:cs="Arial"/>
                <w:color w:val="000000"/>
                <w:szCs w:val="22"/>
              </w:rPr>
              <w:t>Records</w:t>
            </w:r>
          </w:p>
        </w:tc>
      </w:tr>
      <w:tr w:rsidR="00F62D5B" w14:paraId="4491B430" w14:textId="77777777">
        <w:trPr>
          <w:cantSplit/>
        </w:trPr>
        <w:tc>
          <w:tcPr>
            <w:tcW w:w="1108" w:type="dxa"/>
            <w:shd w:val="clear" w:color="auto" w:fill="FFFFFF"/>
            <w:tcMar>
              <w:top w:w="0" w:type="dxa"/>
              <w:left w:w="0" w:type="dxa"/>
              <w:bottom w:w="0" w:type="dxa"/>
              <w:right w:w="0" w:type="dxa"/>
            </w:tcMar>
            <w:vAlign w:val="center"/>
          </w:tcPr>
          <w:p w14:paraId="2B8B6BB1" w14:textId="77777777" w:rsidR="00F62D5B" w:rsidRDefault="00154576">
            <w:pPr>
              <w:keepNext/>
              <w:spacing w:before="20" w:after="20" w:line="240" w:lineRule="auto"/>
              <w:ind w:left="100" w:right="100"/>
            </w:pPr>
            <w:r>
              <w:rPr>
                <w:rFonts w:eastAsia="Arial" w:hAnsi="Arial" w:cs="Arial"/>
                <w:color w:val="000000"/>
                <w:szCs w:val="22"/>
              </w:rPr>
              <w:t>BCS6</w:t>
            </w:r>
          </w:p>
        </w:tc>
        <w:tc>
          <w:tcPr>
            <w:tcW w:w="2575" w:type="dxa"/>
            <w:shd w:val="clear" w:color="auto" w:fill="FFFFFF"/>
            <w:tcMar>
              <w:top w:w="0" w:type="dxa"/>
              <w:left w:w="0" w:type="dxa"/>
              <w:bottom w:w="0" w:type="dxa"/>
              <w:right w:w="0" w:type="dxa"/>
            </w:tcMar>
            <w:vAlign w:val="center"/>
          </w:tcPr>
          <w:p w14:paraId="1EAF425D" w14:textId="77777777" w:rsidR="00F62D5B" w:rsidRDefault="00154576">
            <w:pPr>
              <w:keepNext/>
              <w:spacing w:before="20" w:after="20" w:line="240" w:lineRule="auto"/>
              <w:ind w:left="100" w:right="100"/>
            </w:pPr>
            <w:r>
              <w:rPr>
                <w:rFonts w:eastAsia="Arial" w:hAnsi="Arial" w:cs="Arial"/>
                <w:color w:val="000000"/>
                <w:szCs w:val="22"/>
              </w:rPr>
              <w:t>Optics</w:t>
            </w:r>
          </w:p>
        </w:tc>
      </w:tr>
      <w:tr w:rsidR="00F62D5B" w14:paraId="235283F5" w14:textId="77777777">
        <w:trPr>
          <w:cantSplit/>
        </w:trPr>
        <w:tc>
          <w:tcPr>
            <w:tcW w:w="1108" w:type="dxa"/>
            <w:shd w:val="clear" w:color="auto" w:fill="FFFFFF"/>
            <w:tcMar>
              <w:top w:w="0" w:type="dxa"/>
              <w:left w:w="0" w:type="dxa"/>
              <w:bottom w:w="0" w:type="dxa"/>
              <w:right w:w="0" w:type="dxa"/>
            </w:tcMar>
            <w:vAlign w:val="center"/>
          </w:tcPr>
          <w:p w14:paraId="24BA7D71" w14:textId="77777777" w:rsidR="00F62D5B" w:rsidRDefault="00154576">
            <w:pPr>
              <w:keepNext/>
              <w:spacing w:before="20" w:after="20" w:line="240" w:lineRule="auto"/>
              <w:ind w:left="100" w:right="100"/>
            </w:pPr>
            <w:r>
              <w:rPr>
                <w:rFonts w:eastAsia="Arial" w:hAnsi="Arial" w:cs="Arial"/>
                <w:color w:val="000000"/>
                <w:szCs w:val="22"/>
              </w:rPr>
              <w:t>BCS14</w:t>
            </w:r>
          </w:p>
        </w:tc>
        <w:tc>
          <w:tcPr>
            <w:tcW w:w="2575" w:type="dxa"/>
            <w:shd w:val="clear" w:color="auto" w:fill="FFFFFF"/>
            <w:tcMar>
              <w:top w:w="0" w:type="dxa"/>
              <w:left w:w="0" w:type="dxa"/>
              <w:bottom w:w="0" w:type="dxa"/>
              <w:right w:w="0" w:type="dxa"/>
            </w:tcMar>
            <w:vAlign w:val="center"/>
          </w:tcPr>
          <w:p w14:paraId="216B1006" w14:textId="77777777" w:rsidR="00F62D5B" w:rsidRDefault="00154576">
            <w:pPr>
              <w:keepNext/>
              <w:spacing w:before="20" w:after="20" w:line="240" w:lineRule="auto"/>
              <w:ind w:left="100" w:right="100"/>
            </w:pPr>
            <w:r>
              <w:rPr>
                <w:rFonts w:eastAsia="Arial" w:hAnsi="Arial" w:cs="Arial"/>
                <w:color w:val="000000"/>
                <w:szCs w:val="22"/>
              </w:rPr>
              <w:t>Instrument technology</w:t>
            </w:r>
          </w:p>
        </w:tc>
      </w:tr>
      <w:tr w:rsidR="00F62D5B" w14:paraId="646E830D" w14:textId="77777777">
        <w:trPr>
          <w:cantSplit/>
        </w:trPr>
        <w:tc>
          <w:tcPr>
            <w:tcW w:w="1108" w:type="dxa"/>
            <w:shd w:val="clear" w:color="auto" w:fill="FFFFFF"/>
            <w:tcMar>
              <w:top w:w="0" w:type="dxa"/>
              <w:left w:w="0" w:type="dxa"/>
              <w:bottom w:w="0" w:type="dxa"/>
              <w:right w:w="0" w:type="dxa"/>
            </w:tcMar>
            <w:vAlign w:val="center"/>
          </w:tcPr>
          <w:p w14:paraId="2F9D1650" w14:textId="77777777" w:rsidR="00F62D5B" w:rsidRDefault="00154576">
            <w:pPr>
              <w:keepNext/>
              <w:spacing w:before="20" w:after="20" w:line="240" w:lineRule="auto"/>
              <w:ind w:left="100" w:right="100"/>
            </w:pPr>
            <w:r>
              <w:rPr>
                <w:rFonts w:eastAsia="Arial" w:hAnsi="Arial" w:cs="Arial"/>
                <w:color w:val="000000"/>
                <w:szCs w:val="22"/>
              </w:rPr>
              <w:t>AER16</w:t>
            </w:r>
          </w:p>
        </w:tc>
        <w:tc>
          <w:tcPr>
            <w:tcW w:w="2575" w:type="dxa"/>
            <w:shd w:val="clear" w:color="auto" w:fill="FFFFFF"/>
            <w:tcMar>
              <w:top w:w="0" w:type="dxa"/>
              <w:left w:w="0" w:type="dxa"/>
              <w:bottom w:w="0" w:type="dxa"/>
              <w:right w:w="0" w:type="dxa"/>
            </w:tcMar>
            <w:vAlign w:val="center"/>
          </w:tcPr>
          <w:p w14:paraId="386DB967" w14:textId="77777777" w:rsidR="00F62D5B" w:rsidRDefault="00154576">
            <w:pPr>
              <w:keepNext/>
              <w:spacing w:before="20" w:after="20" w:line="240" w:lineRule="auto"/>
              <w:ind w:left="100" w:right="100"/>
            </w:pPr>
            <w:r>
              <w:rPr>
                <w:rFonts w:eastAsia="Arial" w:hAnsi="Arial" w:cs="Arial"/>
                <w:color w:val="000000"/>
                <w:szCs w:val="22"/>
              </w:rPr>
              <w:t>Time management</w:t>
            </w:r>
          </w:p>
        </w:tc>
      </w:tr>
    </w:tbl>
    <w:p w14:paraId="7EA6735E" w14:textId="77777777" w:rsidR="00F62D5B" w:rsidRDefault="00154576">
      <w:pPr>
        <w:pStyle w:val="Heading2"/>
      </w:pPr>
      <w:bookmarkStart w:id="2" w:name="_Toc102050240"/>
      <w:r>
        <w:t>Examination structure</w:t>
      </w:r>
      <w:bookmarkEnd w:id="2"/>
    </w:p>
    <w:p w14:paraId="52A4E1B2" w14:textId="77777777" w:rsidR="00F62D5B" w:rsidRDefault="00154576">
      <w:r>
        <w:t>The examination consists of 10 OSCE stations.  Each station contributes 15 marks to the overall total.  The stations used for the examination were:</w:t>
      </w:r>
    </w:p>
    <w:p w14:paraId="64B6B0F5" w14:textId="77777777" w:rsidR="004964DD" w:rsidRDefault="004964DD" w:rsidP="004964DD">
      <w:r>
        <w:t>SR1 – SR9: Simulated retinoscopy</w:t>
      </w:r>
    </w:p>
    <w:p w14:paraId="4FAF99B8" w14:textId="77777777" w:rsidR="004964DD" w:rsidRDefault="004964DD" w:rsidP="004964DD">
      <w:pPr>
        <w:pStyle w:val="Listnumberedlv1"/>
        <w:numPr>
          <w:ilvl w:val="0"/>
          <w:numId w:val="0"/>
        </w:numPr>
      </w:pPr>
      <w:r>
        <w:t>Station 10: Lens neutralisation (LN)</w:t>
      </w:r>
    </w:p>
    <w:p w14:paraId="55E124C4" w14:textId="77777777" w:rsidR="00F62D5B" w:rsidRDefault="00154576">
      <w:pPr>
        <w:pStyle w:val="Heading1"/>
      </w:pPr>
      <w:bookmarkStart w:id="3" w:name="_Toc102050241"/>
      <w:r>
        <w:t>Summary</w:t>
      </w:r>
      <w:bookmarkEnd w:id="3"/>
    </w:p>
    <w:p w14:paraId="394C52AA" w14:textId="77777777" w:rsidR="00F62D5B" w:rsidRDefault="00154576">
      <w:r>
        <w:t>This sitting of the refraction certificate had 10 OSCE stations.  The reliability of the examination is below the acceptable level (Cronbach's alpha 0.76, desired level &gt; 0.8).</w:t>
      </w:r>
    </w:p>
    <w:p w14:paraId="400C06F8" w14:textId="232AC73A" w:rsidR="00F62D5B" w:rsidRDefault="00154576">
      <w:r>
        <w:t xml:space="preserve">The </w:t>
      </w:r>
      <w:proofErr w:type="spellStart"/>
      <w:r>
        <w:t>Hofstee</w:t>
      </w:r>
      <w:proofErr w:type="spellEnd"/>
      <w:r>
        <w:t xml:space="preserve"> method of standard setting was used to identify the pass mark for this examination, which was 109/150 (72.7</w:t>
      </w:r>
      <w:r w:rsidR="004964DD">
        <w:t xml:space="preserve"> per cent</w:t>
      </w:r>
      <w:r>
        <w:t>).  Eight stations achieved high mean scores, stations 1, 2, 3, 4, 6, 7, 8 and 9.  The station with the lowest mean score was station 10. The pass rate was 86.1</w:t>
      </w:r>
      <w:r w:rsidR="00C25C7D">
        <w:t xml:space="preserve"> per cent</w:t>
      </w:r>
      <w:r>
        <w:t>.</w:t>
      </w:r>
    </w:p>
    <w:p w14:paraId="28742F50" w14:textId="77777777" w:rsidR="00F62D5B" w:rsidRDefault="00154576">
      <w:pPr>
        <w:pStyle w:val="Heading1"/>
      </w:pPr>
      <w:bookmarkStart w:id="4" w:name="_Toc102050242"/>
      <w:r>
        <w:t>Standard setting</w:t>
      </w:r>
      <w:bookmarkEnd w:id="4"/>
    </w:p>
    <w:p w14:paraId="0C47D407" w14:textId="77777777" w:rsidR="00F62D5B" w:rsidRDefault="00154576">
      <w:r>
        <w:t xml:space="preserve">Candidates must be able to accurately assess visual acuity, measure refractive error and recommend an appropriate spectacle correction to pass the </w:t>
      </w:r>
      <w:proofErr w:type="spellStart"/>
      <w:r>
        <w:t>RCert</w:t>
      </w:r>
      <w:proofErr w:type="spellEnd"/>
      <w:r>
        <w:t xml:space="preserve">.  The pass mark is identified using the </w:t>
      </w:r>
      <w:proofErr w:type="spellStart"/>
      <w:r>
        <w:t>Hofstee</w:t>
      </w:r>
      <w:proofErr w:type="spellEnd"/>
      <w:r>
        <w:t xml:space="preserve"> method.</w:t>
      </w:r>
    </w:p>
    <w:p w14:paraId="3A9DBA5B" w14:textId="77777777" w:rsidR="00F62D5B" w:rsidRDefault="00154576">
      <w:pPr>
        <w:pStyle w:val="Heading2"/>
      </w:pPr>
      <w:bookmarkStart w:id="5" w:name="_Toc102050243"/>
      <w:proofErr w:type="spellStart"/>
      <w:r>
        <w:lastRenderedPageBreak/>
        <w:t>Hofstee</w:t>
      </w:r>
      <w:proofErr w:type="spellEnd"/>
      <w:r>
        <w:t xml:space="preserve"> method</w:t>
      </w:r>
      <w:bookmarkEnd w:id="5"/>
    </w:p>
    <w:p w14:paraId="5002F62C" w14:textId="77777777" w:rsidR="00F62D5B" w:rsidRDefault="00154576">
      <w:r>
        <w:t>After the examination, examiners were asked to review the parameters for the standard setting based upon their judgment of the difficulty of the stations. The following values were used to set the pass mark:</w:t>
      </w:r>
    </w:p>
    <w:p w14:paraId="1CAAC9E8" w14:textId="77777777" w:rsidR="00F62D5B" w:rsidRDefault="00154576">
      <w:pPr>
        <w:pStyle w:val="Bulletlv1"/>
      </w:pPr>
      <w:r>
        <w:t>The maximum credible pass mark for the examination = 75%</w:t>
      </w:r>
    </w:p>
    <w:p w14:paraId="5F108D8A" w14:textId="73B2506C" w:rsidR="00F62D5B" w:rsidRDefault="00154576">
      <w:pPr>
        <w:pStyle w:val="Bulletlv1"/>
      </w:pPr>
      <w:r>
        <w:t xml:space="preserve">The maximum credible pass rate for the examination = </w:t>
      </w:r>
      <w:r w:rsidR="00240DBF">
        <w:rPr>
          <w:lang w:val="en-US"/>
        </w:rPr>
        <w:t>10</w:t>
      </w:r>
      <w:r>
        <w:t>0%</w:t>
      </w:r>
    </w:p>
    <w:p w14:paraId="1912D32F" w14:textId="77777777" w:rsidR="00F62D5B" w:rsidRDefault="00154576">
      <w:pPr>
        <w:pStyle w:val="Bulletlv1"/>
      </w:pPr>
      <w:r>
        <w:t>The minimum credible pass mark for the examination = 60%</w:t>
      </w:r>
    </w:p>
    <w:p w14:paraId="023C62B5" w14:textId="1AC43A45" w:rsidR="00F62D5B" w:rsidRDefault="00154576">
      <w:pPr>
        <w:pStyle w:val="Bulletlv1"/>
      </w:pPr>
      <w:r>
        <w:t xml:space="preserve">The minimum credible pass rate for the examination = </w:t>
      </w:r>
      <w:bookmarkStart w:id="6" w:name="_GoBack"/>
      <w:bookmarkEnd w:id="6"/>
      <w:r>
        <w:t>0%</w:t>
      </w:r>
    </w:p>
    <w:p w14:paraId="61A368CF" w14:textId="77777777" w:rsidR="00F62D5B" w:rsidRDefault="00154576">
      <w:r>
        <w:t xml:space="preserve">The cumulative fail rate as a function of the pass mark and the co-ordinates derived from the four values above were plotted on a graph.  The point where a line joining the two coordinates intersects the cumulative function curve is used to identify the pass mark. </w:t>
      </w:r>
    </w:p>
    <w:p w14:paraId="54F8A9BD" w14:textId="236ABDA0" w:rsidR="00F62D5B" w:rsidRDefault="00154576">
      <w:r>
        <w:t xml:space="preserve">The </w:t>
      </w:r>
      <w:proofErr w:type="spellStart"/>
      <w:r>
        <w:t>Hofstee</w:t>
      </w:r>
      <w:proofErr w:type="spellEnd"/>
      <w:r>
        <w:t xml:space="preserve"> pass mark for this examination was 109/150 (72.7</w:t>
      </w:r>
      <w:r w:rsidR="00C25C7D">
        <w:t xml:space="preserve"> per cent</w:t>
      </w:r>
      <w:r>
        <w:t>).</w:t>
      </w:r>
    </w:p>
    <w:p w14:paraId="62948EA6" w14:textId="77777777" w:rsidR="00F62D5B" w:rsidRDefault="00154576">
      <w:pPr>
        <w:pStyle w:val="Heading1"/>
      </w:pPr>
      <w:bookmarkStart w:id="7" w:name="_Toc102050244"/>
      <w:r>
        <w:t>Results</w:t>
      </w:r>
      <w:bookmarkEnd w:id="7"/>
    </w:p>
    <w:p w14:paraId="26CB0387" w14:textId="580CF815" w:rsidR="00E77912" w:rsidRDefault="00154576" w:rsidP="00E77912">
      <w:pPr>
        <w:pStyle w:val="Tablecaption"/>
      </w:pPr>
      <w:r>
        <w:t>Results summary</w:t>
      </w:r>
    </w:p>
    <w:tbl>
      <w:tblPr>
        <w:tblW w:w="0" w:type="auto"/>
        <w:jc w:val="center"/>
        <w:tblLayout w:type="fixed"/>
        <w:tblLook w:val="0420" w:firstRow="1" w:lastRow="0" w:firstColumn="0" w:lastColumn="0" w:noHBand="0" w:noVBand="1"/>
      </w:tblPr>
      <w:tblGrid>
        <w:gridCol w:w="3685"/>
        <w:gridCol w:w="1361"/>
        <w:gridCol w:w="1361"/>
      </w:tblGrid>
      <w:tr w:rsidR="004964DD" w14:paraId="67ECF238" w14:textId="77777777" w:rsidTr="004964DD">
        <w:trPr>
          <w:cantSplit/>
          <w:tblHeader/>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3C3551" w14:textId="77777777" w:rsidR="004964DD" w:rsidRDefault="004964DD" w:rsidP="004964DD">
            <w:pPr>
              <w:keepNext/>
              <w:spacing w:before="20" w:after="20" w:line="240" w:lineRule="auto"/>
              <w:ind w:left="100" w:right="100"/>
              <w:jc w:val="center"/>
            </w:pPr>
            <w:r>
              <w:rPr>
                <w:rFonts w:eastAsia="Calibri Light" w:cs="Calibri Light"/>
                <w:b/>
                <w:color w:val="FFFFFF"/>
                <w:szCs w:val="22"/>
              </w:rPr>
              <w:t>Statistic</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D64109" w14:textId="77777777" w:rsidR="004964DD" w:rsidRDefault="004964DD" w:rsidP="004964DD">
            <w:pPr>
              <w:keepNext/>
              <w:spacing w:before="20" w:after="20" w:line="240" w:lineRule="auto"/>
              <w:ind w:left="100" w:right="100"/>
              <w:jc w:val="center"/>
            </w:pPr>
            <w:r>
              <w:rPr>
                <w:rFonts w:eastAsia="Calibri Light" w:cs="Calibri Light"/>
                <w:b/>
                <w:color w:val="FFFFFF"/>
                <w:szCs w:val="22"/>
              </w:rPr>
              <w:t>Value</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89E396" w14:textId="77777777" w:rsidR="004964DD" w:rsidRDefault="004964DD" w:rsidP="004964DD">
            <w:pPr>
              <w:keepNext/>
              <w:spacing w:before="20" w:after="20" w:line="240" w:lineRule="auto"/>
              <w:ind w:left="100" w:right="100"/>
              <w:jc w:val="center"/>
            </w:pPr>
            <w:r>
              <w:rPr>
                <w:rFonts w:eastAsia="Calibri Light" w:cs="Calibri Light"/>
                <w:b/>
                <w:color w:val="FFFFFF"/>
                <w:szCs w:val="22"/>
              </w:rPr>
              <w:t>Percentage</w:t>
            </w:r>
          </w:p>
        </w:tc>
      </w:tr>
      <w:tr w:rsidR="004964DD" w14:paraId="4242C302" w14:textId="77777777" w:rsidTr="004964DD">
        <w:trPr>
          <w:cantSplit/>
          <w:jc w:val="center"/>
        </w:trPr>
        <w:tc>
          <w:tcPr>
            <w:tcW w:w="368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152A96" w14:textId="77777777" w:rsidR="004964DD" w:rsidRDefault="004964DD" w:rsidP="004964DD">
            <w:pPr>
              <w:keepNext/>
              <w:spacing w:before="20" w:after="20" w:line="240" w:lineRule="auto"/>
              <w:ind w:left="100" w:right="100"/>
              <w:jc w:val="right"/>
            </w:pPr>
            <w:r>
              <w:rPr>
                <w:rFonts w:eastAsia="Arial" w:hAnsi="Arial" w:cs="Arial"/>
                <w:color w:val="000000"/>
                <w:szCs w:val="22"/>
              </w:rPr>
              <w:t>Number of candidates</w:t>
            </w:r>
          </w:p>
        </w:tc>
        <w:tc>
          <w:tcPr>
            <w:tcW w:w="136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0F609C" w14:textId="77777777" w:rsidR="004964DD" w:rsidRDefault="004964DD" w:rsidP="004964DD">
            <w:pPr>
              <w:keepNext/>
              <w:spacing w:before="20" w:after="20" w:line="240" w:lineRule="auto"/>
              <w:ind w:left="100" w:right="100"/>
              <w:jc w:val="right"/>
            </w:pPr>
            <w:r>
              <w:rPr>
                <w:rFonts w:eastAsia="Arial" w:hAnsi="Arial" w:cs="Arial"/>
                <w:color w:val="000000"/>
                <w:szCs w:val="22"/>
              </w:rPr>
              <w:t>36</w:t>
            </w:r>
          </w:p>
        </w:tc>
        <w:tc>
          <w:tcPr>
            <w:tcW w:w="136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FA0946" w14:textId="77777777" w:rsidR="004964DD" w:rsidRDefault="004964DD" w:rsidP="004964DD">
            <w:pPr>
              <w:keepNext/>
              <w:spacing w:before="20" w:after="20" w:line="240" w:lineRule="auto"/>
              <w:ind w:left="100" w:right="100"/>
              <w:jc w:val="right"/>
            </w:pPr>
          </w:p>
        </w:tc>
      </w:tr>
      <w:tr w:rsidR="004964DD" w14:paraId="0B8897CE"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3FF1E1" w14:textId="77777777" w:rsidR="004964DD" w:rsidRDefault="004964DD" w:rsidP="004964DD">
            <w:pPr>
              <w:keepNext/>
              <w:spacing w:before="20" w:after="20" w:line="240" w:lineRule="auto"/>
              <w:ind w:left="100" w:right="100"/>
              <w:jc w:val="right"/>
            </w:pPr>
            <w:r>
              <w:rPr>
                <w:rFonts w:eastAsia="Arial" w:hAnsi="Arial" w:cs="Arial"/>
                <w:color w:val="000000"/>
                <w:szCs w:val="22"/>
              </w:rPr>
              <w:t>Maximum possible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2F0986" w14:textId="77777777" w:rsidR="004964DD" w:rsidRDefault="004964DD" w:rsidP="004964DD">
            <w:pPr>
              <w:keepNext/>
              <w:spacing w:before="20" w:after="20" w:line="240" w:lineRule="auto"/>
              <w:ind w:left="100" w:right="100"/>
              <w:jc w:val="right"/>
            </w:pPr>
            <w:r>
              <w:rPr>
                <w:rFonts w:eastAsia="Arial" w:hAnsi="Arial" w:cs="Arial"/>
                <w:color w:val="000000"/>
                <w:szCs w:val="22"/>
              </w:rPr>
              <w:t>150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8D29C7" w14:textId="77777777" w:rsidR="004964DD" w:rsidRDefault="004964DD" w:rsidP="004964DD">
            <w:pPr>
              <w:keepNext/>
              <w:spacing w:before="20" w:after="20" w:line="240" w:lineRule="auto"/>
              <w:ind w:left="100" w:right="100"/>
              <w:jc w:val="right"/>
            </w:pPr>
          </w:p>
        </w:tc>
      </w:tr>
      <w:tr w:rsidR="004964DD" w14:paraId="3062594D"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346B84" w14:textId="77777777" w:rsidR="004964DD" w:rsidRDefault="004964DD" w:rsidP="004964DD">
            <w:pPr>
              <w:keepNext/>
              <w:spacing w:before="20" w:after="20" w:line="240" w:lineRule="auto"/>
              <w:ind w:left="100" w:right="100"/>
              <w:jc w:val="right"/>
            </w:pPr>
            <w:r>
              <w:rPr>
                <w:rFonts w:eastAsia="Arial" w:hAnsi="Arial" w:cs="Arial"/>
                <w:color w:val="000000"/>
                <w:szCs w:val="22"/>
              </w:rPr>
              <w:t>Mean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0D6AD8" w14:textId="77777777" w:rsidR="004964DD" w:rsidRDefault="004964DD" w:rsidP="004964DD">
            <w:pPr>
              <w:keepNext/>
              <w:spacing w:before="20" w:after="20" w:line="240" w:lineRule="auto"/>
              <w:ind w:left="100" w:right="100"/>
              <w:jc w:val="right"/>
            </w:pPr>
            <w:r>
              <w:rPr>
                <w:rFonts w:eastAsia="Arial" w:hAnsi="Arial" w:cs="Arial"/>
                <w:color w:val="000000"/>
                <w:szCs w:val="22"/>
              </w:rPr>
              <w:t>125.42</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C88350" w14:textId="77777777" w:rsidR="004964DD" w:rsidRDefault="004964DD" w:rsidP="004964DD">
            <w:pPr>
              <w:keepNext/>
              <w:spacing w:before="20" w:after="20" w:line="240" w:lineRule="auto"/>
              <w:ind w:left="100" w:right="100"/>
              <w:jc w:val="right"/>
            </w:pPr>
            <w:r>
              <w:rPr>
                <w:rFonts w:eastAsia="Arial" w:hAnsi="Arial" w:cs="Arial"/>
                <w:color w:val="000000"/>
                <w:szCs w:val="22"/>
              </w:rPr>
              <w:t>83.6%</w:t>
            </w:r>
          </w:p>
        </w:tc>
      </w:tr>
      <w:tr w:rsidR="004964DD" w14:paraId="4CC1A3B8"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0899CB" w14:textId="77777777" w:rsidR="004964DD" w:rsidRDefault="004964DD" w:rsidP="004964DD">
            <w:pPr>
              <w:keepNext/>
              <w:spacing w:before="20" w:after="20" w:line="240" w:lineRule="auto"/>
              <w:ind w:left="100" w:right="100"/>
              <w:jc w:val="right"/>
            </w:pPr>
            <w:r>
              <w:rPr>
                <w:rFonts w:eastAsia="Arial" w:hAnsi="Arial" w:cs="Arial"/>
                <w:color w:val="000000"/>
                <w:szCs w:val="22"/>
              </w:rPr>
              <w:t>Median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00CAC7" w14:textId="77777777" w:rsidR="004964DD" w:rsidRDefault="004964DD" w:rsidP="004964DD">
            <w:pPr>
              <w:keepNext/>
              <w:spacing w:before="20" w:after="20" w:line="240" w:lineRule="auto"/>
              <w:ind w:left="100" w:right="100"/>
              <w:jc w:val="right"/>
            </w:pPr>
            <w:r>
              <w:rPr>
                <w:rFonts w:eastAsia="Arial" w:hAnsi="Arial" w:cs="Arial"/>
                <w:color w:val="000000"/>
                <w:szCs w:val="22"/>
              </w:rPr>
              <w:t>130.50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FF973" w14:textId="77777777" w:rsidR="004964DD" w:rsidRDefault="004964DD" w:rsidP="004964DD">
            <w:pPr>
              <w:keepNext/>
              <w:spacing w:before="20" w:after="20" w:line="240" w:lineRule="auto"/>
              <w:ind w:left="100" w:right="100"/>
              <w:jc w:val="right"/>
            </w:pPr>
            <w:r>
              <w:rPr>
                <w:rFonts w:eastAsia="Arial" w:hAnsi="Arial" w:cs="Arial"/>
                <w:color w:val="000000"/>
                <w:szCs w:val="22"/>
              </w:rPr>
              <w:t>87.0%</w:t>
            </w:r>
          </w:p>
        </w:tc>
      </w:tr>
      <w:tr w:rsidR="004964DD" w14:paraId="4EEE80B5"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B295E6" w14:textId="77777777" w:rsidR="004964DD" w:rsidRDefault="004964DD" w:rsidP="004964DD">
            <w:pPr>
              <w:keepNext/>
              <w:spacing w:before="20" w:after="20" w:line="240" w:lineRule="auto"/>
              <w:ind w:left="100" w:right="100"/>
              <w:jc w:val="right"/>
            </w:pPr>
            <w:r>
              <w:rPr>
                <w:rFonts w:eastAsia="Arial" w:hAnsi="Arial" w:cs="Arial"/>
                <w:color w:val="000000"/>
                <w:szCs w:val="22"/>
              </w:rPr>
              <w:t>Standard deviation</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2D5A0B" w14:textId="77777777" w:rsidR="004964DD" w:rsidRDefault="004964DD" w:rsidP="004964DD">
            <w:pPr>
              <w:keepNext/>
              <w:spacing w:before="20" w:after="20" w:line="240" w:lineRule="auto"/>
              <w:ind w:left="100" w:right="100"/>
              <w:jc w:val="right"/>
            </w:pPr>
            <w:r>
              <w:rPr>
                <w:rFonts w:eastAsia="Arial" w:hAnsi="Arial" w:cs="Arial"/>
                <w:color w:val="000000"/>
                <w:szCs w:val="22"/>
              </w:rPr>
              <w:t>16.19</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E42864" w14:textId="77777777" w:rsidR="004964DD" w:rsidRDefault="004964DD" w:rsidP="004964DD">
            <w:pPr>
              <w:keepNext/>
              <w:spacing w:before="20" w:after="20" w:line="240" w:lineRule="auto"/>
              <w:ind w:left="100" w:right="100"/>
              <w:jc w:val="right"/>
            </w:pPr>
            <w:r>
              <w:rPr>
                <w:rFonts w:eastAsia="Arial" w:hAnsi="Arial" w:cs="Arial"/>
                <w:color w:val="000000"/>
                <w:szCs w:val="22"/>
              </w:rPr>
              <w:t>10.8%</w:t>
            </w:r>
          </w:p>
        </w:tc>
      </w:tr>
      <w:tr w:rsidR="004964DD" w14:paraId="4B5651FC"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CC8DAD" w14:textId="77777777" w:rsidR="004964DD" w:rsidRDefault="004964DD" w:rsidP="004964DD">
            <w:pPr>
              <w:keepNext/>
              <w:spacing w:before="20" w:after="20" w:line="240" w:lineRule="auto"/>
              <w:ind w:left="100" w:right="100"/>
              <w:jc w:val="right"/>
            </w:pPr>
            <w:r>
              <w:rPr>
                <w:rFonts w:eastAsia="Arial" w:hAnsi="Arial" w:cs="Arial"/>
                <w:color w:val="000000"/>
                <w:szCs w:val="22"/>
              </w:rPr>
              <w:t>Highest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63EB3A" w14:textId="77777777" w:rsidR="004964DD" w:rsidRDefault="004964DD" w:rsidP="004964DD">
            <w:pPr>
              <w:keepNext/>
              <w:spacing w:before="20" w:after="20" w:line="240" w:lineRule="auto"/>
              <w:ind w:left="100" w:right="100"/>
              <w:jc w:val="right"/>
            </w:pPr>
            <w:r>
              <w:rPr>
                <w:rFonts w:eastAsia="Arial" w:hAnsi="Arial" w:cs="Arial"/>
                <w:color w:val="000000"/>
                <w:szCs w:val="22"/>
              </w:rPr>
              <w:t>143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4417EB" w14:textId="77777777" w:rsidR="004964DD" w:rsidRDefault="004964DD" w:rsidP="004964DD">
            <w:pPr>
              <w:keepNext/>
              <w:spacing w:before="20" w:after="20" w:line="240" w:lineRule="auto"/>
              <w:ind w:left="100" w:right="100"/>
              <w:jc w:val="right"/>
            </w:pPr>
            <w:r>
              <w:rPr>
                <w:rFonts w:eastAsia="Arial" w:hAnsi="Arial" w:cs="Arial"/>
                <w:color w:val="000000"/>
                <w:szCs w:val="22"/>
              </w:rPr>
              <w:t>95.3%</w:t>
            </w:r>
          </w:p>
        </w:tc>
      </w:tr>
      <w:tr w:rsidR="004964DD" w14:paraId="0945EDA4"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94128E" w14:textId="77777777" w:rsidR="004964DD" w:rsidRDefault="004964DD" w:rsidP="004964DD">
            <w:pPr>
              <w:keepNext/>
              <w:spacing w:before="20" w:after="20" w:line="240" w:lineRule="auto"/>
              <w:ind w:left="100" w:right="100"/>
              <w:jc w:val="right"/>
            </w:pPr>
            <w:r>
              <w:rPr>
                <w:rFonts w:eastAsia="Arial" w:hAnsi="Arial" w:cs="Arial"/>
                <w:color w:val="000000"/>
                <w:szCs w:val="22"/>
              </w:rPr>
              <w:t>Lowest candidate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989B8A" w14:textId="77777777" w:rsidR="004964DD" w:rsidRDefault="004964DD" w:rsidP="004964DD">
            <w:pPr>
              <w:keepNext/>
              <w:spacing w:before="20" w:after="20" w:line="240" w:lineRule="auto"/>
              <w:ind w:left="100" w:right="100"/>
              <w:jc w:val="right"/>
            </w:pPr>
            <w:r>
              <w:rPr>
                <w:rFonts w:eastAsia="Arial" w:hAnsi="Arial" w:cs="Arial"/>
                <w:color w:val="000000"/>
                <w:szCs w:val="22"/>
              </w:rPr>
              <w:t>83</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93E1B1" w14:textId="77777777" w:rsidR="004964DD" w:rsidRDefault="004964DD" w:rsidP="004964DD">
            <w:pPr>
              <w:keepNext/>
              <w:spacing w:before="20" w:after="20" w:line="240" w:lineRule="auto"/>
              <w:ind w:left="100" w:right="100"/>
              <w:jc w:val="right"/>
            </w:pPr>
            <w:r>
              <w:rPr>
                <w:rFonts w:eastAsia="Arial" w:hAnsi="Arial" w:cs="Arial"/>
                <w:color w:val="000000"/>
                <w:szCs w:val="22"/>
              </w:rPr>
              <w:t>55.3%</w:t>
            </w:r>
          </w:p>
        </w:tc>
      </w:tr>
      <w:tr w:rsidR="004964DD" w14:paraId="14763526"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BA51BE" w14:textId="77777777" w:rsidR="004964DD" w:rsidRDefault="004964DD" w:rsidP="004964DD">
            <w:pPr>
              <w:keepNext/>
              <w:spacing w:before="20" w:after="20" w:line="240" w:lineRule="auto"/>
              <w:ind w:left="100" w:right="100"/>
              <w:jc w:val="right"/>
            </w:pPr>
            <w:r>
              <w:rPr>
                <w:rFonts w:eastAsia="Arial" w:hAnsi="Arial" w:cs="Arial"/>
                <w:color w:val="000000"/>
                <w:szCs w:val="22"/>
              </w:rPr>
              <w:t>Reliability</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DEC376" w14:textId="77777777" w:rsidR="004964DD" w:rsidRDefault="004964DD" w:rsidP="004964DD">
            <w:pPr>
              <w:keepNext/>
              <w:spacing w:before="20" w:after="20" w:line="240" w:lineRule="auto"/>
              <w:ind w:left="100" w:right="100"/>
              <w:jc w:val="right"/>
            </w:pPr>
            <w:r>
              <w:rPr>
                <w:rFonts w:eastAsia="Arial" w:hAnsi="Arial" w:cs="Arial"/>
                <w:color w:val="000000"/>
                <w:szCs w:val="22"/>
              </w:rPr>
              <w:t>0.76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FD4CC0" w14:textId="77777777" w:rsidR="004964DD" w:rsidRDefault="004964DD" w:rsidP="004964DD">
            <w:pPr>
              <w:keepNext/>
              <w:spacing w:before="20" w:after="20" w:line="240" w:lineRule="auto"/>
              <w:ind w:left="100" w:right="100"/>
              <w:jc w:val="right"/>
            </w:pPr>
          </w:p>
        </w:tc>
      </w:tr>
      <w:tr w:rsidR="004964DD" w14:paraId="132C5C3F"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E1ACA7" w14:textId="77777777" w:rsidR="004964DD" w:rsidRDefault="004964DD" w:rsidP="004964DD">
            <w:pPr>
              <w:keepNext/>
              <w:spacing w:before="20" w:after="20" w:line="240" w:lineRule="auto"/>
              <w:ind w:left="100" w:right="100"/>
              <w:jc w:val="right"/>
            </w:pPr>
            <w:r>
              <w:rPr>
                <w:rFonts w:eastAsia="Arial" w:hAnsi="Arial" w:cs="Arial"/>
                <w:color w:val="000000"/>
                <w:szCs w:val="22"/>
              </w:rPr>
              <w:t>Standard error of measurement (SEM)</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A93ED7" w14:textId="77777777" w:rsidR="004964DD" w:rsidRDefault="004964DD" w:rsidP="004964DD">
            <w:pPr>
              <w:keepNext/>
              <w:spacing w:before="20" w:after="20" w:line="240" w:lineRule="auto"/>
              <w:ind w:left="100" w:right="100"/>
              <w:jc w:val="right"/>
            </w:pPr>
            <w:r>
              <w:rPr>
                <w:rFonts w:eastAsia="Arial" w:hAnsi="Arial" w:cs="Arial"/>
                <w:color w:val="000000"/>
                <w:szCs w:val="22"/>
              </w:rPr>
              <w:t>8.00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DC6C1D" w14:textId="77777777" w:rsidR="004964DD" w:rsidRDefault="004964DD" w:rsidP="004964DD">
            <w:pPr>
              <w:keepNext/>
              <w:spacing w:before="20" w:after="20" w:line="240" w:lineRule="auto"/>
              <w:ind w:left="100" w:right="100"/>
              <w:jc w:val="right"/>
            </w:pPr>
            <w:r>
              <w:rPr>
                <w:rFonts w:eastAsia="Arial" w:hAnsi="Arial" w:cs="Arial"/>
                <w:color w:val="000000"/>
                <w:szCs w:val="22"/>
              </w:rPr>
              <w:t>5.3%</w:t>
            </w:r>
          </w:p>
        </w:tc>
      </w:tr>
      <w:tr w:rsidR="004964DD" w14:paraId="5FF773C6"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DB89D8" w14:textId="77777777" w:rsidR="004964DD" w:rsidRDefault="004964DD" w:rsidP="004964DD">
            <w:pPr>
              <w:keepNext/>
              <w:spacing w:before="20" w:after="20" w:line="240" w:lineRule="auto"/>
              <w:ind w:left="100" w:right="100"/>
              <w:jc w:val="right"/>
            </w:pPr>
            <w:proofErr w:type="spellStart"/>
            <w:r>
              <w:rPr>
                <w:rFonts w:eastAsia="Arial" w:hAnsi="Arial" w:cs="Arial"/>
                <w:color w:val="000000"/>
                <w:szCs w:val="22"/>
              </w:rPr>
              <w:t>Hofstee</w:t>
            </w:r>
            <w:proofErr w:type="spellEnd"/>
            <w:r>
              <w:rPr>
                <w:rFonts w:eastAsia="Arial" w:hAnsi="Arial" w:cs="Arial"/>
                <w:color w:val="000000"/>
                <w:szCs w:val="22"/>
              </w:rPr>
              <w:t xml:space="preserve"> pass mark</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43FCB6" w14:textId="77777777" w:rsidR="004964DD" w:rsidRDefault="004964DD" w:rsidP="004964DD">
            <w:pPr>
              <w:keepNext/>
              <w:spacing w:before="20" w:after="20" w:line="240" w:lineRule="auto"/>
              <w:ind w:left="100" w:right="100"/>
              <w:jc w:val="right"/>
            </w:pPr>
            <w:r>
              <w:rPr>
                <w:rFonts w:eastAsia="Arial" w:hAnsi="Arial" w:cs="Arial"/>
                <w:color w:val="000000"/>
                <w:szCs w:val="22"/>
              </w:rPr>
              <w:t>109/150</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429268" w14:textId="77777777" w:rsidR="004964DD" w:rsidRDefault="004964DD" w:rsidP="004964DD">
            <w:pPr>
              <w:keepNext/>
              <w:spacing w:before="20" w:after="20" w:line="240" w:lineRule="auto"/>
              <w:ind w:left="100" w:right="100"/>
              <w:jc w:val="right"/>
            </w:pPr>
            <w:r>
              <w:rPr>
                <w:rFonts w:eastAsia="Arial" w:hAnsi="Arial" w:cs="Arial"/>
                <w:color w:val="000000"/>
                <w:szCs w:val="22"/>
              </w:rPr>
              <w:t>72.7%</w:t>
            </w:r>
          </w:p>
        </w:tc>
      </w:tr>
      <w:tr w:rsidR="004964DD" w14:paraId="71ABF3B9" w14:textId="77777777" w:rsidTr="004964DD">
        <w:trPr>
          <w:cantSplit/>
          <w:jc w:val="center"/>
        </w:trPr>
        <w:tc>
          <w:tcPr>
            <w:tcW w:w="368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216486" w14:textId="77777777" w:rsidR="004964DD" w:rsidRDefault="004964DD" w:rsidP="004964DD">
            <w:pPr>
              <w:keepNext/>
              <w:spacing w:before="20" w:after="20" w:line="240" w:lineRule="auto"/>
              <w:ind w:left="100" w:right="100"/>
              <w:jc w:val="right"/>
            </w:pPr>
            <w:r>
              <w:rPr>
                <w:rFonts w:eastAsia="Arial" w:hAnsi="Arial" w:cs="Arial"/>
                <w:color w:val="000000"/>
                <w:szCs w:val="22"/>
              </w:rPr>
              <w:t>Pass Rate</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1A2A3E" w14:textId="77777777" w:rsidR="004964DD" w:rsidRDefault="004964DD" w:rsidP="004964DD">
            <w:pPr>
              <w:keepNext/>
              <w:spacing w:before="20" w:after="20" w:line="240" w:lineRule="auto"/>
              <w:ind w:left="100" w:right="100"/>
              <w:jc w:val="right"/>
            </w:pPr>
            <w:r>
              <w:rPr>
                <w:rFonts w:eastAsia="Arial" w:hAnsi="Arial" w:cs="Arial"/>
                <w:color w:val="000000"/>
                <w:szCs w:val="22"/>
              </w:rPr>
              <w:t>31/36</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D363E4" w14:textId="77777777" w:rsidR="004964DD" w:rsidRDefault="004964DD" w:rsidP="004964DD">
            <w:pPr>
              <w:keepNext/>
              <w:spacing w:before="20" w:after="20" w:line="240" w:lineRule="auto"/>
              <w:ind w:left="100" w:right="100"/>
              <w:jc w:val="right"/>
            </w:pPr>
            <w:r>
              <w:rPr>
                <w:rFonts w:eastAsia="Arial" w:hAnsi="Arial" w:cs="Arial"/>
                <w:color w:val="000000"/>
                <w:szCs w:val="22"/>
              </w:rPr>
              <w:t>86.1%</w:t>
            </w:r>
          </w:p>
        </w:tc>
      </w:tr>
    </w:tbl>
    <w:p w14:paraId="145FF7DD" w14:textId="68D6AE87" w:rsidR="004964DD" w:rsidRPr="004964DD" w:rsidRDefault="004964DD" w:rsidP="004964DD">
      <w:pPr>
        <w:tabs>
          <w:tab w:val="left" w:pos="2656"/>
        </w:tabs>
      </w:pPr>
    </w:p>
    <w:p w14:paraId="49D4E720" w14:textId="77777777" w:rsidR="00F62D5B" w:rsidRDefault="00154576">
      <w:pPr>
        <w:pStyle w:val="Normalcentered"/>
      </w:pPr>
      <w:r>
        <w:rPr>
          <w:noProof/>
        </w:rPr>
        <w:lastRenderedPageBreak/>
        <w:drawing>
          <wp:inline distT="0" distB="0" distL="0" distR="0" wp14:anchorId="515EB20B" wp14:editId="38E13467">
            <wp:extent cx="64008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9850"/>
                    </a:xfrm>
                    <a:prstGeom prst="rect">
                      <a:avLst/>
                    </a:prstGeom>
                    <a:noFill/>
                  </pic:spPr>
                </pic:pic>
              </a:graphicData>
            </a:graphic>
          </wp:inline>
        </w:drawing>
      </w:r>
    </w:p>
    <w:p w14:paraId="07B39F74" w14:textId="77777777" w:rsidR="00F62D5B" w:rsidRDefault="00154576">
      <w:pPr>
        <w:pStyle w:val="Figurecaption"/>
      </w:pPr>
      <w:r>
        <w:t>Distribution of marks</w:t>
      </w:r>
    </w:p>
    <w:p w14:paraId="36325CF2" w14:textId="4E77612D" w:rsidR="00E77912" w:rsidRDefault="00154576">
      <w:r>
        <w:t>The vertical line denotes the point on the mark distribution where the pass mark lies.</w:t>
      </w:r>
    </w:p>
    <w:p w14:paraId="36448F71" w14:textId="77777777" w:rsidR="00F62D5B" w:rsidRDefault="00154576">
      <w:pPr>
        <w:pStyle w:val="Tablecaption"/>
      </w:pPr>
      <w:r>
        <w:t>Station summary</w:t>
      </w:r>
    </w:p>
    <w:tbl>
      <w:tblPr>
        <w:tblW w:w="0" w:type="auto"/>
        <w:jc w:val="center"/>
        <w:tblLayout w:type="fixed"/>
        <w:tblLook w:val="0420" w:firstRow="1" w:lastRow="0" w:firstColumn="0" w:lastColumn="0" w:noHBand="0" w:noVBand="1"/>
      </w:tblPr>
      <w:tblGrid>
        <w:gridCol w:w="907"/>
        <w:gridCol w:w="1077"/>
        <w:gridCol w:w="794"/>
        <w:gridCol w:w="964"/>
        <w:gridCol w:w="1984"/>
        <w:gridCol w:w="1191"/>
        <w:gridCol w:w="1191"/>
      </w:tblGrid>
      <w:tr w:rsidR="00F62D5B" w14:paraId="37964CDB" w14:textId="77777777">
        <w:trPr>
          <w:cantSplit/>
          <w:tblHeader/>
          <w:jc w:val="center"/>
        </w:trPr>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3FAE79" w14:textId="77777777" w:rsidR="00F62D5B" w:rsidRDefault="00154576">
            <w:pPr>
              <w:keepNext/>
              <w:spacing w:before="20" w:after="20" w:line="240" w:lineRule="auto"/>
              <w:ind w:left="100" w:right="100"/>
              <w:jc w:val="center"/>
            </w:pPr>
            <w:r>
              <w:rPr>
                <w:rFonts w:eastAsia="Calibri Light" w:cs="Calibri Light"/>
                <w:b/>
                <w:color w:val="FFFFFF"/>
                <w:szCs w:val="22"/>
              </w:rPr>
              <w:t>Station</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1562A6" w14:textId="77777777" w:rsidR="00F62D5B" w:rsidRDefault="00154576">
            <w:pPr>
              <w:keepNext/>
              <w:spacing w:before="20" w:after="20" w:line="240" w:lineRule="auto"/>
              <w:ind w:left="100" w:right="100"/>
              <w:jc w:val="center"/>
            </w:pPr>
            <w:r>
              <w:rPr>
                <w:rFonts w:eastAsia="Calibri Light" w:cs="Calibri Light"/>
                <w:b/>
                <w:color w:val="FFFFFF"/>
                <w:szCs w:val="22"/>
              </w:rPr>
              <w:t xml:space="preserve">Category </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4765C89" w14:textId="77777777" w:rsidR="00F62D5B" w:rsidRDefault="00154576">
            <w:pPr>
              <w:keepNext/>
              <w:spacing w:before="20" w:after="20" w:line="240" w:lineRule="auto"/>
              <w:ind w:left="100" w:right="100"/>
              <w:jc w:val="center"/>
            </w:pPr>
            <w:r>
              <w:rPr>
                <w:rFonts w:eastAsia="Calibri Light" w:cs="Calibri Light"/>
                <w:b/>
                <w:color w:val="FFFFFF"/>
                <w:szCs w:val="22"/>
              </w:rPr>
              <w:t>Mean</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C8D2A1" w14:textId="77777777" w:rsidR="00F62D5B" w:rsidRDefault="00154576">
            <w:pPr>
              <w:keepNext/>
              <w:spacing w:before="20" w:after="20" w:line="240" w:lineRule="auto"/>
              <w:ind w:left="100" w:right="100"/>
              <w:jc w:val="center"/>
            </w:pPr>
            <w:r>
              <w:rPr>
                <w:rFonts w:eastAsia="Calibri Light" w:cs="Calibri Light"/>
                <w:b/>
                <w:color w:val="FFFFFF"/>
                <w:szCs w:val="22"/>
              </w:rPr>
              <w:t>Median</w:t>
            </w:r>
          </w:p>
        </w:tc>
        <w:tc>
          <w:tcPr>
            <w:tcW w:w="19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4542AE" w14:textId="77777777" w:rsidR="00F62D5B" w:rsidRDefault="00154576">
            <w:pPr>
              <w:keepNext/>
              <w:spacing w:before="20" w:after="20" w:line="240" w:lineRule="auto"/>
              <w:ind w:left="100" w:right="100"/>
              <w:jc w:val="center"/>
            </w:pPr>
            <w:r>
              <w:rPr>
                <w:rFonts w:eastAsia="Calibri Light" w:cs="Calibri Light"/>
                <w:b/>
                <w:color w:val="FFFFFF"/>
                <w:szCs w:val="22"/>
              </w:rPr>
              <w:t>Standard deviation</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1BDF08" w14:textId="77777777" w:rsidR="00F62D5B" w:rsidRDefault="00154576">
            <w:pPr>
              <w:keepNext/>
              <w:spacing w:before="20" w:after="20" w:line="240" w:lineRule="auto"/>
              <w:ind w:left="100" w:right="100"/>
              <w:jc w:val="center"/>
            </w:pPr>
            <w:r>
              <w:rPr>
                <w:rFonts w:eastAsia="Calibri Light" w:cs="Calibri Light"/>
                <w:b/>
                <w:color w:val="FFFFFF"/>
                <w:szCs w:val="22"/>
              </w:rPr>
              <w:t>Minimum</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481D3C" w14:textId="77777777" w:rsidR="00F62D5B" w:rsidRDefault="00154576">
            <w:pPr>
              <w:keepNext/>
              <w:spacing w:before="20" w:after="20" w:line="240" w:lineRule="auto"/>
              <w:ind w:left="100" w:right="100"/>
              <w:jc w:val="center"/>
            </w:pPr>
            <w:r>
              <w:rPr>
                <w:rFonts w:eastAsia="Calibri Light" w:cs="Calibri Light"/>
                <w:b/>
                <w:color w:val="FFFFFF"/>
                <w:szCs w:val="22"/>
              </w:rPr>
              <w:t>Maximum</w:t>
            </w:r>
          </w:p>
        </w:tc>
      </w:tr>
      <w:tr w:rsidR="00F62D5B" w14:paraId="7B05184E" w14:textId="77777777">
        <w:trPr>
          <w:cantSplit/>
          <w:jc w:val="center"/>
        </w:trPr>
        <w:tc>
          <w:tcPr>
            <w:tcW w:w="90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0F4108" w14:textId="77777777" w:rsidR="00F62D5B" w:rsidRDefault="00154576">
            <w:pPr>
              <w:keepNext/>
              <w:spacing w:before="20" w:after="20" w:line="240" w:lineRule="auto"/>
              <w:ind w:left="100" w:right="100"/>
              <w:jc w:val="right"/>
            </w:pPr>
            <w:r>
              <w:rPr>
                <w:rFonts w:eastAsia="Arial" w:hAnsi="Arial" w:cs="Arial"/>
                <w:color w:val="000000"/>
                <w:szCs w:val="22"/>
              </w:rPr>
              <w:t>1</w:t>
            </w:r>
          </w:p>
        </w:tc>
        <w:tc>
          <w:tcPr>
            <w:tcW w:w="1077" w:type="dxa"/>
            <w:tcBorders>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103E90B9" w14:textId="77777777" w:rsidR="00F62D5B" w:rsidRDefault="00154576">
            <w:pPr>
              <w:keepNext/>
              <w:spacing w:before="20" w:after="20" w:line="240" w:lineRule="auto"/>
              <w:ind w:left="100" w:right="100"/>
              <w:jc w:val="right"/>
            </w:pPr>
            <w:r>
              <w:rPr>
                <w:rFonts w:eastAsia="Arial" w:hAnsi="Arial" w:cs="Arial"/>
                <w:color w:val="000000"/>
                <w:szCs w:val="22"/>
              </w:rPr>
              <w:t>SR1</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42C141" w14:textId="77777777" w:rsidR="00F62D5B" w:rsidRDefault="00154576">
            <w:pPr>
              <w:keepNext/>
              <w:spacing w:before="20" w:after="20" w:line="240" w:lineRule="auto"/>
              <w:ind w:left="100" w:right="100"/>
              <w:jc w:val="right"/>
            </w:pPr>
            <w:r>
              <w:rPr>
                <w:rFonts w:eastAsia="Arial" w:hAnsi="Arial" w:cs="Arial"/>
                <w:color w:val="000000"/>
                <w:szCs w:val="22"/>
              </w:rPr>
              <w:t>12.14</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FCAF5B" w14:textId="77777777" w:rsidR="00F62D5B" w:rsidRDefault="00154576">
            <w:pPr>
              <w:keepNext/>
              <w:spacing w:before="20" w:after="20" w:line="240" w:lineRule="auto"/>
              <w:ind w:left="100" w:right="100"/>
              <w:jc w:val="right"/>
            </w:pPr>
            <w:r>
              <w:rPr>
                <w:rFonts w:eastAsia="Arial" w:hAnsi="Arial" w:cs="Arial"/>
                <w:color w:val="000000"/>
                <w:szCs w:val="22"/>
              </w:rPr>
              <w:t>13.00</w:t>
            </w:r>
          </w:p>
        </w:tc>
        <w:tc>
          <w:tcPr>
            <w:tcW w:w="198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E0209C" w14:textId="77777777" w:rsidR="00F62D5B" w:rsidRDefault="00154576">
            <w:pPr>
              <w:keepNext/>
              <w:spacing w:before="20" w:after="20" w:line="240" w:lineRule="auto"/>
              <w:ind w:left="100" w:right="100"/>
              <w:jc w:val="right"/>
            </w:pPr>
            <w:r>
              <w:rPr>
                <w:rFonts w:eastAsia="Arial" w:hAnsi="Arial" w:cs="Arial"/>
                <w:color w:val="000000"/>
                <w:szCs w:val="22"/>
              </w:rPr>
              <w:t>2.89</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4FBF62" w14:textId="77777777" w:rsidR="00F62D5B" w:rsidRDefault="00154576">
            <w:pPr>
              <w:keepNext/>
              <w:spacing w:before="20" w:after="20" w:line="240" w:lineRule="auto"/>
              <w:ind w:left="100" w:right="100"/>
              <w:jc w:val="right"/>
            </w:pPr>
            <w:r>
              <w:rPr>
                <w:rFonts w:eastAsia="Arial" w:hAnsi="Arial" w:cs="Arial"/>
                <w:color w:val="000000"/>
                <w:szCs w:val="22"/>
              </w:rPr>
              <w:t>5</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6E1414"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5F23E7A7"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826EC3" w14:textId="77777777" w:rsidR="00F62D5B" w:rsidRDefault="00154576">
            <w:pPr>
              <w:keepNext/>
              <w:spacing w:before="20" w:after="20" w:line="240" w:lineRule="auto"/>
              <w:ind w:left="100" w:right="100"/>
              <w:jc w:val="right"/>
            </w:pPr>
            <w:r>
              <w:rPr>
                <w:rFonts w:eastAsia="Arial" w:hAnsi="Arial" w:cs="Arial"/>
                <w:color w:val="000000"/>
                <w:szCs w:val="22"/>
              </w:rPr>
              <w:t>2</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5FDFDD38" w14:textId="77777777" w:rsidR="00F62D5B" w:rsidRDefault="00154576">
            <w:pPr>
              <w:keepNext/>
              <w:spacing w:before="20" w:after="20" w:line="240" w:lineRule="auto"/>
              <w:ind w:left="100" w:right="100"/>
              <w:jc w:val="right"/>
            </w:pPr>
            <w:r>
              <w:rPr>
                <w:rFonts w:eastAsia="Arial" w:hAnsi="Arial" w:cs="Arial"/>
                <w:color w:val="000000"/>
                <w:szCs w:val="22"/>
              </w:rPr>
              <w:t>SR2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3697E5" w14:textId="77777777" w:rsidR="00F62D5B" w:rsidRDefault="00154576">
            <w:pPr>
              <w:keepNext/>
              <w:spacing w:before="20" w:after="20" w:line="240" w:lineRule="auto"/>
              <w:ind w:left="100" w:right="100"/>
              <w:jc w:val="right"/>
            </w:pPr>
            <w:r>
              <w:rPr>
                <w:rFonts w:eastAsia="Arial" w:hAnsi="Arial" w:cs="Arial"/>
                <w:color w:val="000000"/>
                <w:szCs w:val="22"/>
              </w:rPr>
              <w:t>12.89</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6DEAE9" w14:textId="77777777" w:rsidR="00F62D5B" w:rsidRDefault="00154576">
            <w:pPr>
              <w:keepNext/>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D9A166" w14:textId="77777777" w:rsidR="00F62D5B" w:rsidRDefault="00154576">
            <w:pPr>
              <w:keepNext/>
              <w:spacing w:before="20" w:after="20" w:line="240" w:lineRule="auto"/>
              <w:ind w:left="100" w:right="100"/>
              <w:jc w:val="right"/>
            </w:pPr>
            <w:r>
              <w:rPr>
                <w:rFonts w:eastAsia="Arial" w:hAnsi="Arial" w:cs="Arial"/>
                <w:color w:val="000000"/>
                <w:szCs w:val="22"/>
              </w:rPr>
              <w:t>3.01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1174BC" w14:textId="77777777" w:rsidR="00F62D5B" w:rsidRDefault="00154576">
            <w:pPr>
              <w:keepNext/>
              <w:spacing w:before="20" w:after="20" w:line="240" w:lineRule="auto"/>
              <w:ind w:left="100" w:right="100"/>
              <w:jc w:val="right"/>
            </w:pPr>
            <w:r>
              <w:rPr>
                <w:rFonts w:eastAsia="Arial" w:hAnsi="Arial" w:cs="Arial"/>
                <w:color w:val="000000"/>
                <w:szCs w:val="22"/>
              </w:rPr>
              <w:t>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B8305B"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687A3E21"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7ACE47" w14:textId="77777777" w:rsidR="00F62D5B" w:rsidRDefault="00154576">
            <w:pPr>
              <w:keepNext/>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2548671E" w14:textId="77777777" w:rsidR="00F62D5B" w:rsidRDefault="00154576">
            <w:pPr>
              <w:keepNext/>
              <w:spacing w:before="20" w:after="20" w:line="240" w:lineRule="auto"/>
              <w:ind w:left="100" w:right="100"/>
              <w:jc w:val="right"/>
            </w:pPr>
            <w:r>
              <w:rPr>
                <w:rFonts w:eastAsia="Arial" w:hAnsi="Arial" w:cs="Arial"/>
                <w:color w:val="000000"/>
                <w:szCs w:val="22"/>
              </w:rPr>
              <w:t>SR3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A89DF9" w14:textId="77777777" w:rsidR="00F62D5B" w:rsidRDefault="00154576">
            <w:pPr>
              <w:keepNext/>
              <w:spacing w:before="20" w:after="20" w:line="240" w:lineRule="auto"/>
              <w:ind w:left="100" w:right="100"/>
              <w:jc w:val="right"/>
            </w:pPr>
            <w:r>
              <w:rPr>
                <w:rFonts w:eastAsia="Arial" w:hAnsi="Arial" w:cs="Arial"/>
                <w:color w:val="000000"/>
                <w:szCs w:val="22"/>
              </w:rPr>
              <w:t>14.22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C13C84" w14:textId="77777777" w:rsidR="00F62D5B" w:rsidRDefault="00154576">
            <w:pPr>
              <w:keepNext/>
              <w:spacing w:before="20" w:after="20" w:line="240" w:lineRule="auto"/>
              <w:ind w:left="100" w:right="100"/>
              <w:jc w:val="right"/>
            </w:pPr>
            <w:r>
              <w:rPr>
                <w:rFonts w:eastAsia="Arial" w:hAnsi="Arial" w:cs="Arial"/>
                <w:color w:val="000000"/>
                <w:szCs w:val="22"/>
              </w:rPr>
              <w:t>14.50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3B4C5F" w14:textId="77777777" w:rsidR="00F62D5B" w:rsidRDefault="00154576">
            <w:pPr>
              <w:keepNext/>
              <w:spacing w:before="20" w:after="20" w:line="240" w:lineRule="auto"/>
              <w:ind w:left="100" w:right="100"/>
              <w:jc w:val="right"/>
            </w:pPr>
            <w:r>
              <w:rPr>
                <w:rFonts w:eastAsia="Arial" w:hAnsi="Arial" w:cs="Arial"/>
                <w:color w:val="000000"/>
                <w:szCs w:val="22"/>
              </w:rPr>
              <w:t>0.96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DD019" w14:textId="77777777" w:rsidR="00F62D5B" w:rsidRDefault="00154576">
            <w:pPr>
              <w:keepNext/>
              <w:spacing w:before="20" w:after="20" w:line="240" w:lineRule="auto"/>
              <w:ind w:left="100" w:right="100"/>
              <w:jc w:val="right"/>
            </w:pPr>
            <w:r>
              <w:rPr>
                <w:rFonts w:eastAsia="Arial" w:hAnsi="Arial" w:cs="Arial"/>
                <w:color w:val="000000"/>
                <w:szCs w:val="22"/>
              </w:rPr>
              <w:t>12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552507"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097DE731"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E67DB" w14:textId="77777777" w:rsidR="00F62D5B" w:rsidRDefault="00154576">
            <w:pPr>
              <w:keepNext/>
              <w:spacing w:before="20" w:after="20" w:line="240" w:lineRule="auto"/>
              <w:ind w:left="100" w:right="100"/>
              <w:jc w:val="right"/>
            </w:pPr>
            <w:r>
              <w:rPr>
                <w:rFonts w:eastAsia="Arial" w:hAnsi="Arial" w:cs="Arial"/>
                <w:color w:val="000000"/>
                <w:szCs w:val="22"/>
              </w:rPr>
              <w:t>4</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21D31DAB" w14:textId="77777777" w:rsidR="00F62D5B" w:rsidRDefault="00154576">
            <w:pPr>
              <w:keepNext/>
              <w:spacing w:before="20" w:after="20" w:line="240" w:lineRule="auto"/>
              <w:ind w:left="100" w:right="100"/>
              <w:jc w:val="right"/>
            </w:pPr>
            <w:r>
              <w:rPr>
                <w:rFonts w:eastAsia="Arial" w:hAnsi="Arial" w:cs="Arial"/>
                <w:color w:val="000000"/>
                <w:szCs w:val="22"/>
              </w:rPr>
              <w:t>SR4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25EC2F" w14:textId="77777777" w:rsidR="00F62D5B" w:rsidRDefault="00154576">
            <w:pPr>
              <w:keepNext/>
              <w:spacing w:before="20" w:after="20" w:line="240" w:lineRule="auto"/>
              <w:ind w:left="100" w:right="100"/>
              <w:jc w:val="right"/>
            </w:pPr>
            <w:r>
              <w:rPr>
                <w:rFonts w:eastAsia="Arial" w:hAnsi="Arial" w:cs="Arial"/>
                <w:color w:val="000000"/>
                <w:szCs w:val="22"/>
              </w:rPr>
              <w:t>13.61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E2905B" w14:textId="77777777" w:rsidR="00F62D5B" w:rsidRDefault="00154576">
            <w:pPr>
              <w:keepNext/>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C8BF42" w14:textId="77777777" w:rsidR="00F62D5B" w:rsidRDefault="00154576">
            <w:pPr>
              <w:keepNext/>
              <w:spacing w:before="20" w:after="20" w:line="240" w:lineRule="auto"/>
              <w:ind w:left="100" w:right="100"/>
              <w:jc w:val="right"/>
            </w:pPr>
            <w:r>
              <w:rPr>
                <w:rFonts w:eastAsia="Arial" w:hAnsi="Arial" w:cs="Arial"/>
                <w:color w:val="000000"/>
                <w:szCs w:val="22"/>
              </w:rPr>
              <w:t>1.79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5E3CC4" w14:textId="77777777" w:rsidR="00F62D5B" w:rsidRDefault="00154576">
            <w:pPr>
              <w:keepNext/>
              <w:spacing w:before="20" w:after="20" w:line="240" w:lineRule="auto"/>
              <w:ind w:left="100" w:right="100"/>
              <w:jc w:val="right"/>
            </w:pPr>
            <w:r>
              <w:rPr>
                <w:rFonts w:eastAsia="Arial" w:hAnsi="Arial" w:cs="Arial"/>
                <w:color w:val="000000"/>
                <w:szCs w:val="22"/>
              </w:rPr>
              <w:t>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4DF35C"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4B4DD2DA"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1B0351" w14:textId="77777777" w:rsidR="00F62D5B" w:rsidRDefault="00154576">
            <w:pPr>
              <w:keepNext/>
              <w:spacing w:before="20" w:after="20" w:line="240" w:lineRule="auto"/>
              <w:ind w:left="100" w:right="100"/>
              <w:jc w:val="right"/>
            </w:pPr>
            <w:r>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5AFCF7" w14:textId="77777777" w:rsidR="00F62D5B" w:rsidRDefault="00154576">
            <w:pPr>
              <w:keepNext/>
              <w:spacing w:before="20" w:after="20" w:line="240" w:lineRule="auto"/>
              <w:ind w:left="100" w:right="100"/>
              <w:jc w:val="right"/>
            </w:pPr>
            <w:r>
              <w:rPr>
                <w:rFonts w:eastAsia="Arial" w:hAnsi="Arial" w:cs="Arial"/>
                <w:color w:val="000000"/>
                <w:szCs w:val="22"/>
              </w:rPr>
              <w:t>SR5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A74E99" w14:textId="77777777" w:rsidR="00F62D5B" w:rsidRDefault="00154576">
            <w:pPr>
              <w:keepNext/>
              <w:spacing w:before="20" w:after="20" w:line="240" w:lineRule="auto"/>
              <w:ind w:left="100" w:right="100"/>
              <w:jc w:val="right"/>
            </w:pPr>
            <w:r>
              <w:rPr>
                <w:rFonts w:eastAsia="Arial" w:hAnsi="Arial" w:cs="Arial"/>
                <w:color w:val="000000"/>
                <w:szCs w:val="22"/>
              </w:rPr>
              <w:t>11.69</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7F0645" w14:textId="77777777" w:rsidR="00F62D5B" w:rsidRDefault="00154576">
            <w:pPr>
              <w:keepNext/>
              <w:spacing w:before="20" w:after="20" w:line="240" w:lineRule="auto"/>
              <w:ind w:left="100" w:right="100"/>
              <w:jc w:val="right"/>
            </w:pPr>
            <w:r>
              <w:rPr>
                <w:rFonts w:eastAsia="Arial" w:hAnsi="Arial" w:cs="Arial"/>
                <w:color w:val="000000"/>
                <w:szCs w:val="22"/>
              </w:rPr>
              <w:t>13.00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2051DE" w14:textId="77777777" w:rsidR="00F62D5B" w:rsidRDefault="00154576">
            <w:pPr>
              <w:keepNext/>
              <w:spacing w:before="20" w:after="20" w:line="240" w:lineRule="auto"/>
              <w:ind w:left="100" w:right="100"/>
              <w:jc w:val="right"/>
            </w:pPr>
            <w:r>
              <w:rPr>
                <w:rFonts w:eastAsia="Arial" w:hAnsi="Arial" w:cs="Arial"/>
                <w:color w:val="000000"/>
                <w:szCs w:val="22"/>
              </w:rPr>
              <w:t>3.01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F19275" w14:textId="77777777" w:rsidR="00F62D5B" w:rsidRDefault="00154576">
            <w:pPr>
              <w:keepNext/>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8C600E"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462D08B3"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9EBFE7" w14:textId="77777777" w:rsidR="00F62D5B" w:rsidRDefault="00154576">
            <w:pPr>
              <w:keepNext/>
              <w:spacing w:before="20" w:after="20" w:line="240" w:lineRule="auto"/>
              <w:ind w:left="100" w:right="100"/>
              <w:jc w:val="right"/>
            </w:pPr>
            <w:r>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7C34B810" w14:textId="77777777" w:rsidR="00F62D5B" w:rsidRDefault="00154576">
            <w:pPr>
              <w:keepNext/>
              <w:spacing w:before="20" w:after="20" w:line="240" w:lineRule="auto"/>
              <w:ind w:left="100" w:right="100"/>
              <w:jc w:val="right"/>
            </w:pPr>
            <w:r>
              <w:rPr>
                <w:rFonts w:eastAsia="Arial" w:hAnsi="Arial" w:cs="Arial"/>
                <w:color w:val="000000"/>
                <w:szCs w:val="22"/>
              </w:rPr>
              <w:t>SR6</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863208" w14:textId="77777777" w:rsidR="00F62D5B" w:rsidRDefault="00154576">
            <w:pPr>
              <w:keepNext/>
              <w:spacing w:before="20" w:after="20" w:line="240" w:lineRule="auto"/>
              <w:ind w:left="100" w:right="100"/>
              <w:jc w:val="right"/>
            </w:pPr>
            <w:r>
              <w:rPr>
                <w:rFonts w:eastAsia="Arial" w:hAnsi="Arial" w:cs="Arial"/>
                <w:color w:val="000000"/>
                <w:szCs w:val="22"/>
              </w:rPr>
              <w:t>12.19</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3A05E4" w14:textId="77777777" w:rsidR="00F62D5B" w:rsidRDefault="00154576">
            <w:pPr>
              <w:keepNext/>
              <w:spacing w:before="20" w:after="20" w:line="240" w:lineRule="auto"/>
              <w:ind w:left="100" w:right="100"/>
              <w:jc w:val="right"/>
            </w:pPr>
            <w:r>
              <w:rPr>
                <w:rFonts w:eastAsia="Arial" w:hAnsi="Arial" w:cs="Arial"/>
                <w:color w:val="000000"/>
                <w:szCs w:val="22"/>
              </w:rPr>
              <w:t>13.50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00E360" w14:textId="77777777" w:rsidR="00F62D5B" w:rsidRDefault="00154576">
            <w:pPr>
              <w:keepNext/>
              <w:spacing w:before="20" w:after="20" w:line="240" w:lineRule="auto"/>
              <w:ind w:left="100" w:right="100"/>
              <w:jc w:val="right"/>
            </w:pPr>
            <w:r>
              <w:rPr>
                <w:rFonts w:eastAsia="Arial" w:hAnsi="Arial" w:cs="Arial"/>
                <w:color w:val="000000"/>
                <w:szCs w:val="22"/>
              </w:rPr>
              <w:t>3.37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1FDB47" w14:textId="77777777" w:rsidR="00F62D5B" w:rsidRDefault="00154576">
            <w:pPr>
              <w:keepNext/>
              <w:spacing w:before="20" w:after="20" w:line="240" w:lineRule="auto"/>
              <w:ind w:left="100" w:right="100"/>
              <w:jc w:val="right"/>
            </w:pPr>
            <w:r>
              <w:rPr>
                <w:rFonts w:eastAsia="Arial" w:hAnsi="Arial" w:cs="Arial"/>
                <w:color w:val="000000"/>
                <w:szCs w:val="22"/>
              </w:rPr>
              <w:t>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2C00F2"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08EC7F82"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B38B20" w14:textId="77777777" w:rsidR="00F62D5B" w:rsidRDefault="00154576">
            <w:pPr>
              <w:keepNext/>
              <w:spacing w:before="20" w:after="20" w:line="240" w:lineRule="auto"/>
              <w:ind w:left="100" w:right="100"/>
              <w:jc w:val="right"/>
            </w:pPr>
            <w:r>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2AED2B22" w14:textId="77777777" w:rsidR="00F62D5B" w:rsidRDefault="00154576">
            <w:pPr>
              <w:keepNext/>
              <w:spacing w:before="20" w:after="20" w:line="240" w:lineRule="auto"/>
              <w:ind w:left="100" w:right="100"/>
              <w:jc w:val="right"/>
            </w:pPr>
            <w:r>
              <w:rPr>
                <w:rFonts w:eastAsia="Arial" w:hAnsi="Arial" w:cs="Arial"/>
                <w:color w:val="000000"/>
                <w:szCs w:val="22"/>
              </w:rPr>
              <w:t>SR7</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9C8F64" w14:textId="77777777" w:rsidR="00F62D5B" w:rsidRDefault="00154576">
            <w:pPr>
              <w:keepNext/>
              <w:spacing w:before="20" w:after="20" w:line="240" w:lineRule="auto"/>
              <w:ind w:left="100" w:right="100"/>
              <w:jc w:val="right"/>
            </w:pPr>
            <w:r>
              <w:rPr>
                <w:rFonts w:eastAsia="Arial" w:hAnsi="Arial" w:cs="Arial"/>
                <w:color w:val="000000"/>
                <w:szCs w:val="22"/>
              </w:rPr>
              <w:t>12.75</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35D993" w14:textId="77777777" w:rsidR="00F62D5B" w:rsidRDefault="00154576">
            <w:pPr>
              <w:keepNext/>
              <w:spacing w:before="20" w:after="20" w:line="240" w:lineRule="auto"/>
              <w:ind w:left="100" w:right="100"/>
              <w:jc w:val="right"/>
            </w:pPr>
            <w:r>
              <w:rPr>
                <w:rFonts w:eastAsia="Arial" w:hAnsi="Arial" w:cs="Arial"/>
                <w:color w:val="000000"/>
                <w:szCs w:val="22"/>
              </w:rPr>
              <w:t>14.00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E8CBF9" w14:textId="77777777" w:rsidR="00F62D5B" w:rsidRDefault="00154576">
            <w:pPr>
              <w:keepNext/>
              <w:spacing w:before="20" w:after="20" w:line="240" w:lineRule="auto"/>
              <w:ind w:left="100" w:right="100"/>
              <w:jc w:val="right"/>
            </w:pPr>
            <w:r>
              <w:rPr>
                <w:rFonts w:eastAsia="Arial" w:hAnsi="Arial" w:cs="Arial"/>
                <w:color w:val="000000"/>
                <w:szCs w:val="22"/>
              </w:rPr>
              <w:t>2.57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E5D4C4" w14:textId="77777777" w:rsidR="00F62D5B" w:rsidRDefault="00154576">
            <w:pPr>
              <w:keepNext/>
              <w:spacing w:before="20" w:after="20" w:line="240" w:lineRule="auto"/>
              <w:ind w:left="100" w:right="100"/>
              <w:jc w:val="right"/>
            </w:pPr>
            <w:r>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203DB7"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146A0E24"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E45299" w14:textId="77777777" w:rsidR="00F62D5B" w:rsidRDefault="00154576">
            <w:pPr>
              <w:keepNext/>
              <w:spacing w:before="20" w:after="20" w:line="240" w:lineRule="auto"/>
              <w:ind w:left="100" w:right="100"/>
              <w:jc w:val="right"/>
            </w:pPr>
            <w:r>
              <w:rPr>
                <w:rFonts w:eastAsia="Arial" w:hAnsi="Arial" w:cs="Arial"/>
                <w:color w:val="000000"/>
                <w:szCs w:val="22"/>
              </w:rPr>
              <w:t>8</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1941B683" w14:textId="77777777" w:rsidR="00F62D5B" w:rsidRDefault="00154576">
            <w:pPr>
              <w:keepNext/>
              <w:spacing w:before="20" w:after="20" w:line="240" w:lineRule="auto"/>
              <w:ind w:left="100" w:right="100"/>
              <w:jc w:val="right"/>
            </w:pPr>
            <w:r>
              <w:rPr>
                <w:rFonts w:eastAsia="Arial" w:hAnsi="Arial" w:cs="Arial"/>
                <w:color w:val="000000"/>
                <w:szCs w:val="22"/>
              </w:rPr>
              <w:t>SR8</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038E0B" w14:textId="77777777" w:rsidR="00F62D5B" w:rsidRDefault="00154576">
            <w:pPr>
              <w:keepNext/>
              <w:spacing w:before="20" w:after="20" w:line="240" w:lineRule="auto"/>
              <w:ind w:left="100" w:right="100"/>
              <w:jc w:val="right"/>
            </w:pPr>
            <w:r>
              <w:rPr>
                <w:rFonts w:eastAsia="Arial" w:hAnsi="Arial" w:cs="Arial"/>
                <w:color w:val="000000"/>
                <w:szCs w:val="22"/>
              </w:rPr>
              <w:t>12.14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6CF64A" w14:textId="77777777" w:rsidR="00F62D5B" w:rsidRDefault="00154576">
            <w:pPr>
              <w:keepNext/>
              <w:spacing w:before="20" w:after="20" w:line="240" w:lineRule="auto"/>
              <w:ind w:left="100" w:right="100"/>
              <w:jc w:val="right"/>
            </w:pPr>
            <w:r>
              <w:rPr>
                <w:rFonts w:eastAsia="Arial" w:hAnsi="Arial" w:cs="Arial"/>
                <w:color w:val="000000"/>
                <w:szCs w:val="22"/>
              </w:rPr>
              <w:t>13.00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315ADC" w14:textId="77777777" w:rsidR="00F62D5B" w:rsidRDefault="00154576">
            <w:pPr>
              <w:keepNext/>
              <w:spacing w:before="20" w:after="20" w:line="240" w:lineRule="auto"/>
              <w:ind w:left="100" w:right="100"/>
              <w:jc w:val="right"/>
            </w:pPr>
            <w:r>
              <w:rPr>
                <w:rFonts w:eastAsia="Arial" w:hAnsi="Arial" w:cs="Arial"/>
                <w:color w:val="000000"/>
                <w:szCs w:val="22"/>
              </w:rPr>
              <w:t>3.30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778BED" w14:textId="77777777" w:rsidR="00F62D5B" w:rsidRDefault="00154576">
            <w:pPr>
              <w:keepNext/>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3FF36B"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5CBC3A48"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AD2C62" w14:textId="77777777" w:rsidR="00F62D5B" w:rsidRDefault="00154576">
            <w:pPr>
              <w:keepNext/>
              <w:spacing w:before="20" w:after="20" w:line="240" w:lineRule="auto"/>
              <w:ind w:left="100" w:right="100"/>
              <w:jc w:val="right"/>
            </w:pPr>
            <w:r>
              <w:rPr>
                <w:rFonts w:eastAsia="Arial" w:hAnsi="Arial" w:cs="Arial"/>
                <w:color w:val="000000"/>
                <w:szCs w:val="22"/>
              </w:rPr>
              <w:t>9</w:t>
            </w:r>
          </w:p>
        </w:tc>
        <w:tc>
          <w:tcPr>
            <w:tcW w:w="1077" w:type="dxa"/>
            <w:tcBorders>
              <w:top w:val="single" w:sz="8" w:space="0" w:color="666666"/>
              <w:left w:val="single" w:sz="8" w:space="0" w:color="666666"/>
              <w:bottom w:val="single" w:sz="8" w:space="0" w:color="666666"/>
              <w:right w:val="single" w:sz="8" w:space="0" w:color="666666"/>
            </w:tcBorders>
            <w:shd w:val="clear" w:color="auto" w:fill="52C732"/>
            <w:tcMar>
              <w:top w:w="0" w:type="dxa"/>
              <w:left w:w="0" w:type="dxa"/>
              <w:bottom w:w="0" w:type="dxa"/>
              <w:right w:w="0" w:type="dxa"/>
            </w:tcMar>
            <w:vAlign w:val="center"/>
          </w:tcPr>
          <w:p w14:paraId="658C7302" w14:textId="77777777" w:rsidR="00F62D5B" w:rsidRDefault="00154576">
            <w:pPr>
              <w:keepNext/>
              <w:spacing w:before="20" w:after="20" w:line="240" w:lineRule="auto"/>
              <w:ind w:left="100" w:right="100"/>
              <w:jc w:val="right"/>
            </w:pPr>
            <w:r>
              <w:rPr>
                <w:rFonts w:eastAsia="Arial" w:hAnsi="Arial" w:cs="Arial"/>
                <w:color w:val="000000"/>
                <w:szCs w:val="22"/>
              </w:rPr>
              <w:t>SR9</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24F189" w14:textId="77777777" w:rsidR="00F62D5B" w:rsidRDefault="00154576">
            <w:pPr>
              <w:keepNext/>
              <w:spacing w:before="20" w:after="20" w:line="240" w:lineRule="auto"/>
              <w:ind w:left="100" w:right="100"/>
              <w:jc w:val="right"/>
            </w:pPr>
            <w:r>
              <w:rPr>
                <w:rFonts w:eastAsia="Arial" w:hAnsi="Arial" w:cs="Arial"/>
                <w:color w:val="000000"/>
                <w:szCs w:val="22"/>
              </w:rPr>
              <w:t>13.64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52FE7F" w14:textId="77777777" w:rsidR="00F62D5B" w:rsidRDefault="00154576">
            <w:pPr>
              <w:keepNext/>
              <w:spacing w:before="20" w:after="20" w:line="240" w:lineRule="auto"/>
              <w:ind w:left="100" w:right="100"/>
              <w:jc w:val="right"/>
            </w:pPr>
            <w:r>
              <w:rPr>
                <w:rFonts w:eastAsia="Arial" w:hAnsi="Arial" w:cs="Arial"/>
                <w:color w:val="000000"/>
                <w:szCs w:val="22"/>
              </w:rPr>
              <w:t>14.50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FA0CED" w14:textId="77777777" w:rsidR="00F62D5B" w:rsidRDefault="00154576">
            <w:pPr>
              <w:keepNext/>
              <w:spacing w:before="20" w:after="20" w:line="240" w:lineRule="auto"/>
              <w:ind w:left="100" w:right="100"/>
              <w:jc w:val="right"/>
            </w:pPr>
            <w:r>
              <w:rPr>
                <w:rFonts w:eastAsia="Arial" w:hAnsi="Arial" w:cs="Arial"/>
                <w:color w:val="000000"/>
                <w:szCs w:val="22"/>
              </w:rPr>
              <w:t>2.29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CEC22E" w14:textId="77777777" w:rsidR="00F62D5B" w:rsidRDefault="00154576">
            <w:pPr>
              <w:keepNext/>
              <w:spacing w:before="20" w:after="20" w:line="240" w:lineRule="auto"/>
              <w:ind w:left="100" w:right="100"/>
              <w:jc w:val="right"/>
            </w:pPr>
            <w:r>
              <w:rPr>
                <w:rFonts w:eastAsia="Arial" w:hAnsi="Arial" w:cs="Arial"/>
                <w:color w:val="000000"/>
                <w:szCs w:val="22"/>
              </w:rPr>
              <w:t>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FC2FA2" w14:textId="77777777" w:rsidR="00F62D5B" w:rsidRDefault="00154576">
            <w:pPr>
              <w:keepNext/>
              <w:spacing w:before="20" w:after="20" w:line="240" w:lineRule="auto"/>
              <w:ind w:left="100" w:right="100"/>
              <w:jc w:val="right"/>
            </w:pPr>
            <w:r>
              <w:rPr>
                <w:rFonts w:eastAsia="Arial" w:hAnsi="Arial" w:cs="Arial"/>
                <w:color w:val="000000"/>
                <w:szCs w:val="22"/>
              </w:rPr>
              <w:t>15</w:t>
            </w:r>
          </w:p>
        </w:tc>
      </w:tr>
      <w:tr w:rsidR="00F62D5B" w14:paraId="537C9CF3" w14:textId="77777777">
        <w:trPr>
          <w:cantSplit/>
          <w:jc w:val="center"/>
        </w:trPr>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14D398" w14:textId="77777777" w:rsidR="00F62D5B" w:rsidRDefault="00154576">
            <w:pPr>
              <w:keepNext/>
              <w:spacing w:before="20" w:after="20" w:line="240" w:lineRule="auto"/>
              <w:ind w:left="100" w:right="100"/>
              <w:jc w:val="right"/>
            </w:pPr>
            <w:r>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CB0000"/>
            <w:tcMar>
              <w:top w:w="0" w:type="dxa"/>
              <w:left w:w="0" w:type="dxa"/>
              <w:bottom w:w="0" w:type="dxa"/>
              <w:right w:w="0" w:type="dxa"/>
            </w:tcMar>
            <w:vAlign w:val="center"/>
          </w:tcPr>
          <w:p w14:paraId="0606363B" w14:textId="77777777" w:rsidR="00F62D5B" w:rsidRDefault="00154576">
            <w:pPr>
              <w:keepNext/>
              <w:spacing w:before="20" w:after="20" w:line="240" w:lineRule="auto"/>
              <w:ind w:left="100" w:right="100"/>
              <w:jc w:val="right"/>
            </w:pPr>
            <w:r>
              <w:rPr>
                <w:rFonts w:eastAsia="Arial" w:hAnsi="Arial" w:cs="Arial"/>
                <w:color w:val="000000"/>
                <w:szCs w:val="22"/>
              </w:rPr>
              <w:t>LN</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5B17E7" w14:textId="77777777" w:rsidR="00F62D5B" w:rsidRDefault="00154576">
            <w:pPr>
              <w:keepNext/>
              <w:spacing w:before="20" w:after="20" w:line="240" w:lineRule="auto"/>
              <w:ind w:left="100" w:right="100"/>
              <w:jc w:val="right"/>
            </w:pPr>
            <w:r>
              <w:rPr>
                <w:rFonts w:eastAsia="Arial" w:hAnsi="Arial" w:cs="Arial"/>
                <w:color w:val="000000"/>
                <w:szCs w:val="22"/>
              </w:rPr>
              <w:t>10.14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B0C1AD" w14:textId="77777777" w:rsidR="00F62D5B" w:rsidRDefault="00154576">
            <w:pPr>
              <w:keepNext/>
              <w:spacing w:before="20" w:after="20" w:line="240" w:lineRule="auto"/>
              <w:ind w:left="100" w:right="100"/>
              <w:jc w:val="right"/>
            </w:pPr>
            <w:r>
              <w:rPr>
                <w:rFonts w:eastAsia="Arial" w:hAnsi="Arial" w:cs="Arial"/>
                <w:color w:val="000000"/>
                <w:szCs w:val="22"/>
              </w:rPr>
              <w:t>10.50</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02CBA2" w14:textId="77777777" w:rsidR="00F62D5B" w:rsidRDefault="00154576">
            <w:pPr>
              <w:keepNext/>
              <w:spacing w:before="20" w:after="20" w:line="240" w:lineRule="auto"/>
              <w:ind w:left="100" w:right="100"/>
              <w:jc w:val="right"/>
            </w:pPr>
            <w:r>
              <w:rPr>
                <w:rFonts w:eastAsia="Arial" w:hAnsi="Arial" w:cs="Arial"/>
                <w:color w:val="000000"/>
                <w:szCs w:val="22"/>
              </w:rPr>
              <w:t>4.37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4AF21F" w14:textId="77777777" w:rsidR="00F62D5B" w:rsidRDefault="00154576">
            <w:pPr>
              <w:keepNext/>
              <w:spacing w:before="20" w:after="20" w:line="240" w:lineRule="auto"/>
              <w:ind w:left="100" w:right="100"/>
              <w:jc w:val="right"/>
            </w:pPr>
            <w:r>
              <w:rPr>
                <w:rFonts w:eastAsia="Arial" w:hAnsi="Arial" w:cs="Arial"/>
                <w:color w:val="000000"/>
                <w:szCs w:val="22"/>
              </w:rPr>
              <w:t>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377B2A" w14:textId="77777777" w:rsidR="00F62D5B" w:rsidRDefault="00154576">
            <w:pPr>
              <w:keepNext/>
              <w:spacing w:before="20" w:after="20" w:line="240" w:lineRule="auto"/>
              <w:ind w:left="100" w:right="100"/>
              <w:jc w:val="right"/>
            </w:pPr>
            <w:r>
              <w:rPr>
                <w:rFonts w:eastAsia="Arial" w:hAnsi="Arial" w:cs="Arial"/>
                <w:color w:val="000000"/>
                <w:szCs w:val="22"/>
              </w:rPr>
              <w:t>15</w:t>
            </w:r>
          </w:p>
        </w:tc>
      </w:tr>
    </w:tbl>
    <w:p w14:paraId="6E9DF3EF" w14:textId="77777777" w:rsidR="00F62D5B" w:rsidRDefault="00F62D5B"/>
    <w:p w14:paraId="3CA419FA" w14:textId="77777777" w:rsidR="00F62D5B" w:rsidRDefault="00154576">
      <w:r>
        <w:t>The relative weights for each skill in refraction (based upon the number of stations) are shown in table 3 below.</w:t>
      </w:r>
    </w:p>
    <w:p w14:paraId="7E8552EC" w14:textId="77777777" w:rsidR="00F62D5B" w:rsidRDefault="00154576">
      <w:pPr>
        <w:pStyle w:val="Tablecaption"/>
      </w:pPr>
      <w:r>
        <w:lastRenderedPageBreak/>
        <w:t>Weights for each skill</w:t>
      </w:r>
    </w:p>
    <w:tbl>
      <w:tblPr>
        <w:tblW w:w="0" w:type="auto"/>
        <w:jc w:val="center"/>
        <w:tblLayout w:type="fixed"/>
        <w:tblLook w:val="0420" w:firstRow="1" w:lastRow="0" w:firstColumn="0" w:lastColumn="0" w:noHBand="0" w:noVBand="1"/>
      </w:tblPr>
      <w:tblGrid>
        <w:gridCol w:w="1361"/>
        <w:gridCol w:w="1984"/>
        <w:gridCol w:w="2665"/>
        <w:gridCol w:w="1474"/>
      </w:tblGrid>
      <w:tr w:rsidR="00F62D5B" w14:paraId="4383D7DA" w14:textId="77777777">
        <w:trPr>
          <w:cantSplit/>
          <w:tblHeade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CB3665" w14:textId="77777777" w:rsidR="00F62D5B" w:rsidRDefault="00154576">
            <w:pPr>
              <w:keepNext/>
              <w:spacing w:before="20" w:after="20" w:line="240" w:lineRule="auto"/>
              <w:ind w:left="100" w:right="100"/>
              <w:jc w:val="center"/>
            </w:pPr>
            <w:r>
              <w:rPr>
                <w:rFonts w:eastAsia="Calibri Light" w:cs="Calibri Light"/>
                <w:b/>
                <w:color w:val="FFFFFF"/>
                <w:szCs w:val="22"/>
              </w:rPr>
              <w:t>Clinical Skill</w:t>
            </w:r>
          </w:p>
        </w:tc>
        <w:tc>
          <w:tcPr>
            <w:tcW w:w="19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DF2BAE7" w14:textId="77777777" w:rsidR="00F62D5B" w:rsidRDefault="00154576">
            <w:pPr>
              <w:keepNext/>
              <w:spacing w:before="20" w:after="20" w:line="240" w:lineRule="auto"/>
              <w:ind w:left="100" w:right="100"/>
              <w:jc w:val="center"/>
            </w:pPr>
            <w:r>
              <w:rPr>
                <w:rFonts w:eastAsia="Calibri Light" w:cs="Calibri Light"/>
                <w:b/>
                <w:color w:val="FFFFFF"/>
                <w:szCs w:val="22"/>
              </w:rPr>
              <w:t>Number of stations</w:t>
            </w:r>
          </w:p>
        </w:tc>
        <w:tc>
          <w:tcPr>
            <w:tcW w:w="26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F8ED37" w14:textId="77777777" w:rsidR="00F62D5B" w:rsidRDefault="00154576">
            <w:pPr>
              <w:keepNext/>
              <w:spacing w:before="20" w:after="20" w:line="240" w:lineRule="auto"/>
              <w:ind w:left="100" w:right="100"/>
              <w:jc w:val="center"/>
            </w:pPr>
            <w:r>
              <w:rPr>
                <w:rFonts w:eastAsia="Calibri Light" w:cs="Calibri Light"/>
                <w:b/>
                <w:color w:val="FFFFFF"/>
                <w:szCs w:val="22"/>
              </w:rPr>
              <w:t>Contribution to total marks</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B0FA6B" w14:textId="77777777" w:rsidR="00F62D5B" w:rsidRDefault="00154576">
            <w:pPr>
              <w:keepNext/>
              <w:spacing w:before="20" w:after="20" w:line="240" w:lineRule="auto"/>
              <w:ind w:left="100" w:right="100"/>
              <w:jc w:val="center"/>
            </w:pPr>
            <w:r>
              <w:rPr>
                <w:rFonts w:eastAsia="Calibri Light" w:cs="Calibri Light"/>
                <w:b/>
                <w:color w:val="FFFFFF"/>
                <w:szCs w:val="22"/>
              </w:rPr>
              <w:t>Median mark</w:t>
            </w:r>
          </w:p>
        </w:tc>
      </w:tr>
      <w:tr w:rsidR="00F62D5B" w14:paraId="440F5C7D" w14:textId="77777777">
        <w:trPr>
          <w:cantSplit/>
          <w:jc w:val="center"/>
        </w:trPr>
        <w:tc>
          <w:tcPr>
            <w:tcW w:w="136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FC9F23" w14:textId="77777777" w:rsidR="00F62D5B" w:rsidRDefault="00154576">
            <w:pPr>
              <w:keepNext/>
              <w:spacing w:before="20" w:after="20" w:line="240" w:lineRule="auto"/>
              <w:ind w:left="100" w:right="100"/>
              <w:jc w:val="right"/>
            </w:pPr>
            <w:r>
              <w:rPr>
                <w:rFonts w:eastAsia="Arial" w:hAnsi="Arial" w:cs="Arial"/>
                <w:color w:val="000000"/>
                <w:szCs w:val="22"/>
              </w:rPr>
              <w:t>Retinoscopy</w:t>
            </w:r>
          </w:p>
        </w:tc>
        <w:tc>
          <w:tcPr>
            <w:tcW w:w="198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71CC7D" w14:textId="77777777" w:rsidR="00F62D5B" w:rsidRDefault="00154576">
            <w:pPr>
              <w:keepNext/>
              <w:spacing w:before="20" w:after="20" w:line="240" w:lineRule="auto"/>
              <w:ind w:left="100" w:right="100"/>
              <w:jc w:val="right"/>
            </w:pPr>
            <w:r>
              <w:rPr>
                <w:rFonts w:eastAsia="Arial" w:hAnsi="Arial" w:cs="Arial"/>
                <w:color w:val="000000"/>
                <w:szCs w:val="22"/>
              </w:rPr>
              <w:t>9</w:t>
            </w:r>
          </w:p>
        </w:tc>
        <w:tc>
          <w:tcPr>
            <w:tcW w:w="26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BEE241" w14:textId="77777777" w:rsidR="00F62D5B" w:rsidRDefault="00154576">
            <w:pPr>
              <w:keepNext/>
              <w:spacing w:before="20" w:after="20" w:line="240" w:lineRule="auto"/>
              <w:ind w:left="100" w:right="100"/>
              <w:jc w:val="right"/>
            </w:pPr>
            <w:r>
              <w:rPr>
                <w:rFonts w:eastAsia="Arial" w:hAnsi="Arial" w:cs="Arial"/>
                <w:color w:val="000000"/>
                <w:szCs w:val="22"/>
              </w:rPr>
              <w:t>90%</w:t>
            </w:r>
          </w:p>
        </w:tc>
        <w:tc>
          <w:tcPr>
            <w:tcW w:w="147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FAA16A" w14:textId="77777777" w:rsidR="00F62D5B" w:rsidRDefault="00154576">
            <w:pPr>
              <w:keepNext/>
              <w:spacing w:before="20" w:after="20" w:line="240" w:lineRule="auto"/>
              <w:ind w:left="100" w:right="100"/>
              <w:jc w:val="right"/>
            </w:pPr>
            <w:r>
              <w:rPr>
                <w:rFonts w:eastAsia="Arial" w:hAnsi="Arial" w:cs="Arial"/>
                <w:color w:val="000000"/>
                <w:szCs w:val="22"/>
              </w:rPr>
              <w:t>14.0</w:t>
            </w:r>
          </w:p>
        </w:tc>
      </w:tr>
      <w:tr w:rsidR="00F62D5B" w14:paraId="4467FB85" w14:textId="77777777">
        <w:trPr>
          <w:cantSplit/>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5C005A" w14:textId="77777777" w:rsidR="00F62D5B" w:rsidRDefault="00154576">
            <w:pPr>
              <w:keepNext/>
              <w:spacing w:before="20" w:after="20" w:line="240" w:lineRule="auto"/>
              <w:ind w:left="100" w:right="100"/>
              <w:jc w:val="right"/>
            </w:pPr>
            <w:r>
              <w:rPr>
                <w:rFonts w:eastAsia="Arial" w:hAnsi="Arial" w:cs="Arial"/>
                <w:color w:val="000000"/>
                <w:szCs w:val="22"/>
              </w:rPr>
              <w:t>Other</w:t>
            </w:r>
          </w:p>
        </w:tc>
        <w:tc>
          <w:tcPr>
            <w:tcW w:w="19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86477A" w14:textId="77777777" w:rsidR="00F62D5B" w:rsidRDefault="00154576">
            <w:pPr>
              <w:keepNext/>
              <w:spacing w:before="20" w:after="20" w:line="240" w:lineRule="auto"/>
              <w:ind w:left="100" w:right="100"/>
              <w:jc w:val="right"/>
            </w:pPr>
            <w:r>
              <w:rPr>
                <w:rFonts w:eastAsia="Arial" w:hAnsi="Arial" w:cs="Arial"/>
                <w:color w:val="000000"/>
                <w:szCs w:val="22"/>
              </w:rPr>
              <w:t>1</w:t>
            </w:r>
          </w:p>
        </w:tc>
        <w:tc>
          <w:tcPr>
            <w:tcW w:w="26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70D171" w14:textId="77777777" w:rsidR="00F62D5B" w:rsidRDefault="00154576">
            <w:pPr>
              <w:keepNext/>
              <w:spacing w:before="20" w:after="20" w:line="240" w:lineRule="auto"/>
              <w:ind w:left="100" w:right="100"/>
              <w:jc w:val="right"/>
            </w:pPr>
            <w:r>
              <w:rPr>
                <w:rFonts w:eastAsia="Arial" w:hAnsi="Arial" w:cs="Arial"/>
                <w:color w:val="000000"/>
                <w:szCs w:val="22"/>
              </w:rPr>
              <w:t>10%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1F7F6B" w14:textId="77777777" w:rsidR="00F62D5B" w:rsidRDefault="00154576">
            <w:pPr>
              <w:keepNext/>
              <w:spacing w:before="20" w:after="20" w:line="240" w:lineRule="auto"/>
              <w:ind w:left="100" w:right="100"/>
              <w:jc w:val="right"/>
            </w:pPr>
            <w:r>
              <w:rPr>
                <w:rFonts w:eastAsia="Arial" w:hAnsi="Arial" w:cs="Arial"/>
                <w:color w:val="000000"/>
                <w:szCs w:val="22"/>
              </w:rPr>
              <w:t>14.5</w:t>
            </w:r>
          </w:p>
        </w:tc>
      </w:tr>
    </w:tbl>
    <w:p w14:paraId="6428FA60" w14:textId="77777777" w:rsidR="00F62D5B" w:rsidRDefault="00F62D5B"/>
    <w:p w14:paraId="131A25A5" w14:textId="77777777" w:rsidR="00F62D5B" w:rsidRDefault="00154576">
      <w:pPr>
        <w:pStyle w:val="Tablecaption"/>
      </w:pPr>
      <w:r>
        <w:t>Correlation between stations</w:t>
      </w:r>
    </w:p>
    <w:tbl>
      <w:tblPr>
        <w:tblW w:w="0" w:type="auto"/>
        <w:jc w:val="center"/>
        <w:tblLayout w:type="fixed"/>
        <w:tblLook w:val="0420" w:firstRow="1" w:lastRow="0" w:firstColumn="0" w:lastColumn="0" w:noHBand="0" w:noVBand="1"/>
      </w:tblPr>
      <w:tblGrid>
        <w:gridCol w:w="794"/>
        <w:gridCol w:w="794"/>
        <w:gridCol w:w="794"/>
        <w:gridCol w:w="794"/>
        <w:gridCol w:w="794"/>
        <w:gridCol w:w="794"/>
        <w:gridCol w:w="794"/>
        <w:gridCol w:w="794"/>
        <w:gridCol w:w="794"/>
        <w:gridCol w:w="794"/>
      </w:tblGrid>
      <w:tr w:rsidR="00F62D5B" w14:paraId="2AB9E46B" w14:textId="77777777">
        <w:trPr>
          <w:cantSplit/>
          <w:tblHeader/>
          <w:jc w:val="center"/>
        </w:trPr>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D22EC93" w14:textId="77777777" w:rsidR="00F62D5B" w:rsidRDefault="00F62D5B">
            <w:pPr>
              <w:keepNext/>
              <w:spacing w:before="20" w:after="20" w:line="240" w:lineRule="auto"/>
              <w:ind w:left="100" w:right="100"/>
              <w:jc w:val="center"/>
            </w:pP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FDAC819" w14:textId="77777777" w:rsidR="00F62D5B" w:rsidRDefault="00154576">
            <w:pPr>
              <w:keepNext/>
              <w:spacing w:before="20" w:after="20" w:line="240" w:lineRule="auto"/>
              <w:ind w:left="100" w:right="100"/>
              <w:jc w:val="center"/>
            </w:pPr>
            <w:r>
              <w:rPr>
                <w:rFonts w:eastAsia="Calibri Light" w:cs="Calibri Light"/>
                <w:b/>
                <w:color w:val="FFFFFF"/>
                <w:szCs w:val="22"/>
              </w:rPr>
              <w:t>SR1</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73B5B4C" w14:textId="77777777" w:rsidR="00F62D5B" w:rsidRDefault="00154576">
            <w:pPr>
              <w:keepNext/>
              <w:spacing w:before="20" w:after="20" w:line="240" w:lineRule="auto"/>
              <w:ind w:left="100" w:right="100"/>
              <w:jc w:val="center"/>
            </w:pPr>
            <w:r>
              <w:rPr>
                <w:rFonts w:eastAsia="Calibri Light" w:cs="Calibri Light"/>
                <w:b/>
                <w:color w:val="FFFFFF"/>
                <w:szCs w:val="22"/>
              </w:rPr>
              <w:t>SR2</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B2A41F5" w14:textId="77777777" w:rsidR="00F62D5B" w:rsidRDefault="00154576">
            <w:pPr>
              <w:keepNext/>
              <w:spacing w:before="20" w:after="20" w:line="240" w:lineRule="auto"/>
              <w:ind w:left="100" w:right="100"/>
              <w:jc w:val="center"/>
            </w:pPr>
            <w:r>
              <w:rPr>
                <w:rFonts w:eastAsia="Calibri Light" w:cs="Calibri Light"/>
                <w:b/>
                <w:color w:val="FFFFFF"/>
                <w:szCs w:val="22"/>
              </w:rPr>
              <w:t>SR3</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313B8F" w14:textId="77777777" w:rsidR="00F62D5B" w:rsidRDefault="00154576">
            <w:pPr>
              <w:keepNext/>
              <w:spacing w:before="20" w:after="20" w:line="240" w:lineRule="auto"/>
              <w:ind w:left="100" w:right="100"/>
              <w:jc w:val="center"/>
            </w:pPr>
            <w:r>
              <w:rPr>
                <w:rFonts w:eastAsia="Calibri Light" w:cs="Calibri Light"/>
                <w:b/>
                <w:color w:val="FFFFFF"/>
                <w:szCs w:val="22"/>
              </w:rPr>
              <w:t>SR4</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EC691A0" w14:textId="77777777" w:rsidR="00F62D5B" w:rsidRDefault="00154576">
            <w:pPr>
              <w:keepNext/>
              <w:spacing w:before="20" w:after="20" w:line="240" w:lineRule="auto"/>
              <w:ind w:left="100" w:right="100"/>
              <w:jc w:val="center"/>
            </w:pPr>
            <w:r>
              <w:rPr>
                <w:rFonts w:eastAsia="Calibri Light" w:cs="Calibri Light"/>
                <w:b/>
                <w:color w:val="FFFFFF"/>
                <w:szCs w:val="22"/>
              </w:rPr>
              <w:t>SR5</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2CD7533" w14:textId="77777777" w:rsidR="00F62D5B" w:rsidRDefault="00154576">
            <w:pPr>
              <w:keepNext/>
              <w:spacing w:before="20" w:after="20" w:line="240" w:lineRule="auto"/>
              <w:ind w:left="100" w:right="100"/>
              <w:jc w:val="center"/>
            </w:pPr>
            <w:r>
              <w:rPr>
                <w:rFonts w:eastAsia="Calibri Light" w:cs="Calibri Light"/>
                <w:b/>
                <w:color w:val="FFFFFF"/>
                <w:szCs w:val="22"/>
              </w:rPr>
              <w:t>SR6</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1609B4" w14:textId="77777777" w:rsidR="00F62D5B" w:rsidRDefault="00154576">
            <w:pPr>
              <w:keepNext/>
              <w:spacing w:before="20" w:after="20" w:line="240" w:lineRule="auto"/>
              <w:ind w:left="100" w:right="100"/>
              <w:jc w:val="center"/>
            </w:pPr>
            <w:r>
              <w:rPr>
                <w:rFonts w:eastAsia="Calibri Light" w:cs="Calibri Light"/>
                <w:b/>
                <w:color w:val="FFFFFF"/>
                <w:szCs w:val="22"/>
              </w:rPr>
              <w:t>SR7</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B7F38FA" w14:textId="77777777" w:rsidR="00F62D5B" w:rsidRDefault="00154576">
            <w:pPr>
              <w:keepNext/>
              <w:spacing w:before="20" w:after="20" w:line="240" w:lineRule="auto"/>
              <w:ind w:left="100" w:right="100"/>
              <w:jc w:val="center"/>
            </w:pPr>
            <w:r>
              <w:rPr>
                <w:rFonts w:eastAsia="Calibri Light" w:cs="Calibri Light"/>
                <w:b/>
                <w:color w:val="FFFFFF"/>
                <w:szCs w:val="22"/>
              </w:rPr>
              <w:t>SR8</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B98897" w14:textId="77777777" w:rsidR="00F62D5B" w:rsidRDefault="00154576">
            <w:pPr>
              <w:keepNext/>
              <w:spacing w:before="20" w:after="20" w:line="240" w:lineRule="auto"/>
              <w:ind w:left="100" w:right="100"/>
              <w:jc w:val="center"/>
            </w:pPr>
            <w:r>
              <w:rPr>
                <w:rFonts w:eastAsia="Calibri Light" w:cs="Calibri Light"/>
                <w:b/>
                <w:color w:val="FFFFFF"/>
                <w:szCs w:val="22"/>
              </w:rPr>
              <w:t>SR9</w:t>
            </w:r>
          </w:p>
        </w:tc>
      </w:tr>
      <w:tr w:rsidR="00F62D5B" w14:paraId="3DACBB60"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387CB55D" w14:textId="77777777" w:rsidR="00F62D5B" w:rsidRDefault="00154576">
            <w:pPr>
              <w:keepNext/>
              <w:spacing w:before="20" w:after="20" w:line="240" w:lineRule="auto"/>
              <w:ind w:left="100" w:right="100"/>
              <w:jc w:val="right"/>
            </w:pPr>
            <w:r>
              <w:rPr>
                <w:rFonts w:eastAsia="Arial" w:hAnsi="Arial" w:cs="Arial"/>
                <w:color w:val="FFFFFF"/>
                <w:szCs w:val="22"/>
              </w:rPr>
              <w:t>SR2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46781E" w14:textId="77777777" w:rsidR="00F62D5B" w:rsidRDefault="00154576">
            <w:pPr>
              <w:keepNext/>
              <w:spacing w:before="20" w:after="20" w:line="240" w:lineRule="auto"/>
              <w:ind w:left="100" w:right="100"/>
              <w:jc w:val="right"/>
            </w:pPr>
            <w:r>
              <w:rPr>
                <w:rFonts w:eastAsia="Arial" w:hAnsi="Arial" w:cs="Arial"/>
                <w:color w:val="000000"/>
                <w:szCs w:val="22"/>
              </w:rPr>
              <w:t>0.36</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17AEDBD"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3FF5981"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6198EA5"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D820F2F"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18D3D3D"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2732BB9"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7611487"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325D3AFD" w14:textId="77777777" w:rsidR="00F62D5B" w:rsidRDefault="00F62D5B">
            <w:pPr>
              <w:keepNext/>
              <w:spacing w:before="20" w:after="20" w:line="240" w:lineRule="auto"/>
              <w:ind w:left="100" w:right="100"/>
              <w:jc w:val="right"/>
            </w:pPr>
          </w:p>
        </w:tc>
      </w:tr>
      <w:tr w:rsidR="00F62D5B" w14:paraId="763A0E61"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69D25F2" w14:textId="77777777" w:rsidR="00F62D5B" w:rsidRDefault="00154576">
            <w:pPr>
              <w:keepNext/>
              <w:spacing w:before="20" w:after="20" w:line="240" w:lineRule="auto"/>
              <w:ind w:left="100" w:right="100"/>
              <w:jc w:val="right"/>
            </w:pPr>
            <w:r>
              <w:rPr>
                <w:rFonts w:eastAsia="Arial" w:hAnsi="Arial" w:cs="Arial"/>
                <w:color w:val="FFFFFF"/>
                <w:szCs w:val="22"/>
              </w:rPr>
              <w:t>SR3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C5871C" w14:textId="77777777" w:rsidR="00F62D5B" w:rsidRDefault="00154576">
            <w:pPr>
              <w:keepNext/>
              <w:spacing w:before="20" w:after="20" w:line="240" w:lineRule="auto"/>
              <w:ind w:left="100" w:right="100"/>
              <w:jc w:val="right"/>
            </w:pPr>
            <w:r>
              <w:rPr>
                <w:rFonts w:eastAsia="Arial" w:hAnsi="Arial" w:cs="Arial"/>
                <w:color w:val="000000"/>
                <w:szCs w:val="22"/>
              </w:rPr>
              <w:t>0.26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DD20FA" w14:textId="77777777" w:rsidR="00F62D5B" w:rsidRDefault="00154576">
            <w:pPr>
              <w:keepNext/>
              <w:spacing w:before="20" w:after="20" w:line="240" w:lineRule="auto"/>
              <w:ind w:left="100" w:right="100"/>
              <w:jc w:val="right"/>
            </w:pPr>
            <w:r>
              <w:rPr>
                <w:rFonts w:eastAsia="Arial" w:hAnsi="Arial" w:cs="Arial"/>
                <w:color w:val="000000"/>
                <w:szCs w:val="22"/>
              </w:rPr>
              <w:t>0.50</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F46EE8F"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F3AD8B0"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F97B1C6"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98BF0F7"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8A80D44"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211EC3A"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4A05718" w14:textId="77777777" w:rsidR="00F62D5B" w:rsidRDefault="00F62D5B">
            <w:pPr>
              <w:keepNext/>
              <w:spacing w:before="20" w:after="20" w:line="240" w:lineRule="auto"/>
              <w:ind w:left="100" w:right="100"/>
              <w:jc w:val="right"/>
            </w:pPr>
          </w:p>
        </w:tc>
      </w:tr>
      <w:tr w:rsidR="00F62D5B" w14:paraId="4CD680FC"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C469733" w14:textId="77777777" w:rsidR="00F62D5B" w:rsidRDefault="00154576">
            <w:pPr>
              <w:keepNext/>
              <w:spacing w:before="20" w:after="20" w:line="240" w:lineRule="auto"/>
              <w:ind w:left="100" w:right="100"/>
              <w:jc w:val="right"/>
            </w:pPr>
            <w:r>
              <w:rPr>
                <w:rFonts w:eastAsia="Arial" w:hAnsi="Arial" w:cs="Arial"/>
                <w:color w:val="FFFFFF"/>
                <w:szCs w:val="22"/>
              </w:rPr>
              <w:t>SR4</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2B235206" w14:textId="77777777" w:rsidR="00F62D5B" w:rsidRDefault="00154576">
            <w:pPr>
              <w:keepNext/>
              <w:spacing w:before="20" w:after="20" w:line="240" w:lineRule="auto"/>
              <w:ind w:left="100" w:right="100"/>
              <w:jc w:val="right"/>
            </w:pPr>
            <w:r>
              <w:rPr>
                <w:rFonts w:eastAsia="Arial" w:hAnsi="Arial" w:cs="Arial"/>
                <w:color w:val="000000"/>
                <w:szCs w:val="22"/>
              </w:rPr>
              <w:t>0.02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0E8980" w14:textId="77777777" w:rsidR="00F62D5B" w:rsidRDefault="00154576">
            <w:pPr>
              <w:keepNext/>
              <w:spacing w:before="20" w:after="20" w:line="240" w:lineRule="auto"/>
              <w:ind w:left="100" w:right="100"/>
              <w:jc w:val="right"/>
            </w:pPr>
            <w:r>
              <w:rPr>
                <w:rFonts w:eastAsia="Arial" w:hAnsi="Arial" w:cs="Arial"/>
                <w:color w:val="000000"/>
                <w:szCs w:val="22"/>
              </w:rPr>
              <w:t>0.39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BD9465" w14:textId="77777777" w:rsidR="00F62D5B" w:rsidRDefault="00154576">
            <w:pPr>
              <w:keepNext/>
              <w:spacing w:before="20" w:after="20" w:line="240" w:lineRule="auto"/>
              <w:ind w:left="100" w:right="100"/>
              <w:jc w:val="right"/>
            </w:pPr>
            <w:r>
              <w:rPr>
                <w:rFonts w:eastAsia="Arial" w:hAnsi="Arial" w:cs="Arial"/>
                <w:color w:val="000000"/>
                <w:szCs w:val="22"/>
              </w:rPr>
              <w:t>0.28</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18F2B691"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252A448"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7751C33"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2C7934A"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D6A51A7"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02CB505C" w14:textId="77777777" w:rsidR="00F62D5B" w:rsidRDefault="00F62D5B">
            <w:pPr>
              <w:keepNext/>
              <w:spacing w:before="20" w:after="20" w:line="240" w:lineRule="auto"/>
              <w:ind w:left="100" w:right="100"/>
              <w:jc w:val="right"/>
            </w:pPr>
          </w:p>
        </w:tc>
      </w:tr>
      <w:tr w:rsidR="00F62D5B" w14:paraId="2473BD0F"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C1F19CA" w14:textId="77777777" w:rsidR="00F62D5B" w:rsidRDefault="00154576">
            <w:pPr>
              <w:keepNext/>
              <w:spacing w:before="20" w:after="20" w:line="240" w:lineRule="auto"/>
              <w:ind w:left="100" w:right="100"/>
              <w:jc w:val="right"/>
            </w:pPr>
            <w:r>
              <w:rPr>
                <w:rFonts w:eastAsia="Arial" w:hAnsi="Arial" w:cs="Arial"/>
                <w:color w:val="FFFFFF"/>
                <w:szCs w:val="22"/>
              </w:rPr>
              <w:t>SR5</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302D4DD9" w14:textId="77777777" w:rsidR="00F62D5B" w:rsidRDefault="00154576">
            <w:pPr>
              <w:keepNext/>
              <w:spacing w:before="20" w:after="20" w:line="240" w:lineRule="auto"/>
              <w:ind w:left="100" w:right="100"/>
              <w:jc w:val="right"/>
            </w:pPr>
            <w:r>
              <w:rPr>
                <w:rFonts w:eastAsia="Arial" w:hAnsi="Arial" w:cs="Arial"/>
                <w:color w:val="000000"/>
                <w:szCs w:val="22"/>
              </w:rPr>
              <w:t>-0.05</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105426" w14:textId="77777777" w:rsidR="00F62D5B" w:rsidRDefault="00154576">
            <w:pPr>
              <w:keepNext/>
              <w:spacing w:before="20" w:after="20" w:line="240" w:lineRule="auto"/>
              <w:ind w:left="100" w:right="100"/>
              <w:jc w:val="right"/>
            </w:pPr>
            <w:r>
              <w:rPr>
                <w:rFonts w:eastAsia="Arial" w:hAnsi="Arial" w:cs="Arial"/>
                <w:color w:val="000000"/>
                <w:szCs w:val="22"/>
              </w:rPr>
              <w:t>0.29</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6E79193B" w14:textId="77777777" w:rsidR="00F62D5B" w:rsidRDefault="00154576">
            <w:pPr>
              <w:keepNext/>
              <w:spacing w:before="20" w:after="20" w:line="240" w:lineRule="auto"/>
              <w:ind w:left="100" w:right="100"/>
              <w:jc w:val="right"/>
            </w:pPr>
            <w:r>
              <w:rPr>
                <w:rFonts w:eastAsia="Arial" w:hAnsi="Arial" w:cs="Arial"/>
                <w:color w:val="000000"/>
                <w:szCs w:val="22"/>
              </w:rPr>
              <w:t>0.11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C9EE0F" w14:textId="77777777" w:rsidR="00F62D5B" w:rsidRDefault="00154576">
            <w:pPr>
              <w:keepNext/>
              <w:spacing w:before="20" w:after="20" w:line="240" w:lineRule="auto"/>
              <w:ind w:left="100" w:right="100"/>
              <w:jc w:val="right"/>
            </w:pPr>
            <w:r>
              <w:rPr>
                <w:rFonts w:eastAsia="Arial" w:hAnsi="Arial" w:cs="Arial"/>
                <w:color w:val="000000"/>
                <w:szCs w:val="22"/>
              </w:rPr>
              <w:t>0.24</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BBE9893"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9F04B84"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28DFA91"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BD270EE"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34335CC" w14:textId="77777777" w:rsidR="00F62D5B" w:rsidRDefault="00F62D5B">
            <w:pPr>
              <w:keepNext/>
              <w:spacing w:before="20" w:after="20" w:line="240" w:lineRule="auto"/>
              <w:ind w:left="100" w:right="100"/>
              <w:jc w:val="right"/>
            </w:pPr>
          </w:p>
        </w:tc>
      </w:tr>
      <w:tr w:rsidR="00F62D5B" w14:paraId="0CD46A57"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728BC26" w14:textId="77777777" w:rsidR="00F62D5B" w:rsidRDefault="00154576">
            <w:pPr>
              <w:keepNext/>
              <w:spacing w:before="20" w:after="20" w:line="240" w:lineRule="auto"/>
              <w:ind w:left="100" w:right="100"/>
              <w:jc w:val="right"/>
            </w:pPr>
            <w:r>
              <w:rPr>
                <w:rFonts w:eastAsia="Arial" w:hAnsi="Arial" w:cs="Arial"/>
                <w:color w:val="FFFFFF"/>
                <w:szCs w:val="22"/>
              </w:rPr>
              <w:t>SR6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C6AD29" w14:textId="77777777" w:rsidR="00F62D5B" w:rsidRDefault="00154576">
            <w:pPr>
              <w:keepNext/>
              <w:spacing w:before="20" w:after="20" w:line="240" w:lineRule="auto"/>
              <w:ind w:left="100" w:right="100"/>
              <w:jc w:val="right"/>
            </w:pPr>
            <w:r>
              <w:rPr>
                <w:rFonts w:eastAsia="Arial" w:hAnsi="Arial" w:cs="Arial"/>
                <w:color w:val="000000"/>
                <w:szCs w:val="22"/>
              </w:rPr>
              <w:t>0.00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EDCFF1" w14:textId="77777777" w:rsidR="00F62D5B" w:rsidRDefault="00154576">
            <w:pPr>
              <w:keepNext/>
              <w:spacing w:before="20" w:after="20" w:line="240" w:lineRule="auto"/>
              <w:ind w:left="100" w:right="100"/>
              <w:jc w:val="right"/>
            </w:pPr>
            <w:r>
              <w:rPr>
                <w:rFonts w:eastAsia="Arial" w:hAnsi="Arial" w:cs="Arial"/>
                <w:color w:val="000000"/>
                <w:szCs w:val="22"/>
              </w:rPr>
              <w:t>0.40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4F266B" w14:textId="77777777" w:rsidR="00F62D5B" w:rsidRDefault="00154576">
            <w:pPr>
              <w:keepNext/>
              <w:spacing w:before="20" w:after="20" w:line="240" w:lineRule="auto"/>
              <w:ind w:left="100" w:right="100"/>
              <w:jc w:val="right"/>
            </w:pPr>
            <w:r>
              <w:rPr>
                <w:rFonts w:eastAsia="Arial" w:hAnsi="Arial" w:cs="Arial"/>
                <w:color w:val="000000"/>
                <w:szCs w:val="22"/>
              </w:rPr>
              <w:t>0.37</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1D81B6DB" w14:textId="77777777" w:rsidR="00F62D5B" w:rsidRDefault="00154576">
            <w:pPr>
              <w:keepNext/>
              <w:spacing w:before="20" w:after="20" w:line="240" w:lineRule="auto"/>
              <w:ind w:left="100" w:right="100"/>
              <w:jc w:val="right"/>
            </w:pPr>
            <w:r>
              <w:rPr>
                <w:rFonts w:eastAsia="Arial" w:hAnsi="Arial" w:cs="Arial"/>
                <w:color w:val="000000"/>
                <w:szCs w:val="22"/>
              </w:rPr>
              <w:t>0.19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50BD30" w14:textId="77777777" w:rsidR="00F62D5B" w:rsidRDefault="00154576">
            <w:pPr>
              <w:keepNext/>
              <w:spacing w:before="20" w:after="20" w:line="240" w:lineRule="auto"/>
              <w:ind w:left="100" w:right="100"/>
              <w:jc w:val="right"/>
            </w:pPr>
            <w:r>
              <w:rPr>
                <w:rFonts w:eastAsia="Arial" w:hAnsi="Arial" w:cs="Arial"/>
                <w:color w:val="000000"/>
                <w:szCs w:val="22"/>
              </w:rPr>
              <w:t>0.27</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87694CE"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8378FC7"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693C9B2"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EAD63A4" w14:textId="77777777" w:rsidR="00F62D5B" w:rsidRDefault="00F62D5B">
            <w:pPr>
              <w:keepNext/>
              <w:spacing w:before="20" w:after="20" w:line="240" w:lineRule="auto"/>
              <w:ind w:left="100" w:right="100"/>
              <w:jc w:val="right"/>
            </w:pPr>
          </w:p>
        </w:tc>
      </w:tr>
      <w:tr w:rsidR="00F62D5B" w14:paraId="7FCC6F17"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C00447A" w14:textId="77777777" w:rsidR="00F62D5B" w:rsidRDefault="00154576">
            <w:pPr>
              <w:keepNext/>
              <w:spacing w:before="20" w:after="20" w:line="240" w:lineRule="auto"/>
              <w:ind w:left="100" w:right="100"/>
              <w:jc w:val="right"/>
            </w:pPr>
            <w:r>
              <w:rPr>
                <w:rFonts w:eastAsia="Arial" w:hAnsi="Arial" w:cs="Arial"/>
                <w:color w:val="FFFFFF"/>
                <w:szCs w:val="22"/>
              </w:rPr>
              <w:t>SR7</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4FD0FD" w14:textId="77777777" w:rsidR="00F62D5B" w:rsidRDefault="00154576">
            <w:pPr>
              <w:keepNext/>
              <w:spacing w:before="20" w:after="20" w:line="240" w:lineRule="auto"/>
              <w:ind w:left="100" w:right="100"/>
              <w:jc w:val="right"/>
            </w:pPr>
            <w:r>
              <w:rPr>
                <w:rFonts w:eastAsia="Arial" w:hAnsi="Arial" w:cs="Arial"/>
                <w:color w:val="000000"/>
                <w:szCs w:val="22"/>
              </w:rPr>
              <w:t>0.21</w:t>
            </w:r>
          </w:p>
        </w:tc>
        <w:tc>
          <w:tcPr>
            <w:tcW w:w="794" w:type="dxa"/>
            <w:tcBorders>
              <w:top w:val="single" w:sz="8" w:space="0" w:color="000000"/>
              <w:left w:val="single" w:sz="8" w:space="0" w:color="000000"/>
              <w:bottom w:val="single" w:sz="8" w:space="0" w:color="000000"/>
              <w:right w:val="single" w:sz="8" w:space="0" w:color="000000"/>
            </w:tcBorders>
            <w:shd w:val="clear" w:color="auto" w:fill="52C732"/>
            <w:tcMar>
              <w:top w:w="0" w:type="dxa"/>
              <w:left w:w="0" w:type="dxa"/>
              <w:bottom w:w="0" w:type="dxa"/>
              <w:right w:w="0" w:type="dxa"/>
            </w:tcMar>
            <w:vAlign w:val="center"/>
          </w:tcPr>
          <w:p w14:paraId="2E115D7E" w14:textId="77777777" w:rsidR="00F62D5B" w:rsidRDefault="00154576">
            <w:pPr>
              <w:keepNext/>
              <w:spacing w:before="20" w:after="20" w:line="240" w:lineRule="auto"/>
              <w:ind w:left="100" w:right="100"/>
              <w:jc w:val="right"/>
            </w:pPr>
            <w:r>
              <w:rPr>
                <w:rFonts w:eastAsia="Arial" w:hAnsi="Arial" w:cs="Arial"/>
                <w:color w:val="000000"/>
                <w:szCs w:val="22"/>
              </w:rPr>
              <w:t>0.62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3C6D9B" w14:textId="77777777" w:rsidR="00F62D5B" w:rsidRDefault="00154576">
            <w:pPr>
              <w:keepNext/>
              <w:spacing w:before="20" w:after="20" w:line="240" w:lineRule="auto"/>
              <w:ind w:left="100" w:right="100"/>
              <w:jc w:val="right"/>
            </w:pPr>
            <w:r>
              <w:rPr>
                <w:rFonts w:eastAsia="Arial" w:hAnsi="Arial" w:cs="Arial"/>
                <w:color w:val="000000"/>
                <w:szCs w:val="22"/>
              </w:rPr>
              <w:t>0.27</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5D46A" w14:textId="77777777" w:rsidR="00F62D5B" w:rsidRDefault="00154576">
            <w:pPr>
              <w:keepNext/>
              <w:spacing w:before="20" w:after="20" w:line="240" w:lineRule="auto"/>
              <w:ind w:left="100" w:right="100"/>
              <w:jc w:val="right"/>
            </w:pPr>
            <w:r>
              <w:rPr>
                <w:rFonts w:eastAsia="Arial" w:hAnsi="Arial" w:cs="Arial"/>
                <w:color w:val="000000"/>
                <w:szCs w:val="22"/>
              </w:rPr>
              <w:t>0.31</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79F298C8" w14:textId="77777777" w:rsidR="00F62D5B" w:rsidRDefault="00154576">
            <w:pPr>
              <w:keepNext/>
              <w:spacing w:before="20" w:after="20" w:line="240" w:lineRule="auto"/>
              <w:ind w:left="100" w:right="100"/>
              <w:jc w:val="right"/>
            </w:pPr>
            <w:r>
              <w:rPr>
                <w:rFonts w:eastAsia="Arial" w:hAnsi="Arial" w:cs="Arial"/>
                <w:color w:val="000000"/>
                <w:szCs w:val="22"/>
              </w:rPr>
              <w:t>0.08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DC2C49" w14:textId="77777777" w:rsidR="00F62D5B" w:rsidRDefault="00154576">
            <w:pPr>
              <w:keepNext/>
              <w:spacing w:before="20" w:after="20" w:line="240" w:lineRule="auto"/>
              <w:ind w:left="100" w:right="100"/>
              <w:jc w:val="right"/>
            </w:pPr>
            <w:r>
              <w:rPr>
                <w:rFonts w:eastAsia="Arial" w:hAnsi="Arial" w:cs="Arial"/>
                <w:color w:val="000000"/>
                <w:szCs w:val="22"/>
              </w:rPr>
              <w:t>0.21</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1B9BE1A3"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62BDA18"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B5AA72F" w14:textId="77777777" w:rsidR="00F62D5B" w:rsidRDefault="00F62D5B">
            <w:pPr>
              <w:keepNext/>
              <w:spacing w:before="20" w:after="20" w:line="240" w:lineRule="auto"/>
              <w:ind w:left="100" w:right="100"/>
              <w:jc w:val="right"/>
            </w:pPr>
          </w:p>
        </w:tc>
      </w:tr>
      <w:tr w:rsidR="00F62D5B" w14:paraId="4BBE8118"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0CECE53" w14:textId="77777777" w:rsidR="00F62D5B" w:rsidRDefault="00154576">
            <w:pPr>
              <w:keepNext/>
              <w:spacing w:before="20" w:after="20" w:line="240" w:lineRule="auto"/>
              <w:ind w:left="100" w:right="100"/>
              <w:jc w:val="right"/>
            </w:pPr>
            <w:r>
              <w:rPr>
                <w:rFonts w:eastAsia="Arial" w:hAnsi="Arial" w:cs="Arial"/>
                <w:color w:val="FFFFFF"/>
                <w:szCs w:val="22"/>
              </w:rPr>
              <w:t>SR8</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78CE217D" w14:textId="77777777" w:rsidR="00F62D5B" w:rsidRDefault="00154576">
            <w:pPr>
              <w:keepNext/>
              <w:spacing w:before="20" w:after="20" w:line="240" w:lineRule="auto"/>
              <w:ind w:left="100" w:right="100"/>
              <w:jc w:val="right"/>
            </w:pPr>
            <w:r>
              <w:rPr>
                <w:rFonts w:eastAsia="Arial" w:hAnsi="Arial" w:cs="Arial"/>
                <w:color w:val="000000"/>
                <w:szCs w:val="22"/>
              </w:rPr>
              <w:t>0.11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E7A25D" w14:textId="77777777" w:rsidR="00F62D5B" w:rsidRDefault="00154576">
            <w:pPr>
              <w:keepNext/>
              <w:spacing w:before="20" w:after="20" w:line="240" w:lineRule="auto"/>
              <w:ind w:left="100" w:right="100"/>
              <w:jc w:val="right"/>
            </w:pPr>
            <w:r>
              <w:rPr>
                <w:rFonts w:eastAsia="Arial" w:hAnsi="Arial" w:cs="Arial"/>
                <w:color w:val="000000"/>
                <w:szCs w:val="22"/>
              </w:rPr>
              <w:t>0.54</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4F4C7744" w14:textId="77777777" w:rsidR="00F62D5B" w:rsidRDefault="00154576">
            <w:pPr>
              <w:keepNext/>
              <w:spacing w:before="20" w:after="20" w:line="240" w:lineRule="auto"/>
              <w:ind w:left="100" w:right="100"/>
              <w:jc w:val="right"/>
            </w:pPr>
            <w:r>
              <w:rPr>
                <w:rFonts w:eastAsia="Arial" w:hAnsi="Arial" w:cs="Arial"/>
                <w:color w:val="000000"/>
                <w:szCs w:val="22"/>
              </w:rPr>
              <w:t>0.19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884F5C" w14:textId="77777777" w:rsidR="00F62D5B" w:rsidRDefault="00154576">
            <w:pPr>
              <w:keepNext/>
              <w:spacing w:before="20" w:after="20" w:line="240" w:lineRule="auto"/>
              <w:ind w:left="100" w:right="100"/>
              <w:jc w:val="right"/>
            </w:pPr>
            <w:r>
              <w:rPr>
                <w:rFonts w:eastAsia="Arial" w:hAnsi="Arial" w:cs="Arial"/>
                <w:color w:val="000000"/>
                <w:szCs w:val="22"/>
              </w:rPr>
              <w:t>0.28</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5F59463A" w14:textId="77777777" w:rsidR="00F62D5B" w:rsidRDefault="00154576">
            <w:pPr>
              <w:keepNext/>
              <w:spacing w:before="20" w:after="20" w:line="240" w:lineRule="auto"/>
              <w:ind w:left="100" w:right="100"/>
              <w:jc w:val="right"/>
            </w:pPr>
            <w:r>
              <w:rPr>
                <w:rFonts w:eastAsia="Arial" w:hAnsi="Arial" w:cs="Arial"/>
                <w:color w:val="000000"/>
                <w:szCs w:val="22"/>
              </w:rPr>
              <w:t>0.20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E7F5AF" w14:textId="77777777" w:rsidR="00F62D5B" w:rsidRDefault="00154576">
            <w:pPr>
              <w:keepNext/>
              <w:spacing w:before="20" w:after="20" w:line="240" w:lineRule="auto"/>
              <w:ind w:left="100" w:right="100"/>
              <w:jc w:val="right"/>
            </w:pPr>
            <w:r>
              <w:rPr>
                <w:rFonts w:eastAsia="Arial" w:hAnsi="Arial" w:cs="Arial"/>
                <w:color w:val="000000"/>
                <w:szCs w:val="22"/>
              </w:rPr>
              <w:t>0.31</w:t>
            </w:r>
          </w:p>
        </w:tc>
        <w:tc>
          <w:tcPr>
            <w:tcW w:w="794" w:type="dxa"/>
            <w:tcBorders>
              <w:top w:val="single" w:sz="8" w:space="0" w:color="000000"/>
              <w:left w:val="single" w:sz="8" w:space="0" w:color="000000"/>
              <w:bottom w:val="single" w:sz="8" w:space="0" w:color="000000"/>
              <w:right w:val="single" w:sz="8" w:space="0" w:color="000000"/>
            </w:tcBorders>
            <w:shd w:val="clear" w:color="auto" w:fill="52C732"/>
            <w:tcMar>
              <w:top w:w="0" w:type="dxa"/>
              <w:left w:w="0" w:type="dxa"/>
              <w:bottom w:w="0" w:type="dxa"/>
              <w:right w:w="0" w:type="dxa"/>
            </w:tcMar>
            <w:vAlign w:val="center"/>
          </w:tcPr>
          <w:p w14:paraId="23C939E1" w14:textId="77777777" w:rsidR="00F62D5B" w:rsidRDefault="00154576">
            <w:pPr>
              <w:keepNext/>
              <w:spacing w:before="20" w:after="20" w:line="240" w:lineRule="auto"/>
              <w:ind w:left="100" w:right="100"/>
              <w:jc w:val="right"/>
            </w:pPr>
            <w:r>
              <w:rPr>
                <w:rFonts w:eastAsia="Arial" w:hAnsi="Arial" w:cs="Arial"/>
                <w:color w:val="000000"/>
                <w:szCs w:val="22"/>
              </w:rPr>
              <w:t>0.74</w:t>
            </w:r>
          </w:p>
        </w:tc>
        <w:tc>
          <w:tcPr>
            <w:tcW w:w="79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9BE3797" w14:textId="77777777" w:rsidR="00F62D5B" w:rsidRDefault="00F62D5B">
            <w:pPr>
              <w:keepNext/>
              <w:spacing w:before="20" w:after="20" w:line="240" w:lineRule="auto"/>
              <w:ind w:left="100" w:right="100"/>
              <w:jc w:val="right"/>
            </w:pPr>
          </w:p>
        </w:tc>
        <w:tc>
          <w:tcPr>
            <w:tcW w:w="79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167874E" w14:textId="77777777" w:rsidR="00F62D5B" w:rsidRDefault="00F62D5B">
            <w:pPr>
              <w:keepNext/>
              <w:spacing w:before="20" w:after="20" w:line="240" w:lineRule="auto"/>
              <w:ind w:left="100" w:right="100"/>
              <w:jc w:val="right"/>
            </w:pPr>
          </w:p>
        </w:tc>
      </w:tr>
      <w:tr w:rsidR="00F62D5B" w14:paraId="2708F066"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66B53AD" w14:textId="77777777" w:rsidR="00F62D5B" w:rsidRDefault="00154576">
            <w:pPr>
              <w:keepNext/>
              <w:spacing w:before="20" w:after="20" w:line="240" w:lineRule="auto"/>
              <w:ind w:left="100" w:right="100"/>
              <w:jc w:val="right"/>
            </w:pPr>
            <w:r>
              <w:rPr>
                <w:rFonts w:eastAsia="Arial" w:hAnsi="Arial" w:cs="Arial"/>
                <w:color w:val="FFFFFF"/>
                <w:szCs w:val="22"/>
              </w:rPr>
              <w:t>SR9</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E760B82" w14:textId="77777777" w:rsidR="00F62D5B" w:rsidRDefault="00154576">
            <w:pPr>
              <w:keepNext/>
              <w:spacing w:before="20" w:after="20" w:line="240" w:lineRule="auto"/>
              <w:ind w:left="100" w:right="100"/>
              <w:jc w:val="right"/>
            </w:pPr>
            <w:r>
              <w:rPr>
                <w:rFonts w:eastAsia="Arial" w:hAnsi="Arial" w:cs="Arial"/>
                <w:color w:val="000000"/>
                <w:szCs w:val="22"/>
              </w:rPr>
              <w:t>0.15</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A45723" w14:textId="77777777" w:rsidR="00F62D5B" w:rsidRDefault="00154576">
            <w:pPr>
              <w:keepNext/>
              <w:spacing w:before="20" w:after="20" w:line="240" w:lineRule="auto"/>
              <w:ind w:left="100" w:right="100"/>
              <w:jc w:val="right"/>
            </w:pPr>
            <w:r>
              <w:rPr>
                <w:rFonts w:eastAsia="Arial" w:hAnsi="Arial" w:cs="Arial"/>
                <w:color w:val="000000"/>
                <w:szCs w:val="22"/>
              </w:rPr>
              <w:t>0.53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AFBC8C" w14:textId="77777777" w:rsidR="00F62D5B" w:rsidRDefault="00154576">
            <w:pPr>
              <w:keepNext/>
              <w:spacing w:before="20" w:after="20" w:line="240" w:lineRule="auto"/>
              <w:ind w:left="100" w:right="100"/>
              <w:jc w:val="right"/>
            </w:pPr>
            <w:r>
              <w:rPr>
                <w:rFonts w:eastAsia="Arial" w:hAnsi="Arial" w:cs="Arial"/>
                <w:color w:val="000000"/>
                <w:szCs w:val="22"/>
              </w:rPr>
              <w:t>0.50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E110BC" w14:textId="77777777" w:rsidR="00F62D5B" w:rsidRDefault="00154576">
            <w:pPr>
              <w:keepNext/>
              <w:spacing w:before="20" w:after="20" w:line="240" w:lineRule="auto"/>
              <w:ind w:left="100" w:right="100"/>
              <w:jc w:val="right"/>
            </w:pPr>
            <w:r>
              <w:rPr>
                <w:rFonts w:eastAsia="Arial" w:hAnsi="Arial" w:cs="Arial"/>
                <w:color w:val="000000"/>
                <w:szCs w:val="22"/>
              </w:rPr>
              <w:t>0.26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4C003E" w14:textId="77777777" w:rsidR="00F62D5B" w:rsidRDefault="00154576">
            <w:pPr>
              <w:keepNext/>
              <w:spacing w:before="20" w:after="20" w:line="240" w:lineRule="auto"/>
              <w:ind w:left="100" w:right="100"/>
              <w:jc w:val="right"/>
            </w:pPr>
            <w:r>
              <w:rPr>
                <w:rFonts w:eastAsia="Arial" w:hAnsi="Arial" w:cs="Arial"/>
                <w:color w:val="000000"/>
                <w:szCs w:val="22"/>
              </w:rPr>
              <w:t>0.23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B245C9" w14:textId="77777777" w:rsidR="00F62D5B" w:rsidRDefault="00154576">
            <w:pPr>
              <w:keepNext/>
              <w:spacing w:before="20" w:after="20" w:line="240" w:lineRule="auto"/>
              <w:ind w:left="100" w:right="100"/>
              <w:jc w:val="right"/>
            </w:pPr>
            <w:r>
              <w:rPr>
                <w:rFonts w:eastAsia="Arial" w:hAnsi="Arial" w:cs="Arial"/>
                <w:color w:val="000000"/>
                <w:szCs w:val="22"/>
              </w:rPr>
              <w:t>0.53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2BDBDB" w14:textId="77777777" w:rsidR="00F62D5B" w:rsidRDefault="00154576">
            <w:pPr>
              <w:keepNext/>
              <w:spacing w:before="20" w:after="20" w:line="240" w:lineRule="auto"/>
              <w:ind w:left="100" w:right="100"/>
              <w:jc w:val="right"/>
            </w:pPr>
            <w:r>
              <w:rPr>
                <w:rFonts w:eastAsia="Arial" w:hAnsi="Arial" w:cs="Arial"/>
                <w:color w:val="000000"/>
                <w:szCs w:val="22"/>
              </w:rPr>
              <w:t>0.34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9E1E01" w14:textId="77777777" w:rsidR="00F62D5B" w:rsidRDefault="00154576">
            <w:pPr>
              <w:keepNext/>
              <w:spacing w:before="20" w:after="20" w:line="240" w:lineRule="auto"/>
              <w:ind w:left="100" w:right="100"/>
              <w:jc w:val="right"/>
            </w:pPr>
            <w:r>
              <w:rPr>
                <w:rFonts w:eastAsia="Arial" w:hAnsi="Arial" w:cs="Arial"/>
                <w:color w:val="000000"/>
                <w:szCs w:val="22"/>
              </w:rPr>
              <w:t>0.29</w:t>
            </w:r>
          </w:p>
        </w:tc>
        <w:tc>
          <w:tcPr>
            <w:tcW w:w="79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7AF1BDBD" w14:textId="77777777" w:rsidR="00F62D5B" w:rsidRDefault="00F62D5B">
            <w:pPr>
              <w:keepNext/>
              <w:spacing w:before="20" w:after="20" w:line="240" w:lineRule="auto"/>
              <w:ind w:left="100" w:right="100"/>
              <w:jc w:val="right"/>
            </w:pPr>
          </w:p>
        </w:tc>
      </w:tr>
      <w:tr w:rsidR="00F62D5B" w14:paraId="0086F6B7" w14:textId="77777777">
        <w:trPr>
          <w:cantSplit/>
          <w:jc w:val="center"/>
        </w:trPr>
        <w:tc>
          <w:tcPr>
            <w:tcW w:w="794"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CFB52E5" w14:textId="77777777" w:rsidR="00F62D5B" w:rsidRDefault="00154576">
            <w:pPr>
              <w:keepNext/>
              <w:spacing w:before="20" w:after="20" w:line="240" w:lineRule="auto"/>
              <w:ind w:left="100" w:right="100"/>
              <w:jc w:val="right"/>
            </w:pPr>
            <w:r>
              <w:rPr>
                <w:rFonts w:eastAsia="Arial" w:hAnsi="Arial" w:cs="Arial"/>
                <w:color w:val="FFFFFF"/>
                <w:szCs w:val="22"/>
              </w:rPr>
              <w:t>LN</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A7ECDC" w14:textId="77777777" w:rsidR="00F62D5B" w:rsidRDefault="00154576">
            <w:pPr>
              <w:keepNext/>
              <w:spacing w:before="20" w:after="20" w:line="240" w:lineRule="auto"/>
              <w:ind w:left="100" w:right="100"/>
              <w:jc w:val="right"/>
            </w:pPr>
            <w:r>
              <w:rPr>
                <w:rFonts w:eastAsia="Arial" w:hAnsi="Arial" w:cs="Arial"/>
                <w:color w:val="000000"/>
                <w:szCs w:val="22"/>
              </w:rPr>
              <w:t>0.21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36B3AC" w14:textId="77777777" w:rsidR="00F62D5B" w:rsidRDefault="00154576">
            <w:pPr>
              <w:keepNext/>
              <w:spacing w:before="20" w:after="20" w:line="240" w:lineRule="auto"/>
              <w:ind w:left="100" w:right="100"/>
              <w:jc w:val="right"/>
            </w:pPr>
            <w:r>
              <w:rPr>
                <w:rFonts w:eastAsia="Arial" w:hAnsi="Arial" w:cs="Arial"/>
                <w:color w:val="000000"/>
                <w:szCs w:val="22"/>
              </w:rPr>
              <w:t>0.31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97C226" w14:textId="77777777" w:rsidR="00F62D5B" w:rsidRDefault="00154576">
            <w:pPr>
              <w:keepNext/>
              <w:spacing w:before="20" w:after="20" w:line="240" w:lineRule="auto"/>
              <w:ind w:left="100" w:right="100"/>
              <w:jc w:val="right"/>
            </w:pPr>
            <w:r>
              <w:rPr>
                <w:rFonts w:eastAsia="Arial" w:hAnsi="Arial" w:cs="Arial"/>
                <w:color w:val="000000"/>
                <w:szCs w:val="22"/>
              </w:rPr>
              <w:t>0.26</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2EFFFE9A" w14:textId="77777777" w:rsidR="00F62D5B" w:rsidRDefault="00154576">
            <w:pPr>
              <w:keepNext/>
              <w:spacing w:before="20" w:after="20" w:line="240" w:lineRule="auto"/>
              <w:ind w:left="100" w:right="100"/>
              <w:jc w:val="right"/>
            </w:pPr>
            <w:r>
              <w:rPr>
                <w:rFonts w:eastAsia="Arial" w:hAnsi="Arial" w:cs="Arial"/>
                <w:color w:val="000000"/>
                <w:szCs w:val="22"/>
              </w:rPr>
              <w:t>0.15</w:t>
            </w:r>
          </w:p>
        </w:tc>
        <w:tc>
          <w:tcPr>
            <w:tcW w:w="794" w:type="dxa"/>
            <w:tcBorders>
              <w:top w:val="single" w:sz="8" w:space="0" w:color="000000"/>
              <w:left w:val="single" w:sz="8" w:space="0" w:color="000000"/>
              <w:bottom w:val="single" w:sz="8" w:space="0" w:color="000000"/>
              <w:right w:val="single" w:sz="8" w:space="0" w:color="000000"/>
            </w:tcBorders>
            <w:shd w:val="clear" w:color="auto" w:fill="CB0000"/>
            <w:tcMar>
              <w:top w:w="0" w:type="dxa"/>
              <w:left w:w="0" w:type="dxa"/>
              <w:bottom w:w="0" w:type="dxa"/>
              <w:right w:w="0" w:type="dxa"/>
            </w:tcMar>
            <w:vAlign w:val="center"/>
          </w:tcPr>
          <w:p w14:paraId="2DD728C5" w14:textId="77777777" w:rsidR="00F62D5B" w:rsidRDefault="00154576">
            <w:pPr>
              <w:keepNext/>
              <w:spacing w:before="20" w:after="20" w:line="240" w:lineRule="auto"/>
              <w:ind w:left="100" w:right="100"/>
              <w:jc w:val="right"/>
            </w:pPr>
            <w:r>
              <w:rPr>
                <w:rFonts w:eastAsia="Arial" w:hAnsi="Arial" w:cs="Arial"/>
                <w:color w:val="000000"/>
                <w:szCs w:val="22"/>
              </w:rPr>
              <w:t>-0.05</w:t>
            </w:r>
          </w:p>
        </w:tc>
        <w:tc>
          <w:tcPr>
            <w:tcW w:w="794" w:type="dxa"/>
            <w:tcBorders>
              <w:top w:val="single" w:sz="8" w:space="0" w:color="000000"/>
              <w:left w:val="single" w:sz="8" w:space="0" w:color="000000"/>
              <w:bottom w:val="single" w:sz="8" w:space="0" w:color="000000"/>
              <w:right w:val="single" w:sz="8" w:space="0" w:color="000000"/>
            </w:tcBorders>
            <w:shd w:val="clear" w:color="auto" w:fill="FEA400"/>
            <w:tcMar>
              <w:top w:w="0" w:type="dxa"/>
              <w:left w:w="0" w:type="dxa"/>
              <w:bottom w:w="0" w:type="dxa"/>
              <w:right w:w="0" w:type="dxa"/>
            </w:tcMar>
            <w:vAlign w:val="center"/>
          </w:tcPr>
          <w:p w14:paraId="3243EAB4" w14:textId="77777777" w:rsidR="00F62D5B" w:rsidRDefault="00154576">
            <w:pPr>
              <w:keepNext/>
              <w:spacing w:before="20" w:after="20" w:line="240" w:lineRule="auto"/>
              <w:ind w:left="100" w:right="100"/>
              <w:jc w:val="right"/>
            </w:pPr>
            <w:r>
              <w:rPr>
                <w:rFonts w:eastAsia="Arial" w:hAnsi="Arial" w:cs="Arial"/>
                <w:color w:val="000000"/>
                <w:szCs w:val="22"/>
              </w:rPr>
              <w:t>0.15</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8FCCC3" w14:textId="77777777" w:rsidR="00F62D5B" w:rsidRDefault="00154576">
            <w:pPr>
              <w:keepNext/>
              <w:spacing w:before="20" w:after="20" w:line="240" w:lineRule="auto"/>
              <w:ind w:left="100" w:right="100"/>
              <w:jc w:val="right"/>
            </w:pPr>
            <w:r>
              <w:rPr>
                <w:rFonts w:eastAsia="Arial" w:hAnsi="Arial" w:cs="Arial"/>
                <w:color w:val="000000"/>
                <w:szCs w:val="22"/>
              </w:rPr>
              <w:t>0.40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AF38B9" w14:textId="77777777" w:rsidR="00F62D5B" w:rsidRDefault="00154576">
            <w:pPr>
              <w:keepNext/>
              <w:spacing w:before="20" w:after="20" w:line="240" w:lineRule="auto"/>
              <w:ind w:left="100" w:right="100"/>
              <w:jc w:val="right"/>
            </w:pPr>
            <w:r>
              <w:rPr>
                <w:rFonts w:eastAsia="Arial" w:hAnsi="Arial" w:cs="Arial"/>
                <w:color w:val="000000"/>
                <w:szCs w:val="22"/>
              </w:rPr>
              <w:t>0.24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1FC9A2" w14:textId="77777777" w:rsidR="00F62D5B" w:rsidRDefault="00154576">
            <w:pPr>
              <w:keepNext/>
              <w:spacing w:before="20" w:after="20" w:line="240" w:lineRule="auto"/>
              <w:ind w:left="100" w:right="100"/>
              <w:jc w:val="right"/>
            </w:pPr>
            <w:r>
              <w:rPr>
                <w:rFonts w:eastAsia="Arial" w:hAnsi="Arial" w:cs="Arial"/>
                <w:color w:val="000000"/>
                <w:szCs w:val="22"/>
              </w:rPr>
              <w:t>0.21</w:t>
            </w:r>
          </w:p>
        </w:tc>
      </w:tr>
    </w:tbl>
    <w:p w14:paraId="54B37A0F" w14:textId="77777777" w:rsidR="00F62D5B" w:rsidRDefault="00F62D5B"/>
    <w:p w14:paraId="25485B34" w14:textId="77777777" w:rsidR="0048776C" w:rsidRDefault="00154576">
      <w:r>
        <w:t>All negative correlations are highted in red. the median correlation between the simulated refraction stations was 0.28. There was moderate correlation between all pairs of simulated refraction stations, except</w:t>
      </w:r>
    </w:p>
    <w:p w14:paraId="3C27767F" w14:textId="77777777" w:rsidR="0048776C" w:rsidRDefault="00154576" w:rsidP="0048776C">
      <w:pPr>
        <w:pStyle w:val="ListParagraph"/>
        <w:numPr>
          <w:ilvl w:val="0"/>
          <w:numId w:val="16"/>
        </w:numPr>
      </w:pPr>
      <w:r>
        <w:t>SR1 and SR4</w:t>
      </w:r>
    </w:p>
    <w:p w14:paraId="6F114355" w14:textId="77777777" w:rsidR="0048776C" w:rsidRDefault="00154576" w:rsidP="0048776C">
      <w:pPr>
        <w:pStyle w:val="ListParagraph"/>
        <w:numPr>
          <w:ilvl w:val="0"/>
          <w:numId w:val="16"/>
        </w:numPr>
      </w:pPr>
      <w:r>
        <w:t>SR3 and SR5</w:t>
      </w:r>
    </w:p>
    <w:p w14:paraId="77D1BE07" w14:textId="77777777" w:rsidR="0048776C" w:rsidRDefault="00154576" w:rsidP="0048776C">
      <w:pPr>
        <w:pStyle w:val="ListParagraph"/>
        <w:numPr>
          <w:ilvl w:val="0"/>
          <w:numId w:val="16"/>
        </w:numPr>
      </w:pPr>
      <w:r>
        <w:t>SR4 and SR6</w:t>
      </w:r>
    </w:p>
    <w:p w14:paraId="3CEAAF9A" w14:textId="77777777" w:rsidR="0048776C" w:rsidRDefault="00154576" w:rsidP="0048776C">
      <w:pPr>
        <w:pStyle w:val="ListParagraph"/>
        <w:numPr>
          <w:ilvl w:val="0"/>
          <w:numId w:val="16"/>
        </w:numPr>
      </w:pPr>
      <w:r>
        <w:t>SR5 and SR7</w:t>
      </w:r>
    </w:p>
    <w:p w14:paraId="779431C1" w14:textId="77777777" w:rsidR="0048776C" w:rsidRDefault="00154576" w:rsidP="0048776C">
      <w:pPr>
        <w:pStyle w:val="ListParagraph"/>
        <w:numPr>
          <w:ilvl w:val="0"/>
          <w:numId w:val="16"/>
        </w:numPr>
      </w:pPr>
      <w:r>
        <w:t>SR1 and SR8</w:t>
      </w:r>
    </w:p>
    <w:p w14:paraId="7F5EF6CA" w14:textId="77777777" w:rsidR="0048776C" w:rsidRDefault="00154576" w:rsidP="0048776C">
      <w:pPr>
        <w:pStyle w:val="ListParagraph"/>
        <w:numPr>
          <w:ilvl w:val="0"/>
          <w:numId w:val="16"/>
        </w:numPr>
      </w:pPr>
      <w:r>
        <w:t>SR3 and SR8</w:t>
      </w:r>
    </w:p>
    <w:p w14:paraId="2E21098A" w14:textId="77777777" w:rsidR="0048776C" w:rsidRDefault="00154576" w:rsidP="0048776C">
      <w:pPr>
        <w:pStyle w:val="ListParagraph"/>
        <w:numPr>
          <w:ilvl w:val="0"/>
          <w:numId w:val="16"/>
        </w:numPr>
      </w:pPr>
      <w:r>
        <w:t>SR5 and SR8</w:t>
      </w:r>
    </w:p>
    <w:p w14:paraId="40C057FF" w14:textId="4E431BE9" w:rsidR="0048776C" w:rsidRDefault="00154576" w:rsidP="0048776C">
      <w:pPr>
        <w:pStyle w:val="ListParagraph"/>
        <w:numPr>
          <w:ilvl w:val="0"/>
          <w:numId w:val="16"/>
        </w:numPr>
      </w:pPr>
      <w:r>
        <w:t>SR1 and SR9</w:t>
      </w:r>
    </w:p>
    <w:p w14:paraId="373DDC63" w14:textId="3A06D0FE" w:rsidR="00F62D5B" w:rsidRDefault="00154576">
      <w:r>
        <w:t xml:space="preserve">The </w:t>
      </w:r>
      <w:r w:rsidR="00C25C7D">
        <w:t xml:space="preserve">highest </w:t>
      </w:r>
      <w:r>
        <w:t xml:space="preserve">correlation was between SR7 and SR8 (0.74). The </w:t>
      </w:r>
      <w:r w:rsidR="00C25C7D">
        <w:t xml:space="preserve">lowest </w:t>
      </w:r>
      <w:r>
        <w:t>correlation between any station was -0.05.</w:t>
      </w:r>
    </w:p>
    <w:p w14:paraId="5B3C9B0E" w14:textId="77777777" w:rsidR="00F62D5B" w:rsidRDefault="00154576">
      <w:pPr>
        <w:pStyle w:val="Tablecaption"/>
      </w:pPr>
      <w:r>
        <w:t>Correlation between each station and the total score</w:t>
      </w:r>
    </w:p>
    <w:tbl>
      <w:tblPr>
        <w:tblW w:w="0" w:type="auto"/>
        <w:jc w:val="center"/>
        <w:tblLayout w:type="fixed"/>
        <w:tblLook w:val="0420" w:firstRow="1" w:lastRow="0" w:firstColumn="0" w:lastColumn="0" w:noHBand="0" w:noVBand="1"/>
      </w:tblPr>
      <w:tblGrid>
        <w:gridCol w:w="1928"/>
        <w:gridCol w:w="765"/>
        <w:gridCol w:w="765"/>
        <w:gridCol w:w="765"/>
        <w:gridCol w:w="765"/>
        <w:gridCol w:w="765"/>
        <w:gridCol w:w="765"/>
        <w:gridCol w:w="765"/>
        <w:gridCol w:w="765"/>
        <w:gridCol w:w="765"/>
        <w:gridCol w:w="765"/>
      </w:tblGrid>
      <w:tr w:rsidR="00F62D5B" w14:paraId="65F108DA" w14:textId="77777777">
        <w:trPr>
          <w:cantSplit/>
          <w:tblHeader/>
          <w:jc w:val="center"/>
        </w:trPr>
        <w:tc>
          <w:tcPr>
            <w:tcW w:w="192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1540CD" w14:textId="77777777" w:rsidR="00F62D5B" w:rsidRDefault="00154576">
            <w:pPr>
              <w:keepNext/>
              <w:spacing w:before="20" w:after="20" w:line="240" w:lineRule="auto"/>
              <w:ind w:left="100" w:right="100"/>
              <w:jc w:val="center"/>
            </w:pPr>
            <w:r>
              <w:rPr>
                <w:rFonts w:eastAsia="Calibri Light" w:cs="Calibri Light"/>
                <w:b/>
                <w:color w:val="FFFFFF"/>
                <w:szCs w:val="22"/>
              </w:rPr>
              <w:t>Station</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D63D4B6" w14:textId="77777777" w:rsidR="00F62D5B" w:rsidRDefault="00154576">
            <w:pPr>
              <w:keepNext/>
              <w:spacing w:before="20" w:after="20" w:line="240" w:lineRule="auto"/>
              <w:ind w:left="100" w:right="100"/>
              <w:jc w:val="center"/>
            </w:pPr>
            <w:r>
              <w:rPr>
                <w:rFonts w:eastAsia="Calibri Light" w:cs="Calibri Light"/>
                <w:b/>
                <w:color w:val="FFFFFF"/>
                <w:szCs w:val="22"/>
              </w:rPr>
              <w:t>SR1</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9E41498" w14:textId="77777777" w:rsidR="00F62D5B" w:rsidRDefault="00154576">
            <w:pPr>
              <w:keepNext/>
              <w:spacing w:before="20" w:after="20" w:line="240" w:lineRule="auto"/>
              <w:ind w:left="100" w:right="100"/>
              <w:jc w:val="center"/>
            </w:pPr>
            <w:r>
              <w:rPr>
                <w:rFonts w:eastAsia="Calibri Light" w:cs="Calibri Light"/>
                <w:b/>
                <w:color w:val="FFFFFF"/>
                <w:szCs w:val="22"/>
              </w:rPr>
              <w:t>SR2</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DF6FA2F" w14:textId="77777777" w:rsidR="00F62D5B" w:rsidRDefault="00154576">
            <w:pPr>
              <w:keepNext/>
              <w:spacing w:before="20" w:after="20" w:line="240" w:lineRule="auto"/>
              <w:ind w:left="100" w:right="100"/>
              <w:jc w:val="center"/>
            </w:pPr>
            <w:r>
              <w:rPr>
                <w:rFonts w:eastAsia="Calibri Light" w:cs="Calibri Light"/>
                <w:b/>
                <w:color w:val="FFFFFF"/>
                <w:szCs w:val="22"/>
              </w:rPr>
              <w:t>SR3</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6E8DDA7" w14:textId="77777777" w:rsidR="00F62D5B" w:rsidRDefault="00154576">
            <w:pPr>
              <w:keepNext/>
              <w:spacing w:before="20" w:after="20" w:line="240" w:lineRule="auto"/>
              <w:ind w:left="100" w:right="100"/>
              <w:jc w:val="center"/>
            </w:pPr>
            <w:r>
              <w:rPr>
                <w:rFonts w:eastAsia="Calibri Light" w:cs="Calibri Light"/>
                <w:b/>
                <w:color w:val="FFFFFF"/>
                <w:szCs w:val="22"/>
              </w:rPr>
              <w:t>SR4</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E8C1DD2" w14:textId="77777777" w:rsidR="00F62D5B" w:rsidRDefault="00154576">
            <w:pPr>
              <w:keepNext/>
              <w:spacing w:before="20" w:after="20" w:line="240" w:lineRule="auto"/>
              <w:ind w:left="100" w:right="100"/>
              <w:jc w:val="center"/>
            </w:pPr>
            <w:r>
              <w:rPr>
                <w:rFonts w:eastAsia="Calibri Light" w:cs="Calibri Light"/>
                <w:b/>
                <w:color w:val="FFFFFF"/>
                <w:szCs w:val="22"/>
              </w:rPr>
              <w:t>SR5</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60C614" w14:textId="77777777" w:rsidR="00F62D5B" w:rsidRDefault="00154576">
            <w:pPr>
              <w:keepNext/>
              <w:spacing w:before="20" w:after="20" w:line="240" w:lineRule="auto"/>
              <w:ind w:left="100" w:right="100"/>
              <w:jc w:val="center"/>
            </w:pPr>
            <w:r>
              <w:rPr>
                <w:rFonts w:eastAsia="Calibri Light" w:cs="Calibri Light"/>
                <w:b/>
                <w:color w:val="FFFFFF"/>
                <w:szCs w:val="22"/>
              </w:rPr>
              <w:t>SR6</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9B9701" w14:textId="77777777" w:rsidR="00F62D5B" w:rsidRDefault="00154576">
            <w:pPr>
              <w:keepNext/>
              <w:spacing w:before="20" w:after="20" w:line="240" w:lineRule="auto"/>
              <w:ind w:left="100" w:right="100"/>
              <w:jc w:val="center"/>
            </w:pPr>
            <w:r>
              <w:rPr>
                <w:rFonts w:eastAsia="Calibri Light" w:cs="Calibri Light"/>
                <w:b/>
                <w:color w:val="FFFFFF"/>
                <w:szCs w:val="22"/>
              </w:rPr>
              <w:t>SR7</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AFCBB82" w14:textId="77777777" w:rsidR="00F62D5B" w:rsidRDefault="00154576">
            <w:pPr>
              <w:keepNext/>
              <w:spacing w:before="20" w:after="20" w:line="240" w:lineRule="auto"/>
              <w:ind w:left="100" w:right="100"/>
              <w:jc w:val="center"/>
            </w:pPr>
            <w:r>
              <w:rPr>
                <w:rFonts w:eastAsia="Calibri Light" w:cs="Calibri Light"/>
                <w:b/>
                <w:color w:val="FFFFFF"/>
                <w:szCs w:val="22"/>
              </w:rPr>
              <w:t>SR8</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CB250A8" w14:textId="77777777" w:rsidR="00F62D5B" w:rsidRDefault="00154576">
            <w:pPr>
              <w:keepNext/>
              <w:spacing w:before="20" w:after="20" w:line="240" w:lineRule="auto"/>
              <w:ind w:left="100" w:right="100"/>
              <w:jc w:val="center"/>
            </w:pPr>
            <w:r>
              <w:rPr>
                <w:rFonts w:eastAsia="Calibri Light" w:cs="Calibri Light"/>
                <w:b/>
                <w:color w:val="FFFFFF"/>
                <w:szCs w:val="22"/>
              </w:rPr>
              <w:t>SR9</w:t>
            </w:r>
          </w:p>
        </w:tc>
        <w:tc>
          <w:tcPr>
            <w:tcW w:w="7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CCFC1F" w14:textId="77777777" w:rsidR="00F62D5B" w:rsidRDefault="00154576">
            <w:pPr>
              <w:keepNext/>
              <w:spacing w:before="20" w:after="20" w:line="240" w:lineRule="auto"/>
              <w:ind w:left="100" w:right="100"/>
              <w:jc w:val="center"/>
            </w:pPr>
            <w:r>
              <w:rPr>
                <w:rFonts w:eastAsia="Calibri Light" w:cs="Calibri Light"/>
                <w:b/>
                <w:color w:val="FFFFFF"/>
                <w:szCs w:val="22"/>
              </w:rPr>
              <w:t>LN</w:t>
            </w:r>
          </w:p>
        </w:tc>
      </w:tr>
      <w:tr w:rsidR="00F62D5B" w14:paraId="0303510B" w14:textId="77777777">
        <w:trPr>
          <w:cantSplit/>
          <w:jc w:val="center"/>
        </w:trPr>
        <w:tc>
          <w:tcPr>
            <w:tcW w:w="1928"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ED79FF" w14:textId="77777777" w:rsidR="00F62D5B" w:rsidRDefault="00154576">
            <w:pPr>
              <w:keepNext/>
              <w:spacing w:before="20" w:after="20" w:line="240" w:lineRule="auto"/>
              <w:ind w:left="100" w:right="100"/>
              <w:jc w:val="right"/>
            </w:pPr>
            <w:r>
              <w:rPr>
                <w:rFonts w:eastAsia="Arial" w:hAnsi="Arial" w:cs="Arial"/>
                <w:color w:val="000000"/>
                <w:szCs w:val="22"/>
              </w:rPr>
              <w:t>Correlation with total score</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6E0D92" w14:textId="77777777" w:rsidR="00F62D5B" w:rsidRDefault="00154576">
            <w:pPr>
              <w:keepNext/>
              <w:spacing w:before="20" w:after="20" w:line="240" w:lineRule="auto"/>
              <w:ind w:left="100" w:right="100"/>
              <w:jc w:val="right"/>
            </w:pPr>
            <w:r>
              <w:rPr>
                <w:rFonts w:eastAsia="Arial" w:hAnsi="Arial" w:cs="Arial"/>
                <w:color w:val="000000"/>
                <w:szCs w:val="22"/>
              </w:rPr>
              <w:t>0.38</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0B5D1A" w14:textId="77777777" w:rsidR="00F62D5B" w:rsidRDefault="00154576">
            <w:pPr>
              <w:keepNext/>
              <w:spacing w:before="20" w:after="20" w:line="240" w:lineRule="auto"/>
              <w:ind w:left="100" w:right="100"/>
              <w:jc w:val="right"/>
            </w:pPr>
            <w:r>
              <w:rPr>
                <w:rFonts w:eastAsia="Arial" w:hAnsi="Arial" w:cs="Arial"/>
                <w:color w:val="000000"/>
                <w:szCs w:val="22"/>
              </w:rPr>
              <w:t>0.82</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FF77B9" w14:textId="77777777" w:rsidR="00F62D5B" w:rsidRDefault="00154576">
            <w:pPr>
              <w:keepNext/>
              <w:spacing w:before="20" w:after="20" w:line="240" w:lineRule="auto"/>
              <w:ind w:left="100" w:right="100"/>
              <w:jc w:val="right"/>
            </w:pPr>
            <w:r>
              <w:rPr>
                <w:rFonts w:eastAsia="Arial" w:hAnsi="Arial" w:cs="Arial"/>
                <w:color w:val="000000"/>
                <w:szCs w:val="22"/>
              </w:rPr>
              <w:t>0.55</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A0E6C5" w14:textId="77777777" w:rsidR="00F62D5B" w:rsidRDefault="00154576">
            <w:pPr>
              <w:keepNext/>
              <w:spacing w:before="20" w:after="20" w:line="240" w:lineRule="auto"/>
              <w:ind w:left="100" w:right="100"/>
              <w:jc w:val="right"/>
            </w:pPr>
            <w:r>
              <w:rPr>
                <w:rFonts w:eastAsia="Arial" w:hAnsi="Arial" w:cs="Arial"/>
                <w:color w:val="000000"/>
                <w:szCs w:val="22"/>
              </w:rPr>
              <w:t>0.47</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C2096F" w14:textId="77777777" w:rsidR="00F62D5B" w:rsidRDefault="00154576">
            <w:pPr>
              <w:keepNext/>
              <w:spacing w:before="20" w:after="20" w:line="240" w:lineRule="auto"/>
              <w:ind w:left="100" w:right="100"/>
              <w:jc w:val="right"/>
            </w:pPr>
            <w:r>
              <w:rPr>
                <w:rFonts w:eastAsia="Arial" w:hAnsi="Arial" w:cs="Arial"/>
                <w:color w:val="000000"/>
                <w:szCs w:val="22"/>
              </w:rPr>
              <w:t>0.39</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F09017" w14:textId="77777777" w:rsidR="00F62D5B" w:rsidRDefault="00154576">
            <w:pPr>
              <w:keepNext/>
              <w:spacing w:before="20" w:after="20" w:line="240" w:lineRule="auto"/>
              <w:ind w:left="100" w:right="100"/>
              <w:jc w:val="right"/>
            </w:pPr>
            <w:r>
              <w:rPr>
                <w:rFonts w:eastAsia="Arial" w:hAnsi="Arial" w:cs="Arial"/>
                <w:color w:val="000000"/>
                <w:szCs w:val="22"/>
              </w:rPr>
              <w:t>0.59</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D46EA3" w14:textId="77777777" w:rsidR="00F62D5B" w:rsidRDefault="00154576">
            <w:pPr>
              <w:keepNext/>
              <w:spacing w:before="20" w:after="20" w:line="240" w:lineRule="auto"/>
              <w:ind w:left="100" w:right="100"/>
              <w:jc w:val="right"/>
            </w:pPr>
            <w:r>
              <w:rPr>
                <w:rFonts w:eastAsia="Arial" w:hAnsi="Arial" w:cs="Arial"/>
                <w:color w:val="000000"/>
                <w:szCs w:val="22"/>
              </w:rPr>
              <w:t>0.73</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A54A77" w14:textId="77777777" w:rsidR="00F62D5B" w:rsidRDefault="00154576">
            <w:pPr>
              <w:keepNext/>
              <w:spacing w:before="20" w:after="20" w:line="240" w:lineRule="auto"/>
              <w:ind w:left="100" w:right="100"/>
              <w:jc w:val="right"/>
            </w:pPr>
            <w:r>
              <w:rPr>
                <w:rFonts w:eastAsia="Arial" w:hAnsi="Arial" w:cs="Arial"/>
                <w:color w:val="000000"/>
                <w:szCs w:val="22"/>
              </w:rPr>
              <w:t>0.69</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269C9B" w14:textId="77777777" w:rsidR="00F62D5B" w:rsidRDefault="00154576">
            <w:pPr>
              <w:keepNext/>
              <w:spacing w:before="20" w:after="20" w:line="240" w:lineRule="auto"/>
              <w:ind w:left="100" w:right="100"/>
              <w:jc w:val="right"/>
            </w:pPr>
            <w:r>
              <w:rPr>
                <w:rFonts w:eastAsia="Arial" w:hAnsi="Arial" w:cs="Arial"/>
                <w:color w:val="000000"/>
                <w:szCs w:val="22"/>
              </w:rPr>
              <w:t>0.65</w:t>
            </w:r>
          </w:p>
        </w:tc>
        <w:tc>
          <w:tcPr>
            <w:tcW w:w="7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52DD5F" w14:textId="77777777" w:rsidR="00F62D5B" w:rsidRDefault="00154576">
            <w:pPr>
              <w:keepNext/>
              <w:spacing w:before="20" w:after="20" w:line="240" w:lineRule="auto"/>
              <w:ind w:left="100" w:right="100"/>
              <w:jc w:val="right"/>
            </w:pPr>
            <w:r>
              <w:rPr>
                <w:rFonts w:eastAsia="Arial" w:hAnsi="Arial" w:cs="Arial"/>
                <w:color w:val="000000"/>
                <w:szCs w:val="22"/>
              </w:rPr>
              <w:t>0.56</w:t>
            </w:r>
          </w:p>
        </w:tc>
      </w:tr>
    </w:tbl>
    <w:p w14:paraId="3148CA12" w14:textId="77777777" w:rsidR="00F62D5B" w:rsidRDefault="00154576">
      <w:r>
        <w:br w:type="page"/>
      </w:r>
    </w:p>
    <w:p w14:paraId="0B2425FF" w14:textId="77777777" w:rsidR="00F62D5B" w:rsidRDefault="00154576">
      <w:pPr>
        <w:pStyle w:val="Heading1"/>
      </w:pPr>
      <w:bookmarkStart w:id="8" w:name="_Toc102050245"/>
      <w:r>
        <w:lastRenderedPageBreak/>
        <w:t>Comparison to previous examinations</w:t>
      </w:r>
      <w:bookmarkEnd w:id="8"/>
      <w:r>
        <w:t xml:space="preserve"> </w:t>
      </w:r>
    </w:p>
    <w:p w14:paraId="132A934F" w14:textId="0E1746A1" w:rsidR="00133044" w:rsidRDefault="00154576" w:rsidP="00133044">
      <w:pPr>
        <w:pStyle w:val="Tablecaption"/>
      </w:pPr>
      <w:r>
        <w:t>Comparison to previous years' exams</w:t>
      </w:r>
    </w:p>
    <w:tbl>
      <w:tblPr>
        <w:tblW w:w="0" w:type="auto"/>
        <w:jc w:val="center"/>
        <w:tblLayout w:type="fixed"/>
        <w:tblLook w:val="0420" w:firstRow="1" w:lastRow="0" w:firstColumn="0" w:lastColumn="0" w:noHBand="0" w:noVBand="1"/>
      </w:tblPr>
      <w:tblGrid>
        <w:gridCol w:w="1361"/>
        <w:gridCol w:w="1247"/>
        <w:gridCol w:w="907"/>
        <w:gridCol w:w="850"/>
        <w:gridCol w:w="1077"/>
        <w:gridCol w:w="1587"/>
        <w:gridCol w:w="1134"/>
        <w:gridCol w:w="1134"/>
        <w:gridCol w:w="1077"/>
      </w:tblGrid>
      <w:tr w:rsidR="00E77912" w14:paraId="3CEF79C7" w14:textId="77777777" w:rsidTr="000F5B60">
        <w:trPr>
          <w:tblHeade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89B0A57" w14:textId="77777777" w:rsidR="00E77912" w:rsidRDefault="00E77912" w:rsidP="00A27EF2">
            <w:pPr>
              <w:spacing w:before="20" w:after="20" w:line="240" w:lineRule="auto"/>
              <w:ind w:left="100" w:right="100"/>
              <w:jc w:val="center"/>
            </w:pPr>
            <w:r>
              <w:rPr>
                <w:rFonts w:eastAsia="Calibri Light" w:cs="Calibri Light"/>
                <w:b/>
                <w:color w:val="FFFFFF"/>
                <w:szCs w:val="22"/>
              </w:rPr>
              <w:t>Date</w:t>
            </w:r>
          </w:p>
        </w:tc>
        <w:tc>
          <w:tcPr>
            <w:tcW w:w="124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EE875A3" w14:textId="77777777" w:rsidR="00E77912" w:rsidRDefault="00E77912" w:rsidP="00A27EF2">
            <w:pPr>
              <w:spacing w:before="20" w:after="20" w:line="240" w:lineRule="auto"/>
              <w:ind w:left="100" w:right="100"/>
              <w:jc w:val="center"/>
            </w:pPr>
            <w:r>
              <w:rPr>
                <w:rFonts w:eastAsia="Calibri Light" w:cs="Calibri Light"/>
                <w:b/>
                <w:color w:val="FFFFFF"/>
                <w:szCs w:val="22"/>
              </w:rPr>
              <w:t>Candidates</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F5B360" w14:textId="77777777" w:rsidR="00E77912" w:rsidRDefault="00E77912" w:rsidP="00A27EF2">
            <w:pPr>
              <w:spacing w:before="20" w:after="20" w:line="240" w:lineRule="auto"/>
              <w:ind w:left="100" w:right="100"/>
              <w:jc w:val="center"/>
            </w:pPr>
            <w:r>
              <w:rPr>
                <w:rFonts w:eastAsia="Calibri Light" w:cs="Calibri Light"/>
                <w:b/>
                <w:color w:val="FFFFFF"/>
                <w:szCs w:val="22"/>
              </w:rPr>
              <w:t>Pass mark</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AEF3674" w14:textId="77777777" w:rsidR="00E77912" w:rsidRDefault="00E77912" w:rsidP="00A27EF2">
            <w:pPr>
              <w:spacing w:before="20" w:after="20" w:line="240" w:lineRule="auto"/>
              <w:ind w:left="100" w:right="100"/>
              <w:jc w:val="center"/>
            </w:pPr>
            <w:r>
              <w:rPr>
                <w:rFonts w:eastAsia="Calibri Light" w:cs="Calibri Light"/>
                <w:b/>
                <w:color w:val="FFFFFF"/>
                <w:szCs w:val="22"/>
              </w:rPr>
              <w:t>Pass rate</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08CC0C" w14:textId="77777777" w:rsidR="00E77912" w:rsidRDefault="00E77912" w:rsidP="00A27EF2">
            <w:pPr>
              <w:spacing w:before="20" w:after="20" w:line="240" w:lineRule="auto"/>
              <w:ind w:left="100" w:right="100"/>
              <w:jc w:val="center"/>
            </w:pPr>
            <w:r>
              <w:rPr>
                <w:rFonts w:eastAsia="Calibri Light" w:cs="Calibri Light"/>
                <w:b/>
                <w:color w:val="FFFFFF"/>
                <w:szCs w:val="22"/>
              </w:rPr>
              <w:t>Pass rate in OST</w:t>
            </w:r>
          </w:p>
        </w:tc>
        <w:tc>
          <w:tcPr>
            <w:tcW w:w="158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889BEA" w14:textId="77777777" w:rsidR="00E77912" w:rsidRDefault="00E77912" w:rsidP="00A27EF2">
            <w:pPr>
              <w:spacing w:before="20" w:after="20" w:line="240" w:lineRule="auto"/>
              <w:ind w:left="100" w:right="100"/>
              <w:jc w:val="center"/>
            </w:pPr>
            <w:r>
              <w:rPr>
                <w:rFonts w:eastAsia="Calibri Light" w:cs="Calibri Light"/>
                <w:b/>
                <w:color w:val="FFFFFF"/>
                <w:szCs w:val="22"/>
              </w:rPr>
              <w:t>Per cent of candidates in OST</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5D2124A" w14:textId="77777777" w:rsidR="00E77912" w:rsidRDefault="00E77912" w:rsidP="00A27EF2">
            <w:pPr>
              <w:spacing w:before="20" w:after="20" w:line="240" w:lineRule="auto"/>
              <w:ind w:left="100" w:right="100"/>
              <w:jc w:val="center"/>
            </w:pPr>
            <w:r>
              <w:rPr>
                <w:rFonts w:eastAsia="Calibri Light" w:cs="Calibri Light"/>
                <w:b/>
                <w:color w:val="FFFFFF"/>
                <w:szCs w:val="22"/>
              </w:rPr>
              <w:t>Reliability</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7144FC9" w14:textId="77777777" w:rsidR="00E77912" w:rsidRDefault="00E77912" w:rsidP="00A27EF2">
            <w:pPr>
              <w:spacing w:before="20" w:after="20" w:line="240" w:lineRule="auto"/>
              <w:ind w:left="100" w:right="100"/>
              <w:jc w:val="center"/>
            </w:pPr>
            <w:r>
              <w:rPr>
                <w:rFonts w:eastAsia="Calibri Light" w:cs="Calibri Light"/>
                <w:b/>
                <w:color w:val="FFFFFF"/>
                <w:szCs w:val="22"/>
              </w:rPr>
              <w:t>SEM</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145C6FC" w14:textId="77777777" w:rsidR="00E77912" w:rsidRDefault="00E77912" w:rsidP="00A27EF2">
            <w:pPr>
              <w:spacing w:before="20" w:after="20" w:line="240" w:lineRule="auto"/>
              <w:ind w:left="100" w:right="100"/>
              <w:jc w:val="center"/>
            </w:pPr>
            <w:proofErr w:type="spellStart"/>
            <w:r>
              <w:rPr>
                <w:rFonts w:eastAsia="Calibri Light" w:cs="Calibri Light"/>
                <w:b/>
                <w:color w:val="FFFFFF"/>
                <w:szCs w:val="22"/>
              </w:rPr>
              <w:t>Hofstee</w:t>
            </w:r>
            <w:proofErr w:type="spellEnd"/>
            <w:r>
              <w:rPr>
                <w:rFonts w:eastAsia="Calibri Light" w:cs="Calibri Light"/>
                <w:b/>
                <w:color w:val="FFFFFF"/>
                <w:szCs w:val="22"/>
              </w:rPr>
              <w:t xml:space="preserve"> pass mark</w:t>
            </w:r>
          </w:p>
        </w:tc>
      </w:tr>
      <w:tr w:rsidR="00E77912" w14:paraId="47D7BB13" w14:textId="77777777" w:rsidTr="000F5B60">
        <w:trPr>
          <w:jc w:val="center"/>
        </w:trPr>
        <w:tc>
          <w:tcPr>
            <w:tcW w:w="136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1FA507" w14:textId="77777777" w:rsidR="00E77912" w:rsidRDefault="00E77912" w:rsidP="00A27EF2">
            <w:pPr>
              <w:spacing w:before="20" w:after="20" w:line="240" w:lineRule="auto"/>
              <w:ind w:left="100" w:right="100"/>
              <w:jc w:val="right"/>
            </w:pPr>
            <w:r>
              <w:rPr>
                <w:rFonts w:eastAsia="Arial" w:hAnsi="Arial" w:cs="Arial"/>
                <w:color w:val="000000"/>
                <w:szCs w:val="22"/>
              </w:rPr>
              <w:t>Nov 2010</w:t>
            </w:r>
            <w:r>
              <w:rPr>
                <w:rFonts w:eastAsia="Arial" w:hAnsi="Arial" w:cs="Arial"/>
                <w:color w:val="000000"/>
                <w:szCs w:val="22"/>
              </w:rPr>
              <w:t>  </w:t>
            </w:r>
          </w:p>
        </w:tc>
        <w:tc>
          <w:tcPr>
            <w:tcW w:w="124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0AE04D" w14:textId="77777777" w:rsidR="00E77912" w:rsidRDefault="00E77912" w:rsidP="00A27EF2">
            <w:pPr>
              <w:spacing w:before="20" w:after="20" w:line="240" w:lineRule="auto"/>
              <w:ind w:left="100" w:right="100"/>
              <w:jc w:val="right"/>
            </w:pPr>
            <w:r>
              <w:rPr>
                <w:rFonts w:eastAsia="Arial" w:hAnsi="Arial" w:cs="Arial"/>
                <w:color w:val="000000"/>
                <w:szCs w:val="22"/>
              </w:rPr>
              <w:t>53</w:t>
            </w:r>
          </w:p>
        </w:tc>
        <w:tc>
          <w:tcPr>
            <w:tcW w:w="90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BACE3"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85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43BD0" w14:textId="77777777" w:rsidR="00E77912" w:rsidRDefault="00E77912" w:rsidP="00A27EF2">
            <w:pPr>
              <w:spacing w:before="20" w:after="20" w:line="240" w:lineRule="auto"/>
              <w:ind w:left="100" w:right="100"/>
              <w:jc w:val="right"/>
            </w:pPr>
            <w:r>
              <w:rPr>
                <w:rFonts w:eastAsia="Arial" w:hAnsi="Arial" w:cs="Arial"/>
                <w:color w:val="000000"/>
                <w:szCs w:val="22"/>
              </w:rPr>
              <w:t>42%</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E748A5" w14:textId="77777777" w:rsidR="00E77912" w:rsidRDefault="00E77912" w:rsidP="00A27EF2">
            <w:pPr>
              <w:spacing w:before="20" w:after="20" w:line="240" w:lineRule="auto"/>
              <w:ind w:left="100" w:right="100"/>
              <w:jc w:val="right"/>
            </w:pPr>
            <w:r>
              <w:rPr>
                <w:rFonts w:eastAsia="Arial" w:hAnsi="Arial" w:cs="Arial"/>
                <w:color w:val="000000"/>
                <w:szCs w:val="22"/>
              </w:rPr>
              <w:t>44%</w:t>
            </w:r>
          </w:p>
        </w:tc>
        <w:tc>
          <w:tcPr>
            <w:tcW w:w="158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DAB09F"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13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B66C98"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710332" w14:textId="77777777" w:rsidR="00E77912" w:rsidRDefault="00E77912" w:rsidP="00A27EF2">
            <w:pPr>
              <w:spacing w:before="20" w:after="20" w:line="240" w:lineRule="auto"/>
              <w:ind w:left="100" w:right="100"/>
              <w:jc w:val="right"/>
            </w:pPr>
            <w:r>
              <w:rPr>
                <w:rFonts w:eastAsia="Arial" w:hAnsi="Arial" w:cs="Arial"/>
                <w:color w:val="000000"/>
                <w:szCs w:val="22"/>
              </w:rPr>
              <w:t>7 (7%)</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94784B"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3E739DD8"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309BF9" w14:textId="77777777" w:rsidR="00E77912" w:rsidRDefault="00E77912" w:rsidP="00A27EF2">
            <w:pPr>
              <w:spacing w:before="20" w:after="20" w:line="240" w:lineRule="auto"/>
              <w:ind w:left="100" w:right="100"/>
              <w:jc w:val="right"/>
            </w:pPr>
            <w:r>
              <w:rPr>
                <w:rFonts w:eastAsia="Arial" w:hAnsi="Arial" w:cs="Arial"/>
                <w:color w:val="000000"/>
                <w:szCs w:val="22"/>
              </w:rPr>
              <w:t>Apr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DC71A7"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00F779"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22B4B3" w14:textId="77777777" w:rsidR="00E77912" w:rsidRDefault="00E77912" w:rsidP="00A27EF2">
            <w:pPr>
              <w:spacing w:before="20" w:after="20" w:line="240" w:lineRule="auto"/>
              <w:ind w:left="100" w:right="100"/>
              <w:jc w:val="right"/>
            </w:pPr>
            <w:r>
              <w:rPr>
                <w:rFonts w:eastAsia="Arial" w:hAnsi="Arial" w:cs="Arial"/>
                <w:color w:val="000000"/>
                <w:szCs w:val="22"/>
              </w:rPr>
              <w:t>35%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7B0568" w14:textId="77777777" w:rsidR="00E77912" w:rsidRDefault="00E77912" w:rsidP="00A27EF2">
            <w:pPr>
              <w:spacing w:before="20" w:after="20" w:line="240" w:lineRule="auto"/>
              <w:ind w:left="100" w:right="100"/>
              <w:jc w:val="right"/>
            </w:pPr>
            <w:r>
              <w:rPr>
                <w:rFonts w:eastAsia="Arial" w:hAnsi="Arial" w:cs="Arial"/>
                <w:color w:val="000000"/>
                <w:szCs w:val="22"/>
              </w:rPr>
              <w:t>47%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8B1A1B"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567E8"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2010E9" w14:textId="77777777" w:rsidR="00E77912" w:rsidRDefault="00E77912" w:rsidP="00A27EF2">
            <w:pPr>
              <w:spacing w:before="20" w:after="20" w:line="240" w:lineRule="auto"/>
              <w:ind w:left="100" w:right="100"/>
              <w:jc w:val="right"/>
            </w:pPr>
            <w:r>
              <w:rPr>
                <w:rFonts w:eastAsia="Arial" w:hAnsi="Arial" w:cs="Arial"/>
                <w:color w:val="000000"/>
                <w:szCs w:val="22"/>
              </w:rPr>
              <w:t>6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35AE7B" w14:textId="77777777" w:rsidR="00E77912" w:rsidRDefault="00E77912" w:rsidP="00A27EF2">
            <w:pPr>
              <w:spacing w:before="20" w:after="20" w:line="240" w:lineRule="auto"/>
              <w:ind w:left="100" w:right="100"/>
              <w:jc w:val="right"/>
            </w:pPr>
            <w:r>
              <w:rPr>
                <w:rFonts w:eastAsia="Arial" w:hAnsi="Arial" w:cs="Arial"/>
                <w:color w:val="000000"/>
                <w:szCs w:val="22"/>
              </w:rPr>
              <w:t>67%</w:t>
            </w:r>
          </w:p>
        </w:tc>
      </w:tr>
      <w:tr w:rsidR="00E77912" w14:paraId="2A5E82E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7B365E" w14:textId="77777777" w:rsidR="00E77912" w:rsidRDefault="00E77912" w:rsidP="00A27EF2">
            <w:pPr>
              <w:spacing w:before="20" w:after="20" w:line="240" w:lineRule="auto"/>
              <w:ind w:left="100" w:right="100"/>
              <w:jc w:val="right"/>
            </w:pPr>
            <w:r>
              <w:rPr>
                <w:rFonts w:eastAsia="Arial" w:hAnsi="Arial" w:cs="Arial"/>
                <w:color w:val="000000"/>
                <w:szCs w:val="22"/>
              </w:rPr>
              <w:t>Jul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E19841" w14:textId="77777777" w:rsidR="00E77912" w:rsidRDefault="00E77912" w:rsidP="00A27EF2">
            <w:pPr>
              <w:spacing w:before="20" w:after="20" w:line="240" w:lineRule="auto"/>
              <w:ind w:left="100" w:right="100"/>
              <w:jc w:val="right"/>
            </w:pPr>
            <w:r>
              <w:rPr>
                <w:rFonts w:eastAsia="Arial" w:hAnsi="Arial" w:cs="Arial"/>
                <w:color w:val="000000"/>
                <w:szCs w:val="22"/>
              </w:rPr>
              <w:t>41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9AC2DE"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327C8B" w14:textId="77777777" w:rsidR="00E77912" w:rsidRDefault="00E77912" w:rsidP="00A27EF2">
            <w:pPr>
              <w:spacing w:before="20" w:after="20" w:line="240" w:lineRule="auto"/>
              <w:ind w:left="100" w:right="100"/>
              <w:jc w:val="right"/>
            </w:pPr>
            <w:r>
              <w:rPr>
                <w:rFonts w:eastAsia="Arial" w:hAnsi="Arial" w:cs="Arial"/>
                <w:color w:val="000000"/>
                <w:szCs w:val="22"/>
              </w:rPr>
              <w:t>66%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E09552"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CD46CD"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220268" w14:textId="77777777" w:rsidR="00E77912" w:rsidRDefault="00E77912" w:rsidP="00A27EF2">
            <w:pP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C34B1C" w14:textId="77777777" w:rsidR="00E77912" w:rsidRDefault="00E77912" w:rsidP="00A27EF2">
            <w:pPr>
              <w:spacing w:before="20" w:after="20" w:line="240" w:lineRule="auto"/>
              <w:ind w:left="100" w:right="100"/>
              <w:jc w:val="right"/>
            </w:pPr>
            <w:r>
              <w:rPr>
                <w:rFonts w:eastAsia="Arial" w:hAnsi="Arial" w:cs="Arial"/>
                <w:color w:val="000000"/>
                <w:szCs w:val="22"/>
              </w:rPr>
              <w:t>6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2570A1"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3ED61201"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D12E37" w14:textId="77777777" w:rsidR="00E77912" w:rsidRDefault="00E77912" w:rsidP="00A27EF2">
            <w:pPr>
              <w:spacing w:before="20" w:after="20" w:line="240" w:lineRule="auto"/>
              <w:ind w:left="100" w:right="100"/>
              <w:jc w:val="right"/>
            </w:pPr>
            <w:r>
              <w:rPr>
                <w:rFonts w:eastAsia="Arial" w:hAnsi="Arial" w:cs="Arial"/>
                <w:color w:val="000000"/>
                <w:szCs w:val="22"/>
              </w:rPr>
              <w:t>Nov 2011</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E6BA57" w14:textId="77777777" w:rsidR="00E77912" w:rsidRDefault="00E77912" w:rsidP="00A27EF2">
            <w:pPr>
              <w:spacing w:before="20" w:after="20" w:line="240" w:lineRule="auto"/>
              <w:ind w:left="100" w:right="100"/>
              <w:jc w:val="right"/>
            </w:pPr>
            <w:r>
              <w:rPr>
                <w:rFonts w:eastAsia="Arial" w:hAnsi="Arial" w:cs="Arial"/>
                <w:color w:val="000000"/>
                <w:szCs w:val="22"/>
              </w:rPr>
              <w:t>69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876496"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2AA530"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0FDBFB"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771934"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0EC4D1"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A17977" w14:textId="77777777" w:rsidR="00E77912" w:rsidRDefault="00E77912" w:rsidP="00A27EF2">
            <w:pPr>
              <w:spacing w:before="20" w:after="20" w:line="240" w:lineRule="auto"/>
              <w:ind w:left="100" w:right="100"/>
              <w:jc w:val="right"/>
            </w:pPr>
            <w:r>
              <w:rPr>
                <w:rFonts w:eastAsia="Arial" w:hAnsi="Arial" w:cs="Arial"/>
                <w:color w:val="000000"/>
                <w:szCs w:val="22"/>
              </w:rPr>
              <w:t>8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BDA7AB" w14:textId="77777777" w:rsidR="00E77912" w:rsidRDefault="00E77912" w:rsidP="00A27EF2">
            <w:pPr>
              <w:spacing w:before="20" w:after="20" w:line="240" w:lineRule="auto"/>
              <w:ind w:left="100" w:right="100"/>
              <w:jc w:val="right"/>
            </w:pPr>
            <w:r>
              <w:rPr>
                <w:rFonts w:eastAsia="Arial" w:hAnsi="Arial" w:cs="Arial"/>
                <w:color w:val="000000"/>
                <w:szCs w:val="22"/>
              </w:rPr>
              <w:t>68%</w:t>
            </w:r>
          </w:p>
        </w:tc>
      </w:tr>
      <w:tr w:rsidR="00E77912" w14:paraId="75DEFF2E"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7D83C2" w14:textId="77777777" w:rsidR="00E77912" w:rsidRDefault="00E77912" w:rsidP="00A27EF2">
            <w:pPr>
              <w:spacing w:before="20" w:after="20" w:line="240" w:lineRule="auto"/>
              <w:ind w:left="100" w:right="100"/>
              <w:jc w:val="right"/>
            </w:pPr>
            <w:r>
              <w:rPr>
                <w:rFonts w:eastAsia="Arial" w:hAnsi="Arial" w:cs="Arial"/>
                <w:color w:val="000000"/>
                <w:szCs w:val="22"/>
              </w:rPr>
              <w:t>Mar 2012</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3489B0" w14:textId="77777777" w:rsidR="00E77912" w:rsidRDefault="00E77912" w:rsidP="00A27EF2">
            <w:pPr>
              <w:spacing w:before="20" w:after="20" w:line="240" w:lineRule="auto"/>
              <w:ind w:left="100" w:right="100"/>
              <w:jc w:val="right"/>
            </w:pPr>
            <w:r>
              <w:rPr>
                <w:rFonts w:eastAsia="Arial" w:hAnsi="Arial" w:cs="Arial"/>
                <w:color w:val="000000"/>
                <w:szCs w:val="22"/>
              </w:rPr>
              <w:t>54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2E11C"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D29D2E" w14:textId="77777777" w:rsidR="00E77912" w:rsidRDefault="00E77912" w:rsidP="00A27EF2">
            <w:pPr>
              <w:spacing w:before="20" w:after="20" w:line="240" w:lineRule="auto"/>
              <w:ind w:left="100" w:right="100"/>
              <w:jc w:val="right"/>
            </w:pPr>
            <w:r>
              <w:rPr>
                <w:rFonts w:eastAsia="Arial" w:hAnsi="Arial" w:cs="Arial"/>
                <w:color w:val="000000"/>
                <w:szCs w:val="22"/>
              </w:rPr>
              <w:t>54%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E4B56B" w14:textId="77777777" w:rsidR="00E77912" w:rsidRDefault="00E77912" w:rsidP="00A27EF2">
            <w:pPr>
              <w:spacing w:before="20" w:after="20" w:line="240" w:lineRule="auto"/>
              <w:ind w:left="100" w:right="100"/>
              <w:jc w:val="right"/>
            </w:pPr>
            <w:r>
              <w:rPr>
                <w:rFonts w:eastAsia="Arial" w:hAnsi="Arial" w:cs="Arial"/>
                <w:color w:val="000000"/>
                <w:szCs w:val="22"/>
              </w:rPr>
              <w:t>66%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109D30"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6B3A0A"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9E7849" w14:textId="77777777" w:rsidR="00E77912" w:rsidRDefault="00E77912" w:rsidP="00A27EF2">
            <w:pPr>
              <w:spacing w:before="20" w:after="20" w:line="240" w:lineRule="auto"/>
              <w:ind w:left="100" w:right="100"/>
              <w:jc w:val="right"/>
            </w:pPr>
            <w:r>
              <w:rPr>
                <w:rFonts w:eastAsia="Arial" w:hAnsi="Arial" w:cs="Arial"/>
                <w:color w:val="000000"/>
                <w:szCs w:val="22"/>
              </w:rPr>
              <w:t>8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795C84"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78FFBDB2"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F06FA4" w14:textId="77777777" w:rsidR="00E77912" w:rsidRDefault="00E77912" w:rsidP="00A27EF2">
            <w:pPr>
              <w:spacing w:before="20" w:after="20" w:line="240" w:lineRule="auto"/>
              <w:ind w:left="100" w:right="100"/>
              <w:jc w:val="right"/>
            </w:pPr>
            <w:r>
              <w:rPr>
                <w:rFonts w:eastAsia="Arial" w:hAnsi="Arial" w:cs="Arial"/>
                <w:color w:val="000000"/>
                <w:szCs w:val="22"/>
              </w:rPr>
              <w:t>Jul 2012</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F797A8" w14:textId="77777777" w:rsidR="00E77912" w:rsidRDefault="00E77912" w:rsidP="00A27EF2">
            <w:pPr>
              <w:spacing w:before="20" w:after="20" w:line="240" w:lineRule="auto"/>
              <w:ind w:left="100" w:right="100"/>
              <w:jc w:val="right"/>
            </w:pPr>
            <w:r>
              <w:rPr>
                <w:rFonts w:eastAsia="Arial" w:hAnsi="Arial" w:cs="Arial"/>
                <w:color w:val="000000"/>
                <w:szCs w:val="22"/>
              </w:rPr>
              <w:t>44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81E0E5"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9D9B5E" w14:textId="77777777" w:rsidR="00E77912" w:rsidRDefault="00E77912" w:rsidP="00A27EF2">
            <w:pPr>
              <w:spacing w:before="20" w:after="20" w:line="240" w:lineRule="auto"/>
              <w:ind w:left="100" w:right="100"/>
              <w:jc w:val="right"/>
            </w:pPr>
            <w:r>
              <w:rPr>
                <w:rFonts w:eastAsia="Arial" w:hAnsi="Arial" w:cs="Arial"/>
                <w:color w:val="000000"/>
                <w:szCs w:val="22"/>
              </w:rPr>
              <w:t>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5E2763"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19CA52"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737EF5" w14:textId="77777777" w:rsidR="00E77912" w:rsidRDefault="00E77912" w:rsidP="00A27EF2">
            <w:pPr>
              <w:spacing w:before="20" w:after="20" w:line="240" w:lineRule="auto"/>
              <w:ind w:left="100" w:right="100"/>
              <w:jc w:val="right"/>
            </w:pPr>
            <w:r>
              <w:rPr>
                <w:rFonts w:eastAsia="Arial" w:hAnsi="Arial" w:cs="Arial"/>
                <w:color w:val="000000"/>
                <w:szCs w:val="22"/>
              </w:rPr>
              <w:t>0.5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DA6EAC" w14:textId="77777777" w:rsidR="00E77912" w:rsidRDefault="00E77912" w:rsidP="00A27EF2">
            <w:pPr>
              <w:spacing w:before="20" w:after="20" w:line="240" w:lineRule="auto"/>
              <w:ind w:left="100" w:right="100"/>
              <w:jc w:val="right"/>
            </w:pPr>
            <w:r>
              <w:rPr>
                <w:rFonts w:eastAsia="Arial" w:hAnsi="Arial" w:cs="Arial"/>
                <w:color w:val="000000"/>
                <w:szCs w:val="22"/>
              </w:rPr>
              <w:t>9 (9%)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D48504"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257931A8"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1D4E4D" w14:textId="77777777" w:rsidR="00E77912" w:rsidRDefault="00E77912" w:rsidP="00A27EF2">
            <w:pPr>
              <w:spacing w:before="20" w:after="20" w:line="240" w:lineRule="auto"/>
              <w:ind w:left="100" w:right="100"/>
              <w:jc w:val="right"/>
            </w:pPr>
            <w:r>
              <w:rPr>
                <w:rFonts w:eastAsia="Arial" w:hAnsi="Arial" w:cs="Arial"/>
                <w:color w:val="000000"/>
                <w:szCs w:val="22"/>
              </w:rPr>
              <w:t>Dec 2012*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51A489"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21D6F7" w14:textId="77777777" w:rsidR="00E77912" w:rsidRDefault="00E77912" w:rsidP="00A27EF2">
            <w:pPr>
              <w:spacing w:before="20" w:after="20" w:line="240" w:lineRule="auto"/>
              <w:ind w:left="100" w:right="100"/>
              <w:jc w:val="right"/>
            </w:pPr>
            <w:r>
              <w:rPr>
                <w:rFonts w:eastAsia="Arial" w:hAnsi="Arial" w:cs="Arial"/>
                <w:color w:val="000000"/>
                <w:szCs w:val="22"/>
              </w:rPr>
              <w:t>69%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40883E"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B76314" w14:textId="77777777" w:rsidR="00E77912" w:rsidRDefault="00E77912" w:rsidP="00A27EF2">
            <w:pP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60C4B7" w14:textId="77777777" w:rsidR="00E77912" w:rsidRDefault="00E77912" w:rsidP="00A27EF2">
            <w:pP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678124"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D201B1"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97C54F"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6DFF7522"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72B839" w14:textId="77777777" w:rsidR="00E77912" w:rsidRDefault="00E77912" w:rsidP="00A27EF2">
            <w:pPr>
              <w:spacing w:before="20" w:after="20" w:line="240" w:lineRule="auto"/>
              <w:ind w:left="100" w:right="100"/>
              <w:jc w:val="right"/>
            </w:pPr>
            <w:r>
              <w:rPr>
                <w:rFonts w:eastAsia="Arial" w:hAnsi="Arial" w:cs="Arial"/>
                <w:color w:val="000000"/>
                <w:szCs w:val="22"/>
              </w:rPr>
              <w:t>Apr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123369"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4AE850"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BEFC22" w14:textId="77777777" w:rsidR="00E77912" w:rsidRDefault="00E77912" w:rsidP="00A27EF2">
            <w:pPr>
              <w:spacing w:before="20" w:after="20" w:line="240" w:lineRule="auto"/>
              <w:ind w:left="100" w:right="100"/>
              <w:jc w:val="right"/>
            </w:pPr>
            <w:r>
              <w:rPr>
                <w:rFonts w:eastAsia="Arial" w:hAnsi="Arial" w:cs="Arial"/>
                <w:color w:val="000000"/>
                <w:szCs w:val="22"/>
              </w:rPr>
              <w:t>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DB9199"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6D6DF9"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20F008" w14:textId="77777777" w:rsidR="00E77912" w:rsidRDefault="00E77912" w:rsidP="00A27EF2">
            <w:pPr>
              <w:spacing w:before="20" w:after="20" w:line="240" w:lineRule="auto"/>
              <w:ind w:left="100" w:right="100"/>
              <w:jc w:val="right"/>
            </w:pPr>
            <w:r>
              <w:rPr>
                <w:rFonts w:eastAsia="Arial" w:hAnsi="Arial" w:cs="Arial"/>
                <w:color w:val="000000"/>
                <w:szCs w:val="22"/>
              </w:rPr>
              <w:t>0.8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A51F13"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5F045" w14:textId="77777777" w:rsidR="00E77912" w:rsidRDefault="00E77912" w:rsidP="00A27EF2">
            <w:pPr>
              <w:spacing w:before="20" w:after="20" w:line="240" w:lineRule="auto"/>
              <w:ind w:left="100" w:right="100"/>
              <w:jc w:val="right"/>
            </w:pPr>
            <w:r>
              <w:rPr>
                <w:rFonts w:eastAsia="Arial" w:hAnsi="Arial" w:cs="Arial"/>
                <w:color w:val="000000"/>
                <w:szCs w:val="22"/>
              </w:rPr>
              <w:t>74%</w:t>
            </w:r>
          </w:p>
        </w:tc>
      </w:tr>
      <w:tr w:rsidR="00E77912" w14:paraId="2B2F5838"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3D931B" w14:textId="77777777" w:rsidR="00E77912" w:rsidRDefault="00E77912" w:rsidP="00A27EF2">
            <w:pPr>
              <w:spacing w:before="20" w:after="20" w:line="240" w:lineRule="auto"/>
              <w:ind w:left="100" w:right="100"/>
              <w:jc w:val="right"/>
            </w:pPr>
            <w:r>
              <w:rPr>
                <w:rFonts w:eastAsia="Arial" w:hAnsi="Arial" w:cs="Arial"/>
                <w:color w:val="000000"/>
                <w:szCs w:val="22"/>
              </w:rPr>
              <w:t>Jul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417974" w14:textId="77777777" w:rsidR="00E77912" w:rsidRDefault="00E77912" w:rsidP="00A27EF2">
            <w:pPr>
              <w:spacing w:before="20" w:after="20" w:line="240" w:lineRule="auto"/>
              <w:ind w:left="100" w:right="100"/>
              <w:jc w:val="right"/>
            </w:pPr>
            <w:r>
              <w:rPr>
                <w:rFonts w:eastAsia="Arial" w:hAnsi="Arial" w:cs="Arial"/>
                <w:color w:val="000000"/>
                <w:szCs w:val="22"/>
              </w:rPr>
              <w:t>42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DD40B7"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0883B2"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B12DFC" w14:textId="77777777" w:rsidR="00E77912" w:rsidRDefault="00E77912" w:rsidP="00A27EF2">
            <w:pPr>
              <w:spacing w:before="20" w:after="20" w:line="240" w:lineRule="auto"/>
              <w:ind w:left="100" w:right="100"/>
              <w:jc w:val="right"/>
            </w:pPr>
            <w:r>
              <w:rPr>
                <w:rFonts w:eastAsia="Arial" w:hAnsi="Arial" w:cs="Arial"/>
                <w:color w:val="000000"/>
                <w:szCs w:val="22"/>
              </w:rPr>
              <w:t>90%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3E1329" w14:textId="77777777" w:rsidR="00E77912" w:rsidRDefault="00E77912" w:rsidP="00A27EF2">
            <w:pPr>
              <w:spacing w:before="20" w:after="20" w:line="240" w:lineRule="auto"/>
              <w:ind w:left="100" w:right="100"/>
              <w:jc w:val="right"/>
            </w:pPr>
            <w:r>
              <w:rPr>
                <w:rFonts w:eastAsia="Arial" w:hAnsi="Arial" w:cs="Arial"/>
                <w:color w:val="000000"/>
                <w:szCs w:val="22"/>
              </w:rPr>
              <w:t>48%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71D3FA"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DDED9F"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F1B166" w14:textId="77777777" w:rsidR="00E77912" w:rsidRDefault="00E77912" w:rsidP="00A27EF2">
            <w:pPr>
              <w:spacing w:before="20" w:after="20" w:line="240" w:lineRule="auto"/>
              <w:ind w:left="100" w:right="100"/>
              <w:jc w:val="right"/>
            </w:pPr>
            <w:r>
              <w:rPr>
                <w:rFonts w:eastAsia="Arial" w:hAnsi="Arial" w:cs="Arial"/>
                <w:color w:val="000000"/>
                <w:szCs w:val="22"/>
              </w:rPr>
              <w:t>74%</w:t>
            </w:r>
          </w:p>
        </w:tc>
      </w:tr>
      <w:tr w:rsidR="00E77912" w14:paraId="1855B8C2"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81EBB" w14:textId="77777777" w:rsidR="00E77912" w:rsidRDefault="00E77912" w:rsidP="00A27EF2">
            <w:pPr>
              <w:spacing w:before="20" w:after="20" w:line="240" w:lineRule="auto"/>
              <w:ind w:left="100" w:right="100"/>
              <w:jc w:val="right"/>
            </w:pPr>
            <w:r>
              <w:rPr>
                <w:rFonts w:eastAsia="Arial" w:hAnsi="Arial" w:cs="Arial"/>
                <w:color w:val="000000"/>
                <w:szCs w:val="22"/>
              </w:rPr>
              <w:t>Dec 2013</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FC33A"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115300"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A9F30E"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DE2194" w14:textId="77777777" w:rsidR="00E77912" w:rsidRDefault="00E77912" w:rsidP="00A27EF2">
            <w:pPr>
              <w:spacing w:before="20" w:after="20" w:line="240" w:lineRule="auto"/>
              <w:ind w:left="100" w:right="100"/>
              <w:jc w:val="right"/>
            </w:pPr>
            <w:r>
              <w:rPr>
                <w:rFonts w:eastAsia="Arial" w:hAnsi="Arial" w:cs="Arial"/>
                <w:color w:val="000000"/>
                <w:szCs w:val="22"/>
              </w:rPr>
              <w:t>76%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BAD4CE"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82927F"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3ACA56"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71018F"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2D24C4E7"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9DB88E" w14:textId="77777777" w:rsidR="00E77912" w:rsidRDefault="00E77912" w:rsidP="00A27EF2">
            <w:pPr>
              <w:spacing w:before="20" w:after="20" w:line="240" w:lineRule="auto"/>
              <w:ind w:left="100" w:right="100"/>
              <w:jc w:val="right"/>
            </w:pPr>
            <w:r>
              <w:rPr>
                <w:rFonts w:eastAsia="Arial" w:hAnsi="Arial" w:cs="Arial"/>
                <w:color w:val="000000"/>
                <w:szCs w:val="22"/>
              </w:rPr>
              <w:t>Apr 2014</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BDDD66" w14:textId="77777777" w:rsidR="00E77912" w:rsidRDefault="00E77912" w:rsidP="00A27EF2">
            <w:pPr>
              <w:spacing w:before="20" w:after="20" w:line="240" w:lineRule="auto"/>
              <w:ind w:left="100" w:right="100"/>
              <w:jc w:val="right"/>
            </w:pPr>
            <w:r>
              <w:rPr>
                <w:rFonts w:eastAsia="Arial" w:hAnsi="Arial" w:cs="Arial"/>
                <w:color w:val="000000"/>
                <w:szCs w:val="22"/>
              </w:rPr>
              <w:t>56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E38CA2"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97295A" w14:textId="77777777" w:rsidR="00E77912" w:rsidRDefault="00E77912" w:rsidP="00A27EF2">
            <w:pPr>
              <w:spacing w:before="20" w:after="20" w:line="240" w:lineRule="auto"/>
              <w:ind w:left="100" w:right="100"/>
              <w:jc w:val="right"/>
            </w:pPr>
            <w:r>
              <w:rPr>
                <w:rFonts w:eastAsia="Arial" w:hAnsi="Arial" w:cs="Arial"/>
                <w:color w:val="000000"/>
                <w:szCs w:val="22"/>
              </w:rPr>
              <w:t>84%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1A16F7" w14:textId="77777777" w:rsidR="00E77912" w:rsidRDefault="00E77912" w:rsidP="00A27EF2">
            <w:pPr>
              <w:spacing w:before="20" w:after="20" w:line="240" w:lineRule="auto"/>
              <w:ind w:left="100" w:right="100"/>
              <w:jc w:val="right"/>
            </w:pPr>
            <w:r>
              <w:rPr>
                <w:rFonts w:eastAsia="Arial" w:hAnsi="Arial" w:cs="Arial"/>
                <w:color w:val="000000"/>
                <w:szCs w:val="22"/>
              </w:rPr>
              <w:t>89%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F0078E" w14:textId="77777777" w:rsidR="00E77912" w:rsidRDefault="00E77912" w:rsidP="00A27EF2">
            <w:pPr>
              <w:spacing w:before="20" w:after="20" w:line="240" w:lineRule="auto"/>
              <w:ind w:left="100" w:right="100"/>
              <w:jc w:val="right"/>
            </w:pPr>
            <w:r>
              <w:rPr>
                <w:rFonts w:eastAsia="Arial" w:hAnsi="Arial" w:cs="Arial"/>
                <w:color w:val="000000"/>
                <w:szCs w:val="22"/>
              </w:rPr>
              <w:t>66%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5E95F3"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AB4A11" w14:textId="77777777" w:rsidR="00E77912" w:rsidRDefault="00E77912" w:rsidP="00A27EF2">
            <w:pPr>
              <w:spacing w:before="20" w:after="20" w:line="240" w:lineRule="auto"/>
              <w:ind w:left="100" w:right="100"/>
              <w:jc w:val="right"/>
            </w:pPr>
            <w:r>
              <w:rPr>
                <w:rFonts w:eastAsia="Arial" w:hAnsi="Arial" w:cs="Arial"/>
                <w:color w:val="000000"/>
                <w:szCs w:val="22"/>
              </w:rPr>
              <w:t>9.5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455041" w14:textId="77777777" w:rsidR="00E77912" w:rsidRDefault="00E77912" w:rsidP="00A27EF2">
            <w:pPr>
              <w:spacing w:before="20" w:after="20" w:line="240" w:lineRule="auto"/>
              <w:ind w:left="100" w:right="100"/>
              <w:jc w:val="right"/>
            </w:pPr>
            <w:r>
              <w:rPr>
                <w:rFonts w:eastAsia="Arial" w:hAnsi="Arial" w:cs="Arial"/>
                <w:color w:val="000000"/>
                <w:szCs w:val="22"/>
              </w:rPr>
              <w:t>75%</w:t>
            </w:r>
          </w:p>
        </w:tc>
      </w:tr>
      <w:tr w:rsidR="00E77912" w14:paraId="4F15C9EA"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A28BFC" w14:textId="77777777" w:rsidR="00E77912" w:rsidRDefault="00E77912" w:rsidP="00A27EF2">
            <w:pPr>
              <w:spacing w:before="20" w:after="20" w:line="240" w:lineRule="auto"/>
              <w:ind w:left="100" w:right="100"/>
              <w:jc w:val="right"/>
            </w:pPr>
            <w:r>
              <w:rPr>
                <w:rFonts w:eastAsia="Arial" w:hAnsi="Arial" w:cs="Arial"/>
                <w:color w:val="000000"/>
                <w:szCs w:val="22"/>
              </w:rPr>
              <w:t>Jul 2014</w:t>
            </w:r>
            <w:r>
              <w:rPr>
                <w:rFonts w:eastAsia="Arial" w:hAnsi="Arial" w:cs="Arial"/>
                <w:color w:val="000000"/>
                <w:szCs w:val="22"/>
              </w:rPr>
              <w:t>  </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E139FB" w14:textId="77777777" w:rsidR="00E77912" w:rsidRDefault="00E77912" w:rsidP="00A27EF2">
            <w:pPr>
              <w:spacing w:before="20" w:after="20" w:line="240" w:lineRule="auto"/>
              <w:ind w:left="100" w:right="100"/>
              <w:jc w:val="right"/>
            </w:pPr>
            <w:r>
              <w:rPr>
                <w:rFonts w:eastAsia="Arial" w:hAnsi="Arial" w:cs="Arial"/>
                <w:color w:val="000000"/>
                <w:szCs w:val="22"/>
              </w:rPr>
              <w:t>34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7A40B4"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111028" w14:textId="77777777" w:rsidR="00E77912" w:rsidRDefault="00E77912" w:rsidP="00A27EF2">
            <w:pPr>
              <w:spacing w:before="20" w:after="20" w:line="240" w:lineRule="auto"/>
              <w:ind w:left="100" w:right="100"/>
              <w:jc w:val="right"/>
            </w:pPr>
            <w:r>
              <w:rPr>
                <w:rFonts w:eastAsia="Arial" w:hAnsi="Arial" w:cs="Arial"/>
                <w:color w:val="000000"/>
                <w:szCs w:val="22"/>
              </w:rPr>
              <w:t>62%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A5B568" w14:textId="77777777" w:rsidR="00E77912" w:rsidRDefault="00E77912" w:rsidP="00A27EF2">
            <w:pPr>
              <w:spacing w:before="20" w:after="20" w:line="240" w:lineRule="auto"/>
              <w:ind w:left="100" w:right="100"/>
              <w:jc w:val="right"/>
            </w:pPr>
            <w:r>
              <w:rPr>
                <w:rFonts w:eastAsia="Arial" w:hAnsi="Arial" w:cs="Arial"/>
                <w:color w:val="000000"/>
                <w:szCs w:val="22"/>
              </w:rPr>
              <w:t>55%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2D3FC1"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F3BB4F" w14:textId="77777777" w:rsidR="00E77912" w:rsidRDefault="00E77912" w:rsidP="00A27EF2">
            <w:pP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65AAA0"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4FAFBE" w14:textId="77777777" w:rsidR="00E77912" w:rsidRDefault="00E77912" w:rsidP="00A27EF2">
            <w:pPr>
              <w:spacing w:before="20" w:after="20" w:line="240" w:lineRule="auto"/>
              <w:ind w:left="100" w:right="100"/>
              <w:jc w:val="right"/>
            </w:pPr>
            <w:r>
              <w:rPr>
                <w:rFonts w:eastAsia="Arial" w:hAnsi="Arial" w:cs="Arial"/>
                <w:color w:val="000000"/>
                <w:szCs w:val="22"/>
              </w:rPr>
              <w:t>74%</w:t>
            </w:r>
          </w:p>
        </w:tc>
      </w:tr>
      <w:tr w:rsidR="00E77912" w14:paraId="66D83109"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EFF133" w14:textId="77777777" w:rsidR="00E77912" w:rsidRDefault="00E77912" w:rsidP="00A27EF2">
            <w:pPr>
              <w:spacing w:before="20" w:after="20" w:line="240" w:lineRule="auto"/>
              <w:ind w:left="100" w:right="100"/>
              <w:jc w:val="right"/>
            </w:pPr>
            <w:r>
              <w:rPr>
                <w:rFonts w:eastAsia="Arial" w:hAnsi="Arial" w:cs="Arial"/>
                <w:color w:val="000000"/>
                <w:szCs w:val="22"/>
              </w:rPr>
              <w:t>Dec 2014*</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4E72D"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25854A"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77167D"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A69281" w14:textId="77777777" w:rsidR="00E77912" w:rsidRDefault="00E77912" w:rsidP="00A27EF2">
            <w:pP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4F1F99"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7C2E64"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0C64D5" w14:textId="77777777" w:rsidR="00E77912" w:rsidRDefault="00E77912" w:rsidP="00A27EF2">
            <w:pPr>
              <w:spacing w:before="20" w:after="20" w:line="240" w:lineRule="auto"/>
              <w:ind w:left="100" w:right="100"/>
              <w:jc w:val="right"/>
            </w:pPr>
            <w:r>
              <w:rPr>
                <w:rFonts w:eastAsia="Arial" w:hAnsi="Arial" w:cs="Arial"/>
                <w:color w:val="000000"/>
                <w:szCs w:val="22"/>
              </w:rPr>
              <w:t>12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850331"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7F2D148A"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DE15FE" w14:textId="77777777" w:rsidR="00E77912" w:rsidRDefault="00E77912" w:rsidP="00A27EF2">
            <w:pPr>
              <w:spacing w:before="20" w:after="20" w:line="240" w:lineRule="auto"/>
              <w:ind w:left="100" w:right="100"/>
              <w:jc w:val="right"/>
            </w:pPr>
            <w:r>
              <w:rPr>
                <w:rFonts w:eastAsia="Arial" w:hAnsi="Arial" w:cs="Arial"/>
                <w:color w:val="000000"/>
                <w:szCs w:val="22"/>
              </w:rPr>
              <w:t>Apr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FE698B"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23E325" w14:textId="77777777" w:rsidR="00E77912" w:rsidRDefault="00E77912" w:rsidP="00A27EF2">
            <w:pPr>
              <w:spacing w:before="20" w:after="20" w:line="240" w:lineRule="auto"/>
              <w:ind w:left="100" w:right="100"/>
              <w:jc w:val="right"/>
            </w:pPr>
            <w:r>
              <w:rPr>
                <w:rFonts w:eastAsia="Arial" w:hAnsi="Arial" w:cs="Arial"/>
                <w:color w:val="000000"/>
                <w:szCs w:val="22"/>
              </w:rPr>
              <w:t>77%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CDE0C7"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350011"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507AD8"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85952D" w14:textId="77777777" w:rsidR="00E77912" w:rsidRDefault="00E77912" w:rsidP="00A27EF2">
            <w:pPr>
              <w:spacing w:before="20" w:after="20" w:line="240" w:lineRule="auto"/>
              <w:ind w:left="100" w:right="100"/>
              <w:jc w:val="right"/>
            </w:pPr>
            <w:r>
              <w:rPr>
                <w:rFonts w:eastAsia="Arial" w:hAnsi="Arial" w:cs="Arial"/>
                <w:color w:val="000000"/>
                <w:szCs w:val="22"/>
              </w:rPr>
              <w:t>0.4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B8979E" w14:textId="77777777" w:rsidR="00E77912" w:rsidRDefault="00E77912" w:rsidP="00A27EF2">
            <w:pP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9D720C" w14:textId="77777777" w:rsidR="00E77912" w:rsidRDefault="00E77912" w:rsidP="00A27EF2">
            <w:pPr>
              <w:spacing w:before="20" w:after="20" w:line="240" w:lineRule="auto"/>
              <w:ind w:left="100" w:right="100"/>
              <w:jc w:val="right"/>
            </w:pPr>
            <w:r>
              <w:rPr>
                <w:rFonts w:eastAsia="Arial" w:hAnsi="Arial" w:cs="Arial"/>
                <w:color w:val="000000"/>
                <w:szCs w:val="22"/>
              </w:rPr>
              <w:t>77%</w:t>
            </w:r>
          </w:p>
        </w:tc>
      </w:tr>
      <w:tr w:rsidR="00E77912" w14:paraId="166657AF"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79FEB2" w14:textId="77777777" w:rsidR="00E77912" w:rsidRDefault="00E77912" w:rsidP="00A27EF2">
            <w:pPr>
              <w:spacing w:before="20" w:after="20" w:line="240" w:lineRule="auto"/>
              <w:ind w:left="100" w:right="100"/>
              <w:jc w:val="right"/>
            </w:pPr>
            <w:r>
              <w:rPr>
                <w:rFonts w:eastAsia="Arial" w:hAnsi="Arial" w:cs="Arial"/>
                <w:color w:val="000000"/>
                <w:szCs w:val="22"/>
              </w:rPr>
              <w:t>Jun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2CE994" w14:textId="77777777" w:rsidR="00E77912" w:rsidRDefault="00E77912" w:rsidP="00A27EF2">
            <w:pPr>
              <w:spacing w:before="20" w:after="20" w:line="240" w:lineRule="auto"/>
              <w:ind w:left="100" w:right="100"/>
              <w:jc w:val="right"/>
            </w:pPr>
            <w:r>
              <w:rPr>
                <w:rFonts w:eastAsia="Arial" w:hAnsi="Arial" w:cs="Arial"/>
                <w:color w:val="000000"/>
                <w:szCs w:val="22"/>
              </w:rPr>
              <w:t>33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099070" w14:textId="77777777" w:rsidR="00E77912" w:rsidRDefault="00E77912" w:rsidP="00A27EF2">
            <w:pPr>
              <w:spacing w:before="20" w:after="20" w:line="240" w:lineRule="auto"/>
              <w:ind w:left="100" w:right="100"/>
              <w:jc w:val="right"/>
            </w:pPr>
            <w:r>
              <w:rPr>
                <w:rFonts w:eastAsia="Arial" w:hAnsi="Arial" w:cs="Arial"/>
                <w:color w:val="000000"/>
                <w:szCs w:val="22"/>
              </w:rPr>
              <w:t>69%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F6B89A" w14:textId="77777777" w:rsidR="00E77912" w:rsidRDefault="00E77912" w:rsidP="00A27EF2">
            <w:pPr>
              <w:spacing w:before="20" w:after="20" w:line="240" w:lineRule="auto"/>
              <w:ind w:left="100" w:right="100"/>
              <w:jc w:val="right"/>
            </w:pPr>
            <w:r>
              <w:rPr>
                <w:rFonts w:eastAsia="Arial" w:hAnsi="Arial" w:cs="Arial"/>
                <w:color w:val="000000"/>
                <w:szCs w:val="22"/>
              </w:rPr>
              <w:t>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14FAAE"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E1E677"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532371" w14:textId="77777777" w:rsidR="00E77912" w:rsidRDefault="00E77912" w:rsidP="00A27EF2">
            <w:pPr>
              <w:spacing w:before="20" w:after="20" w:line="240" w:lineRule="auto"/>
              <w:ind w:left="100" w:right="100"/>
              <w:jc w:val="right"/>
            </w:pPr>
            <w:r>
              <w:rPr>
                <w:rFonts w:eastAsia="Arial" w:hAnsi="Arial" w:cs="Arial"/>
                <w:color w:val="000000"/>
                <w:szCs w:val="22"/>
              </w:rPr>
              <w:t>0.73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839970"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A25366" w14:textId="77777777" w:rsidR="00E77912" w:rsidRDefault="00E77912" w:rsidP="00A27EF2">
            <w:pPr>
              <w:spacing w:before="20" w:after="20" w:line="240" w:lineRule="auto"/>
              <w:ind w:left="100" w:right="100"/>
              <w:jc w:val="right"/>
            </w:pPr>
            <w:r>
              <w:rPr>
                <w:rFonts w:eastAsia="Arial" w:hAnsi="Arial" w:cs="Arial"/>
                <w:color w:val="000000"/>
                <w:szCs w:val="22"/>
              </w:rPr>
              <w:t>69%</w:t>
            </w:r>
          </w:p>
        </w:tc>
      </w:tr>
      <w:tr w:rsidR="00E77912" w14:paraId="364C762F"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3E9011" w14:textId="77777777" w:rsidR="00E77912" w:rsidRDefault="00E77912" w:rsidP="00A27EF2">
            <w:pPr>
              <w:spacing w:before="20" w:after="20" w:line="240" w:lineRule="auto"/>
              <w:ind w:left="100" w:right="100"/>
              <w:jc w:val="right"/>
            </w:pPr>
            <w:r>
              <w:rPr>
                <w:rFonts w:eastAsia="Arial" w:hAnsi="Arial" w:cs="Arial"/>
                <w:color w:val="000000"/>
                <w:szCs w:val="22"/>
              </w:rPr>
              <w:t>Jul 2015*</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29BE8E" w14:textId="77777777" w:rsidR="00E77912" w:rsidRDefault="00E77912" w:rsidP="00A27EF2">
            <w:pPr>
              <w:spacing w:before="20" w:after="20" w:line="240" w:lineRule="auto"/>
              <w:ind w:left="100" w:right="100"/>
              <w:jc w:val="right"/>
            </w:pPr>
            <w:r>
              <w:rPr>
                <w:rFonts w:eastAsia="Arial" w:hAnsi="Arial" w:cs="Arial"/>
                <w:color w:val="000000"/>
                <w:szCs w:val="22"/>
              </w:rPr>
              <w:t>31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803A75" w14:textId="77777777" w:rsidR="00E77912" w:rsidRDefault="00E77912" w:rsidP="00A27EF2">
            <w:pPr>
              <w:spacing w:before="20" w:after="20" w:line="240" w:lineRule="auto"/>
              <w:ind w:left="100" w:right="100"/>
              <w:jc w:val="right"/>
            </w:pPr>
            <w:r>
              <w:rPr>
                <w:rFonts w:eastAsia="Arial" w:hAnsi="Arial" w:cs="Arial"/>
                <w:color w:val="000000"/>
                <w:szCs w:val="22"/>
              </w:rPr>
              <w:t>66%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4F716B" w14:textId="77777777" w:rsidR="00E77912" w:rsidRDefault="00E77912" w:rsidP="00A27EF2">
            <w:pPr>
              <w:spacing w:before="20" w:after="20" w:line="240" w:lineRule="auto"/>
              <w:ind w:left="100" w:right="100"/>
              <w:jc w:val="right"/>
            </w:pPr>
            <w:r>
              <w:rPr>
                <w:rFonts w:eastAsia="Arial" w:hAnsi="Arial" w:cs="Arial"/>
                <w:color w:val="000000"/>
                <w:szCs w:val="22"/>
              </w:rPr>
              <w:t>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BF0AB0" w14:textId="77777777" w:rsidR="00E77912" w:rsidRDefault="00E77912" w:rsidP="00A27EF2">
            <w:pPr>
              <w:spacing w:before="20" w:after="20" w:line="240" w:lineRule="auto"/>
              <w:ind w:left="100" w:right="100"/>
              <w:jc w:val="right"/>
            </w:pPr>
            <w:r>
              <w:rPr>
                <w:rFonts w:eastAsia="Arial" w:hAnsi="Arial" w:cs="Arial"/>
                <w:color w:val="000000"/>
                <w:szCs w:val="22"/>
              </w:rPr>
              <w:t>55%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09BC4E"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89E948" w14:textId="77777777" w:rsidR="00E77912" w:rsidRDefault="00E77912" w:rsidP="00A27EF2">
            <w:pPr>
              <w:spacing w:before="20" w:after="20" w:line="240" w:lineRule="auto"/>
              <w:ind w:left="100" w:right="100"/>
              <w:jc w:val="right"/>
            </w:pPr>
            <w:r>
              <w:rPr>
                <w:rFonts w:eastAsia="Arial" w:hAnsi="Arial" w:cs="Arial"/>
                <w:color w:val="000000"/>
                <w:szCs w:val="22"/>
              </w:rPr>
              <w:t>0.65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C74D0A" w14:textId="77777777" w:rsidR="00E77912" w:rsidRDefault="00E77912" w:rsidP="00A27EF2">
            <w:pPr>
              <w:spacing w:before="20" w:after="20" w:line="240" w:lineRule="auto"/>
              <w:ind w:left="100" w:right="100"/>
              <w:jc w:val="right"/>
            </w:pPr>
            <w:r>
              <w:rPr>
                <w:rFonts w:eastAsia="Arial" w:hAnsi="Arial" w:cs="Arial"/>
                <w:color w:val="000000"/>
                <w:szCs w:val="22"/>
              </w:rPr>
              <w:t>9.4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E36953" w14:textId="77777777" w:rsidR="00E77912" w:rsidRDefault="00E77912" w:rsidP="00A27EF2">
            <w:pPr>
              <w:spacing w:before="20" w:after="20" w:line="240" w:lineRule="auto"/>
              <w:ind w:left="100" w:right="100"/>
              <w:jc w:val="right"/>
            </w:pPr>
            <w:r>
              <w:rPr>
                <w:rFonts w:eastAsia="Arial" w:hAnsi="Arial" w:cs="Arial"/>
                <w:color w:val="000000"/>
                <w:szCs w:val="22"/>
              </w:rPr>
              <w:t>66%</w:t>
            </w:r>
          </w:p>
        </w:tc>
      </w:tr>
      <w:tr w:rsidR="00E77912" w14:paraId="5B694B9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5ECB88" w14:textId="77777777" w:rsidR="00E77912" w:rsidRDefault="00E77912" w:rsidP="00A27EF2">
            <w:pPr>
              <w:spacing w:before="20" w:after="20" w:line="240" w:lineRule="auto"/>
              <w:ind w:left="100" w:right="100"/>
              <w:jc w:val="right"/>
            </w:pPr>
            <w:r>
              <w:rPr>
                <w:rFonts w:eastAsia="Arial" w:hAnsi="Arial" w:cs="Arial"/>
                <w:color w:val="000000"/>
                <w:szCs w:val="22"/>
              </w:rPr>
              <w:t>Jan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B2EDD0"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59EA07"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73E17D" w14:textId="77777777" w:rsidR="00E77912" w:rsidRDefault="00E77912" w:rsidP="00A27EF2">
            <w:pPr>
              <w:spacing w:before="20" w:after="20" w:line="240" w:lineRule="auto"/>
              <w:ind w:left="100" w:right="100"/>
              <w:jc w:val="right"/>
            </w:pPr>
            <w:r>
              <w:rPr>
                <w:rFonts w:eastAsia="Arial" w:hAnsi="Arial" w:cs="Arial"/>
                <w:color w:val="000000"/>
                <w:szCs w:val="22"/>
              </w:rPr>
              <w:t>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9E552C" w14:textId="77777777" w:rsidR="00E77912" w:rsidRDefault="00E77912" w:rsidP="00A27EF2">
            <w:pPr>
              <w:spacing w:before="20" w:after="20" w:line="240" w:lineRule="auto"/>
              <w:ind w:left="100" w:right="100"/>
              <w:jc w:val="right"/>
            </w:pPr>
            <w:r>
              <w:rPr>
                <w:rFonts w:eastAsia="Arial" w:hAnsi="Arial" w:cs="Arial"/>
                <w:color w:val="000000"/>
                <w:szCs w:val="22"/>
              </w:rPr>
              <w:t>60%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364DE1" w14:textId="77777777" w:rsidR="00E77912" w:rsidRDefault="00E77912" w:rsidP="00A27EF2">
            <w:pPr>
              <w:spacing w:before="20" w:after="20" w:line="240" w:lineRule="auto"/>
              <w:ind w:left="100" w:right="100"/>
              <w:jc w:val="right"/>
            </w:pPr>
            <w:r>
              <w:rPr>
                <w:rFonts w:eastAsia="Arial" w:hAnsi="Arial" w:cs="Arial"/>
                <w:color w:val="000000"/>
                <w:szCs w:val="22"/>
              </w:rPr>
              <w:t>81%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5682DC" w14:textId="77777777" w:rsidR="00E77912" w:rsidRDefault="00E77912" w:rsidP="00A27EF2">
            <w:pPr>
              <w:spacing w:before="20" w:after="20" w:line="240" w:lineRule="auto"/>
              <w:ind w:left="100" w:right="100"/>
              <w:jc w:val="right"/>
            </w:pPr>
            <w:r>
              <w:rPr>
                <w:rFonts w:eastAsia="Arial" w:hAnsi="Arial" w:cs="Arial"/>
                <w:color w:val="000000"/>
                <w:szCs w:val="22"/>
              </w:rPr>
              <w:t>0.8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E70EC3"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2E0457" w14:textId="77777777" w:rsidR="00E77912" w:rsidRDefault="00E77912" w:rsidP="00A27EF2">
            <w:pPr>
              <w:spacing w:before="20" w:after="20" w:line="240" w:lineRule="auto"/>
              <w:ind w:left="100" w:right="100"/>
              <w:jc w:val="right"/>
            </w:pPr>
            <w:r>
              <w:rPr>
                <w:rFonts w:eastAsia="Arial" w:hAnsi="Arial" w:cs="Arial"/>
                <w:color w:val="000000"/>
                <w:szCs w:val="22"/>
              </w:rPr>
              <w:t>70%</w:t>
            </w:r>
          </w:p>
        </w:tc>
      </w:tr>
      <w:tr w:rsidR="00E77912" w14:paraId="5F5A38D5"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865684" w14:textId="77777777" w:rsidR="00E77912" w:rsidRDefault="00E77912" w:rsidP="00A27EF2">
            <w:pPr>
              <w:spacing w:before="20" w:after="20" w:line="240" w:lineRule="auto"/>
              <w:ind w:left="100" w:right="100"/>
              <w:jc w:val="right"/>
            </w:pPr>
            <w:r>
              <w:rPr>
                <w:rFonts w:eastAsia="Arial" w:hAnsi="Arial" w:cs="Arial"/>
                <w:color w:val="000000"/>
                <w:szCs w:val="22"/>
              </w:rPr>
              <w:t>Mar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B204A8"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6980DD" w14:textId="77777777" w:rsidR="00E77912" w:rsidRDefault="00E77912" w:rsidP="00A27EF2">
            <w:pPr>
              <w:spacing w:before="20" w:after="20" w:line="240" w:lineRule="auto"/>
              <w:ind w:left="100" w:right="100"/>
              <w:jc w:val="right"/>
            </w:pPr>
            <w:r>
              <w:rPr>
                <w:rFonts w:eastAsia="Arial" w:hAnsi="Arial" w:cs="Arial"/>
                <w:color w:val="000000"/>
                <w:szCs w:val="22"/>
              </w:rPr>
              <w:t>77%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818456" w14:textId="77777777" w:rsidR="00E77912" w:rsidRDefault="00E77912" w:rsidP="00A27EF2">
            <w:pPr>
              <w:spacing w:before="20" w:after="20" w:line="240" w:lineRule="auto"/>
              <w:ind w:left="100" w:right="100"/>
              <w:jc w:val="right"/>
            </w:pPr>
            <w:r>
              <w:rPr>
                <w:rFonts w:eastAsia="Arial" w:hAnsi="Arial" w:cs="Arial"/>
                <w:color w:val="000000"/>
                <w:szCs w:val="22"/>
              </w:rPr>
              <w:t>81%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BEC037" w14:textId="77777777" w:rsidR="00E77912" w:rsidRDefault="00E77912" w:rsidP="00A27EF2">
            <w:pPr>
              <w:spacing w:before="20" w:after="20" w:line="240" w:lineRule="auto"/>
              <w:ind w:left="100" w:right="100"/>
              <w:jc w:val="right"/>
            </w:pPr>
            <w:r>
              <w:rPr>
                <w:rFonts w:eastAsia="Arial" w:hAnsi="Arial" w:cs="Arial"/>
                <w:color w:val="000000"/>
                <w:szCs w:val="22"/>
              </w:rPr>
              <w:t>83%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E0EA2E"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84A548" w14:textId="77777777" w:rsidR="00E77912" w:rsidRDefault="00E77912" w:rsidP="00A27EF2">
            <w:pPr>
              <w:spacing w:before="20" w:after="20" w:line="240" w:lineRule="auto"/>
              <w:ind w:left="100" w:right="100"/>
              <w:jc w:val="right"/>
            </w:pPr>
            <w:r>
              <w:rPr>
                <w:rFonts w:eastAsia="Arial" w:hAnsi="Arial" w:cs="Arial"/>
                <w:color w:val="000000"/>
                <w:szCs w:val="22"/>
              </w:rPr>
              <w:t>0.9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561F9" w14:textId="77777777" w:rsidR="00E77912" w:rsidRDefault="00E77912" w:rsidP="00A27EF2">
            <w:pPr>
              <w:spacing w:before="20" w:after="20" w:line="240" w:lineRule="auto"/>
              <w:ind w:left="100" w:right="100"/>
              <w:jc w:val="right"/>
            </w:pPr>
            <w:r>
              <w:rPr>
                <w:rFonts w:eastAsia="Arial" w:hAnsi="Arial" w:cs="Arial"/>
                <w:color w:val="000000"/>
                <w:szCs w:val="22"/>
              </w:rPr>
              <w:t>7.7 (4%)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4C5B5F" w14:textId="77777777" w:rsidR="00E77912" w:rsidRDefault="00E77912" w:rsidP="00A27EF2">
            <w:pPr>
              <w:spacing w:before="20" w:after="20" w:line="240" w:lineRule="auto"/>
              <w:ind w:left="100" w:right="100"/>
              <w:jc w:val="right"/>
            </w:pPr>
            <w:r>
              <w:rPr>
                <w:rFonts w:eastAsia="Arial" w:hAnsi="Arial" w:cs="Arial"/>
                <w:color w:val="000000"/>
                <w:szCs w:val="22"/>
              </w:rPr>
              <w:t>77%</w:t>
            </w:r>
          </w:p>
        </w:tc>
      </w:tr>
      <w:tr w:rsidR="00E77912" w14:paraId="01833CD4"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431DD2" w14:textId="77777777" w:rsidR="00E77912" w:rsidRDefault="00E77912" w:rsidP="00A27EF2">
            <w:pPr>
              <w:spacing w:before="20" w:after="20" w:line="240" w:lineRule="auto"/>
              <w:ind w:left="100" w:right="100"/>
              <w:jc w:val="right"/>
            </w:pPr>
            <w:r>
              <w:rPr>
                <w:rFonts w:eastAsia="Arial" w:hAnsi="Arial" w:cs="Arial"/>
                <w:color w:val="000000"/>
                <w:szCs w:val="22"/>
              </w:rPr>
              <w:t>Jun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DBBDFB" w14:textId="77777777" w:rsidR="00E77912" w:rsidRDefault="00E77912" w:rsidP="00A27EF2">
            <w:pPr>
              <w:spacing w:before="20" w:after="20" w:line="240" w:lineRule="auto"/>
              <w:ind w:left="100" w:right="100"/>
              <w:jc w:val="right"/>
            </w:pPr>
            <w:r>
              <w:rPr>
                <w:rFonts w:eastAsia="Arial" w:hAnsi="Arial" w:cs="Arial"/>
                <w:color w:val="000000"/>
                <w:szCs w:val="22"/>
              </w:rPr>
              <w:t>23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1424F7"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DB0F51"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E76C5F"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35391A"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DC63F3"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F34262"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469306" w14:textId="77777777" w:rsidR="00E77912" w:rsidRDefault="00E77912" w:rsidP="00A27EF2">
            <w:pPr>
              <w:spacing w:before="20" w:after="20" w:line="240" w:lineRule="auto"/>
              <w:ind w:left="100" w:right="100"/>
              <w:jc w:val="right"/>
            </w:pPr>
            <w:r>
              <w:rPr>
                <w:rFonts w:eastAsia="Arial" w:hAnsi="Arial" w:cs="Arial"/>
                <w:color w:val="000000"/>
                <w:szCs w:val="22"/>
              </w:rPr>
              <w:t>70%</w:t>
            </w:r>
          </w:p>
        </w:tc>
      </w:tr>
      <w:tr w:rsidR="00E77912" w14:paraId="0DF66067"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C13702" w14:textId="77777777" w:rsidR="00E77912" w:rsidRDefault="00E77912" w:rsidP="00A27EF2">
            <w:pPr>
              <w:spacing w:before="20" w:after="20" w:line="240" w:lineRule="auto"/>
              <w:ind w:left="100" w:right="100"/>
              <w:jc w:val="right"/>
            </w:pPr>
            <w:r>
              <w:rPr>
                <w:rFonts w:eastAsia="Arial" w:hAnsi="Arial" w:cs="Arial"/>
                <w:color w:val="000000"/>
                <w:szCs w:val="22"/>
              </w:rPr>
              <w:t>Jul 2016*</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67FEB9"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A3F0FC"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60D9C1"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8E6B4C"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B72691"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4F47FD"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89A167" w14:textId="77777777" w:rsidR="00E77912" w:rsidRDefault="00E77912" w:rsidP="00A27EF2">
            <w:pPr>
              <w:spacing w:before="20" w:after="20" w:line="240" w:lineRule="auto"/>
              <w:ind w:left="100" w:right="100"/>
              <w:jc w:val="right"/>
            </w:pPr>
            <w:r>
              <w:rPr>
                <w:rFonts w:eastAsia="Arial" w:hAnsi="Arial" w:cs="Arial"/>
                <w:color w:val="000000"/>
                <w:szCs w:val="22"/>
              </w:rPr>
              <w:t>12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1ED38" w14:textId="77777777" w:rsidR="00E77912" w:rsidRDefault="00E77912" w:rsidP="00A27EF2">
            <w:pPr>
              <w:spacing w:before="20" w:after="20" w:line="240" w:lineRule="auto"/>
              <w:ind w:left="100" w:right="100"/>
              <w:jc w:val="right"/>
            </w:pPr>
            <w:r>
              <w:rPr>
                <w:rFonts w:eastAsia="Arial" w:hAnsi="Arial" w:cs="Arial"/>
                <w:color w:val="000000"/>
                <w:szCs w:val="22"/>
              </w:rPr>
              <w:t>70%</w:t>
            </w:r>
          </w:p>
        </w:tc>
      </w:tr>
      <w:tr w:rsidR="00E77912" w14:paraId="1E026DDF"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DD07D7" w14:textId="77777777" w:rsidR="00E77912" w:rsidRDefault="00E77912" w:rsidP="00A27EF2">
            <w:pPr>
              <w:spacing w:before="20" w:after="20" w:line="240" w:lineRule="auto"/>
              <w:ind w:left="100" w:right="100"/>
              <w:jc w:val="right"/>
            </w:pPr>
            <w:r>
              <w:rPr>
                <w:rFonts w:eastAsia="Arial" w:hAnsi="Arial" w:cs="Arial"/>
                <w:color w:val="000000"/>
                <w:szCs w:val="22"/>
              </w:rPr>
              <w:t>Jan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829455" w14:textId="77777777" w:rsidR="00E77912" w:rsidRDefault="00E77912" w:rsidP="00A27EF2">
            <w:pPr>
              <w:spacing w:before="20" w:after="20" w:line="240" w:lineRule="auto"/>
              <w:ind w:left="100" w:right="100"/>
              <w:jc w:val="right"/>
            </w:pPr>
            <w:r>
              <w:rPr>
                <w:rFonts w:eastAsia="Arial" w:hAnsi="Arial" w:cs="Arial"/>
                <w:color w:val="000000"/>
                <w:szCs w:val="22"/>
              </w:rPr>
              <w:t>62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813076"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2CDF75"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855503"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1B0ED6" w14:textId="77777777" w:rsidR="00E77912" w:rsidRDefault="00E77912" w:rsidP="00A27EF2">
            <w:pPr>
              <w:spacing w:before="20" w:after="20" w:line="240" w:lineRule="auto"/>
              <w:ind w:left="100" w:right="100"/>
              <w:jc w:val="right"/>
            </w:pPr>
            <w:r>
              <w:rPr>
                <w:rFonts w:eastAsia="Arial" w:hAnsi="Arial" w:cs="Arial"/>
                <w:color w:val="000000"/>
                <w:szCs w:val="22"/>
              </w:rPr>
              <w:t>90%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14EACE" w14:textId="77777777" w:rsidR="00E77912" w:rsidRDefault="00E77912" w:rsidP="00A27EF2">
            <w:pPr>
              <w:spacing w:before="20" w:after="20" w:line="240" w:lineRule="auto"/>
              <w:ind w:left="100" w:right="100"/>
              <w:jc w:val="right"/>
            </w:pPr>
            <w:r>
              <w:rPr>
                <w:rFonts w:eastAsia="Arial" w:hAnsi="Arial" w:cs="Arial"/>
                <w:color w:val="000000"/>
                <w:szCs w:val="22"/>
              </w:rPr>
              <w:t>0.6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80AA1E"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0B0D1A"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4A29A238"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3DCC2B" w14:textId="77777777" w:rsidR="00E77912" w:rsidRDefault="00E77912" w:rsidP="00A27EF2">
            <w:pPr>
              <w:spacing w:before="20" w:after="20" w:line="240" w:lineRule="auto"/>
              <w:ind w:left="100" w:right="100"/>
              <w:jc w:val="right"/>
            </w:pPr>
            <w:r>
              <w:rPr>
                <w:rFonts w:eastAsia="Arial" w:hAnsi="Arial" w:cs="Arial"/>
                <w:color w:val="000000"/>
                <w:szCs w:val="22"/>
              </w:rPr>
              <w:t>Apr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CE6464"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EE10D8"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08F102"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129897" w14:textId="77777777" w:rsidR="00E77912" w:rsidRDefault="00E77912" w:rsidP="00A27EF2">
            <w:pPr>
              <w:spacing w:before="20" w:after="20" w:line="240" w:lineRule="auto"/>
              <w:ind w:left="100" w:right="100"/>
              <w:jc w:val="right"/>
            </w:pPr>
            <w:r>
              <w:rPr>
                <w:rFonts w:eastAsia="Arial" w:hAnsi="Arial" w:cs="Arial"/>
                <w:color w:val="000000"/>
                <w:szCs w:val="22"/>
              </w:rPr>
              <w:t>69%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74C1E7" w14:textId="77777777" w:rsidR="00E77912" w:rsidRDefault="00E77912" w:rsidP="00A27EF2">
            <w:pP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3FAE3C"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0BFC40"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D915E4" w14:textId="77777777" w:rsidR="00E77912" w:rsidRDefault="00E77912" w:rsidP="00A27EF2">
            <w:pPr>
              <w:spacing w:before="20" w:after="20" w:line="240" w:lineRule="auto"/>
              <w:ind w:left="100" w:right="100"/>
              <w:jc w:val="right"/>
            </w:pPr>
            <w:r>
              <w:rPr>
                <w:rFonts w:eastAsia="Arial" w:hAnsi="Arial" w:cs="Arial"/>
                <w:color w:val="000000"/>
                <w:szCs w:val="22"/>
              </w:rPr>
              <w:t>73%</w:t>
            </w:r>
          </w:p>
        </w:tc>
      </w:tr>
      <w:tr w:rsidR="00E77912" w14:paraId="55711100"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4128BE" w14:textId="77777777" w:rsidR="00E77912" w:rsidRDefault="00E77912" w:rsidP="00A27EF2">
            <w:pPr>
              <w:spacing w:before="20" w:after="20" w:line="240" w:lineRule="auto"/>
              <w:ind w:left="100" w:right="100"/>
              <w:jc w:val="right"/>
            </w:pPr>
            <w:r>
              <w:rPr>
                <w:rFonts w:eastAsia="Arial" w:hAnsi="Arial" w:cs="Arial"/>
                <w:color w:val="000000"/>
                <w:szCs w:val="22"/>
              </w:rPr>
              <w:t>Jul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C4D82A" w14:textId="77777777" w:rsidR="00E77912" w:rsidRDefault="00E77912" w:rsidP="00A27EF2">
            <w:pPr>
              <w:spacing w:before="20" w:after="20" w:line="240" w:lineRule="auto"/>
              <w:ind w:left="100" w:right="100"/>
              <w:jc w:val="right"/>
            </w:pPr>
            <w:r>
              <w:rPr>
                <w:rFonts w:eastAsia="Arial" w:hAnsi="Arial" w:cs="Arial"/>
                <w:color w:val="000000"/>
                <w:szCs w:val="22"/>
              </w:rPr>
              <w:t>62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A5A69D"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F5A97B" w14:textId="77777777" w:rsidR="00E77912" w:rsidRDefault="00E77912" w:rsidP="00A27EF2">
            <w:pPr>
              <w:spacing w:before="20" w:after="20" w:line="240" w:lineRule="auto"/>
              <w:ind w:left="100" w:right="100"/>
              <w:jc w:val="right"/>
            </w:pPr>
            <w:r>
              <w:rPr>
                <w:rFonts w:eastAsia="Arial" w:hAnsi="Arial" w:cs="Arial"/>
                <w:color w:val="000000"/>
                <w:szCs w:val="22"/>
              </w:rPr>
              <w:t>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73A25C"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28729F" w14:textId="77777777" w:rsidR="00E77912" w:rsidRDefault="00E77912" w:rsidP="00A27EF2">
            <w:pPr>
              <w:spacing w:before="20" w:after="20" w:line="240" w:lineRule="auto"/>
              <w:ind w:left="100" w:right="100"/>
              <w:jc w:val="right"/>
            </w:pPr>
            <w:r>
              <w:rPr>
                <w:rFonts w:eastAsia="Arial" w:hAnsi="Arial" w:cs="Arial"/>
                <w:color w:val="000000"/>
                <w:szCs w:val="22"/>
              </w:rPr>
              <w:t>60%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C21761"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07A102" w14:textId="77777777" w:rsidR="00E77912" w:rsidRDefault="00E77912" w:rsidP="00A27EF2">
            <w:pPr>
              <w:spacing w:before="20" w:after="20" w:line="240" w:lineRule="auto"/>
              <w:ind w:left="100" w:right="100"/>
              <w:jc w:val="right"/>
            </w:pPr>
            <w:r>
              <w:rPr>
                <w:rFonts w:eastAsia="Arial" w:hAnsi="Arial" w:cs="Arial"/>
                <w:color w:val="000000"/>
                <w:szCs w:val="22"/>
              </w:rPr>
              <w:t>12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8891E"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4D71764F"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A60351" w14:textId="77777777" w:rsidR="00E77912" w:rsidRDefault="00E77912" w:rsidP="00A27EF2">
            <w:pPr>
              <w:spacing w:before="20" w:after="20" w:line="240" w:lineRule="auto"/>
              <w:ind w:left="100" w:right="100"/>
              <w:jc w:val="right"/>
            </w:pPr>
            <w:r>
              <w:rPr>
                <w:rFonts w:eastAsia="Arial" w:hAnsi="Arial" w:cs="Arial"/>
                <w:color w:val="000000"/>
                <w:szCs w:val="22"/>
              </w:rPr>
              <w:t>Dec 2017*</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DA1DDC"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B835E6"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F87C24" w14:textId="77777777" w:rsidR="00E77912" w:rsidRDefault="00E77912" w:rsidP="00A27EF2">
            <w:pPr>
              <w:spacing w:before="20" w:after="20" w:line="240" w:lineRule="auto"/>
              <w:ind w:left="100" w:right="100"/>
              <w:jc w:val="right"/>
            </w:pPr>
            <w:r>
              <w:rPr>
                <w:rFonts w:eastAsia="Arial" w:hAnsi="Arial" w:cs="Arial"/>
                <w:color w:val="000000"/>
                <w:szCs w:val="22"/>
              </w:rPr>
              <w:t>56%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BF44C7" w14:textId="77777777" w:rsidR="00E77912" w:rsidRDefault="00E77912" w:rsidP="00A27EF2">
            <w:pPr>
              <w:spacing w:before="20" w:after="20" w:line="240" w:lineRule="auto"/>
              <w:ind w:left="100" w:right="100"/>
              <w:jc w:val="right"/>
            </w:pPr>
            <w:r>
              <w:rPr>
                <w:rFonts w:eastAsia="Arial" w:hAnsi="Arial" w:cs="Arial"/>
                <w:color w:val="000000"/>
                <w:szCs w:val="22"/>
              </w:rPr>
              <w:t>59%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BE35A6" w14:textId="77777777" w:rsidR="00E77912" w:rsidRDefault="00E77912" w:rsidP="00A27EF2">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1CF35B" w14:textId="77777777" w:rsidR="00E77912" w:rsidRDefault="00E77912" w:rsidP="00A27EF2">
            <w:pPr>
              <w:spacing w:before="20" w:after="20" w:line="240" w:lineRule="auto"/>
              <w:ind w:left="100" w:right="100"/>
              <w:jc w:val="right"/>
            </w:pPr>
            <w:r>
              <w:rPr>
                <w:rFonts w:eastAsia="Arial" w:hAnsi="Arial" w:cs="Arial"/>
                <w:color w:val="000000"/>
                <w:szCs w:val="22"/>
              </w:rPr>
              <w:t>0.72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B09990"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00094B"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2B615C1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D49C67" w14:textId="77777777" w:rsidR="00E77912" w:rsidRDefault="00E77912" w:rsidP="00A27EF2">
            <w:pPr>
              <w:spacing w:before="20" w:after="20" w:line="240" w:lineRule="auto"/>
              <w:ind w:left="100" w:right="100"/>
              <w:jc w:val="right"/>
            </w:pPr>
            <w:r>
              <w:rPr>
                <w:rFonts w:eastAsia="Arial" w:hAnsi="Arial" w:cs="Arial"/>
                <w:color w:val="000000"/>
                <w:szCs w:val="22"/>
              </w:rPr>
              <w:t>Apr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80DDE1" w14:textId="77777777" w:rsidR="00E77912" w:rsidRDefault="00E77912" w:rsidP="00A27EF2">
            <w:pPr>
              <w:spacing w:before="20" w:after="20" w:line="240" w:lineRule="auto"/>
              <w:ind w:left="100" w:right="100"/>
              <w:jc w:val="right"/>
            </w:pPr>
            <w:r>
              <w:rPr>
                <w:rFonts w:eastAsia="Arial" w:hAnsi="Arial" w:cs="Arial"/>
                <w:color w:val="000000"/>
                <w:szCs w:val="22"/>
              </w:rPr>
              <w:t>60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CCDEFF"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93C9CF"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B1D69F"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839C73"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15F05F" w14:textId="77777777" w:rsidR="00E77912" w:rsidRDefault="00E77912" w:rsidP="00A27EF2">
            <w:pPr>
              <w:spacing w:before="20" w:after="20" w:line="240" w:lineRule="auto"/>
              <w:ind w:left="100" w:right="100"/>
              <w:jc w:val="right"/>
            </w:pPr>
            <w:r>
              <w:rPr>
                <w:rFonts w:eastAsia="Arial" w:hAnsi="Arial" w:cs="Arial"/>
                <w:color w:val="000000"/>
                <w:szCs w:val="22"/>
              </w:rPr>
              <w:t>0.55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B34B72"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623393" w14:textId="77777777" w:rsidR="00E77912" w:rsidRDefault="00E77912" w:rsidP="00A27EF2">
            <w:pPr>
              <w:spacing w:before="20" w:after="20" w:line="240" w:lineRule="auto"/>
              <w:ind w:left="100" w:right="100"/>
              <w:jc w:val="right"/>
            </w:pPr>
            <w:r>
              <w:rPr>
                <w:rFonts w:eastAsia="Arial" w:hAnsi="Arial" w:cs="Arial"/>
                <w:color w:val="000000"/>
                <w:szCs w:val="22"/>
              </w:rPr>
              <w:t>75%</w:t>
            </w:r>
          </w:p>
        </w:tc>
      </w:tr>
      <w:tr w:rsidR="00E77912" w14:paraId="7876803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173925" w14:textId="77777777" w:rsidR="00E77912" w:rsidRDefault="00E77912" w:rsidP="00A27EF2">
            <w:pPr>
              <w:spacing w:before="20" w:after="20" w:line="240" w:lineRule="auto"/>
              <w:ind w:left="100" w:right="100"/>
              <w:jc w:val="right"/>
            </w:pPr>
            <w:r>
              <w:rPr>
                <w:rFonts w:eastAsia="Arial" w:hAnsi="Arial" w:cs="Arial"/>
                <w:color w:val="000000"/>
                <w:szCs w:val="22"/>
              </w:rPr>
              <w:t>Jun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F82945" w14:textId="77777777" w:rsidR="00E77912" w:rsidRDefault="00E77912" w:rsidP="00A27EF2">
            <w:pPr>
              <w:spacing w:before="20" w:after="20" w:line="240" w:lineRule="auto"/>
              <w:ind w:left="100" w:right="100"/>
              <w:jc w:val="right"/>
            </w:pPr>
            <w:r>
              <w:rPr>
                <w:rFonts w:eastAsia="Arial" w:hAnsi="Arial" w:cs="Arial"/>
                <w:color w:val="000000"/>
                <w:szCs w:val="22"/>
              </w:rPr>
              <w:t>39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53F3F8"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C3118B"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84BE8D"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8F1998"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D5A99F" w14:textId="77777777" w:rsidR="00E77912" w:rsidRDefault="00E77912" w:rsidP="00A27EF2">
            <w:pPr>
              <w:spacing w:before="20" w:after="20" w:line="240" w:lineRule="auto"/>
              <w:ind w:left="100" w:right="100"/>
              <w:jc w:val="right"/>
            </w:pPr>
            <w:r>
              <w:rPr>
                <w:rFonts w:eastAsia="Arial" w:hAnsi="Arial" w:cs="Arial"/>
                <w:color w:val="000000"/>
                <w:szCs w:val="22"/>
              </w:rPr>
              <w:t>0.69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D90496" w14:textId="77777777" w:rsidR="00E77912" w:rsidRDefault="00E77912" w:rsidP="00A27EF2">
            <w:pPr>
              <w:spacing w:before="20" w:after="20" w:line="240" w:lineRule="auto"/>
              <w:ind w:left="100" w:right="100"/>
              <w:jc w:val="right"/>
            </w:pPr>
            <w:r>
              <w:rPr>
                <w:rFonts w:eastAsia="Arial" w:hAnsi="Arial" w:cs="Arial"/>
                <w:color w:val="000000"/>
                <w:szCs w:val="22"/>
              </w:rPr>
              <w:t>10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91E7CE" w14:textId="77777777" w:rsidR="00E77912" w:rsidRDefault="00E77912" w:rsidP="00A27EF2">
            <w:pPr>
              <w:spacing w:before="20" w:after="20" w:line="240" w:lineRule="auto"/>
              <w:ind w:left="100" w:right="100"/>
              <w:jc w:val="right"/>
            </w:pPr>
            <w:r>
              <w:rPr>
                <w:rFonts w:eastAsia="Arial" w:hAnsi="Arial" w:cs="Arial"/>
                <w:color w:val="000000"/>
                <w:szCs w:val="22"/>
              </w:rPr>
              <w:t>75%</w:t>
            </w:r>
          </w:p>
        </w:tc>
      </w:tr>
      <w:tr w:rsidR="00E77912" w14:paraId="59D0FF8C"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252B0" w14:textId="77777777" w:rsidR="00E77912" w:rsidRDefault="00E77912" w:rsidP="00A27EF2">
            <w:pPr>
              <w:spacing w:before="20" w:after="20" w:line="240" w:lineRule="auto"/>
              <w:ind w:left="100" w:right="100"/>
              <w:jc w:val="right"/>
            </w:pPr>
            <w:r>
              <w:rPr>
                <w:rFonts w:eastAsia="Arial" w:hAnsi="Arial" w:cs="Arial"/>
                <w:color w:val="000000"/>
                <w:szCs w:val="22"/>
              </w:rPr>
              <w:t>Jul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B2E09" w14:textId="77777777" w:rsidR="00E77912" w:rsidRDefault="00E77912" w:rsidP="00A27EF2">
            <w:pPr>
              <w:spacing w:before="20" w:after="20" w:line="240" w:lineRule="auto"/>
              <w:ind w:left="100" w:right="100"/>
              <w:jc w:val="right"/>
            </w:pPr>
            <w:r>
              <w:rPr>
                <w:rFonts w:eastAsia="Arial" w:hAnsi="Arial" w:cs="Arial"/>
                <w:color w:val="000000"/>
                <w:szCs w:val="22"/>
              </w:rPr>
              <w:t>64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B1F219" w14:textId="77777777" w:rsidR="00E77912" w:rsidRDefault="00E77912" w:rsidP="00A27EF2">
            <w:pPr>
              <w:spacing w:before="20" w:after="20" w:line="240" w:lineRule="auto"/>
              <w:ind w:left="100" w:right="100"/>
              <w:jc w:val="right"/>
            </w:pPr>
            <w:r>
              <w:rPr>
                <w:rFonts w:eastAsia="Arial" w:hAnsi="Arial" w:cs="Arial"/>
                <w:color w:val="000000"/>
                <w:szCs w:val="22"/>
              </w:rPr>
              <w:t>75%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A19953"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83E2BD" w14:textId="77777777" w:rsidR="00E77912" w:rsidRDefault="00E77912" w:rsidP="00A27EF2">
            <w:pP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9E417A" w14:textId="77777777" w:rsidR="00E77912" w:rsidRDefault="00E77912" w:rsidP="00A27EF2">
            <w:pP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42D6D7" w14:textId="77777777" w:rsidR="00E77912" w:rsidRDefault="00E77912" w:rsidP="00A27EF2">
            <w:pPr>
              <w:spacing w:before="20" w:after="20" w:line="240" w:lineRule="auto"/>
              <w:ind w:left="100" w:right="100"/>
              <w:jc w:val="right"/>
            </w:pPr>
            <w:r>
              <w:rPr>
                <w:rFonts w:eastAsia="Arial" w:hAnsi="Arial" w:cs="Arial"/>
                <w:color w:val="000000"/>
                <w:szCs w:val="22"/>
              </w:rPr>
              <w:t>0.74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38B0B2"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DF9E83" w14:textId="77777777" w:rsidR="00E77912" w:rsidRDefault="00E77912" w:rsidP="00A27EF2">
            <w:pPr>
              <w:spacing w:before="20" w:after="20" w:line="240" w:lineRule="auto"/>
              <w:ind w:left="100" w:right="100"/>
              <w:jc w:val="right"/>
            </w:pPr>
            <w:r>
              <w:rPr>
                <w:rFonts w:eastAsia="Arial" w:hAnsi="Arial" w:cs="Arial"/>
                <w:color w:val="000000"/>
                <w:szCs w:val="22"/>
              </w:rPr>
              <w:t>75%</w:t>
            </w:r>
          </w:p>
        </w:tc>
      </w:tr>
      <w:tr w:rsidR="00E77912" w14:paraId="155F25C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E896B8" w14:textId="77777777" w:rsidR="00E77912" w:rsidRDefault="00E77912" w:rsidP="00A27EF2">
            <w:pPr>
              <w:spacing w:before="20" w:after="20" w:line="240" w:lineRule="auto"/>
              <w:ind w:left="100" w:right="100"/>
              <w:jc w:val="right"/>
            </w:pPr>
            <w:r>
              <w:rPr>
                <w:rFonts w:eastAsia="Arial" w:hAnsi="Arial" w:cs="Arial"/>
                <w:color w:val="000000"/>
                <w:szCs w:val="22"/>
              </w:rPr>
              <w:t>Dec 2018*</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EAEA29"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25EE26"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2E1E0B" w14:textId="77777777" w:rsidR="00E77912" w:rsidRDefault="00E77912" w:rsidP="00A27EF2">
            <w:pPr>
              <w:spacing w:before="20" w:after="20" w:line="240" w:lineRule="auto"/>
              <w:ind w:left="100" w:right="100"/>
              <w:jc w:val="right"/>
            </w:pPr>
            <w:r>
              <w:rPr>
                <w:rFonts w:eastAsia="Arial" w:hAnsi="Arial" w:cs="Arial"/>
                <w:color w:val="000000"/>
                <w:szCs w:val="22"/>
              </w:rPr>
              <w:t>54%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435799"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846CFC" w14:textId="77777777" w:rsidR="00E77912" w:rsidRDefault="00E77912" w:rsidP="00A27EF2">
            <w:pPr>
              <w:spacing w:before="20" w:after="20" w:line="240" w:lineRule="auto"/>
              <w:ind w:left="100" w:right="100"/>
              <w:jc w:val="right"/>
            </w:pPr>
            <w:r>
              <w:rPr>
                <w:rFonts w:eastAsia="Arial" w:hAnsi="Arial" w:cs="Arial"/>
                <w:color w:val="000000"/>
                <w:szCs w:val="22"/>
              </w:rPr>
              <w:t>63%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55E8AB" w14:textId="77777777" w:rsidR="00E77912" w:rsidRDefault="00E77912" w:rsidP="00A27EF2">
            <w:pPr>
              <w:spacing w:before="20" w:after="20" w:line="240" w:lineRule="auto"/>
              <w:ind w:left="100" w:right="100"/>
              <w:jc w:val="right"/>
            </w:pPr>
            <w:r>
              <w:rPr>
                <w:rFonts w:eastAsia="Arial" w:hAnsi="Arial" w:cs="Arial"/>
                <w:color w:val="000000"/>
                <w:szCs w:val="22"/>
              </w:rPr>
              <w:t>0.7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CBE254" w14:textId="77777777" w:rsidR="00E77912" w:rsidRDefault="00E77912" w:rsidP="00A27EF2">
            <w:pPr>
              <w:spacing w:before="20" w:after="20" w:line="240" w:lineRule="auto"/>
              <w:ind w:left="100" w:right="100"/>
              <w:jc w:val="right"/>
            </w:pPr>
            <w:r>
              <w:rPr>
                <w:rFonts w:eastAsia="Arial" w:hAnsi="Arial" w:cs="Arial"/>
                <w:color w:val="000000"/>
                <w:szCs w:val="22"/>
              </w:rPr>
              <w:t>11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B6942C"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3DD476D0"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398CFF" w14:textId="77777777" w:rsidR="00E77912" w:rsidRDefault="00E77912" w:rsidP="00A27EF2">
            <w:pPr>
              <w:spacing w:before="20" w:after="20" w:line="240" w:lineRule="auto"/>
              <w:ind w:left="100" w:right="100"/>
              <w:jc w:val="right"/>
            </w:pPr>
            <w:r>
              <w:rPr>
                <w:rFonts w:eastAsia="Arial" w:hAnsi="Arial" w:cs="Arial"/>
                <w:color w:val="000000"/>
                <w:szCs w:val="22"/>
              </w:rPr>
              <w:t>Apr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E311F2" w14:textId="77777777" w:rsidR="00E77912" w:rsidRDefault="00E77912" w:rsidP="00A27EF2">
            <w:pPr>
              <w:spacing w:before="20" w:after="20" w:line="240" w:lineRule="auto"/>
              <w:ind w:left="100" w:right="100"/>
              <w:jc w:val="right"/>
            </w:pPr>
            <w:r>
              <w:rPr>
                <w:rFonts w:eastAsia="Arial" w:hAnsi="Arial" w:cs="Arial"/>
                <w:color w:val="000000"/>
                <w:szCs w:val="22"/>
              </w:rPr>
              <w:t>87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341568"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25FBDE" w14:textId="77777777" w:rsidR="00E77912" w:rsidRDefault="00E77912" w:rsidP="00A27EF2">
            <w:pPr>
              <w:spacing w:before="20" w:after="20" w:line="240" w:lineRule="auto"/>
              <w:ind w:left="100" w:right="100"/>
              <w:jc w:val="right"/>
            </w:pPr>
            <w:r>
              <w:rPr>
                <w:rFonts w:eastAsia="Arial" w:hAnsi="Arial" w:cs="Arial"/>
                <w:color w:val="000000"/>
                <w:szCs w:val="22"/>
              </w:rPr>
              <w:t>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3C44C3" w14:textId="77777777" w:rsidR="00E77912" w:rsidRDefault="00E77912" w:rsidP="00A27EF2">
            <w:pPr>
              <w:spacing w:before="20" w:after="20" w:line="240" w:lineRule="auto"/>
              <w:ind w:left="100" w:right="100"/>
              <w:jc w:val="right"/>
            </w:pPr>
            <w:r>
              <w:rPr>
                <w:rFonts w:eastAsia="Arial" w:hAnsi="Arial" w:cs="Arial"/>
                <w:color w:val="000000"/>
                <w:szCs w:val="22"/>
              </w:rPr>
              <w:t>68%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26A52F" w14:textId="77777777" w:rsidR="00E77912" w:rsidRDefault="00E77912" w:rsidP="00A27EF2">
            <w:pPr>
              <w:spacing w:before="20" w:after="20" w:line="240" w:lineRule="auto"/>
              <w:ind w:left="100" w:right="100"/>
              <w:jc w:val="right"/>
            </w:pPr>
            <w:r>
              <w:rPr>
                <w:rFonts w:eastAsia="Arial" w:hAnsi="Arial" w:cs="Arial"/>
                <w:color w:val="000000"/>
                <w:szCs w:val="22"/>
              </w:rPr>
              <w:t>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BECB2" w14:textId="77777777" w:rsidR="00E77912" w:rsidRDefault="00E77912" w:rsidP="00A27EF2">
            <w:pPr>
              <w:spacing w:before="20" w:after="20" w:line="240" w:lineRule="auto"/>
              <w:ind w:left="100" w:right="100"/>
              <w:jc w:val="right"/>
            </w:pPr>
            <w:r>
              <w:rPr>
                <w:rFonts w:eastAsia="Arial" w:hAnsi="Arial" w:cs="Arial"/>
                <w:color w:val="000000"/>
                <w:szCs w:val="22"/>
              </w:rPr>
              <w:t>0.54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D41C5D" w14:textId="77777777" w:rsidR="00E77912" w:rsidRDefault="00E77912" w:rsidP="00A27EF2">
            <w:pPr>
              <w:spacing w:before="20" w:after="20" w:line="240" w:lineRule="auto"/>
              <w:ind w:left="100" w:right="100"/>
              <w:jc w:val="right"/>
            </w:pPr>
            <w:r>
              <w:rPr>
                <w:rFonts w:eastAsia="Arial" w:hAnsi="Arial" w:cs="Arial"/>
                <w:color w:val="000000"/>
                <w:szCs w:val="22"/>
              </w:rPr>
              <w:t>12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51025E"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2113475A"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DED8EA" w14:textId="77777777" w:rsidR="00E77912" w:rsidRDefault="00E77912" w:rsidP="00A27EF2">
            <w:pPr>
              <w:spacing w:before="20" w:after="20" w:line="240" w:lineRule="auto"/>
              <w:ind w:left="100" w:right="100"/>
              <w:jc w:val="right"/>
            </w:pPr>
            <w:r>
              <w:rPr>
                <w:rFonts w:eastAsia="Arial" w:hAnsi="Arial" w:cs="Arial"/>
                <w:color w:val="000000"/>
                <w:szCs w:val="22"/>
              </w:rPr>
              <w:t>Jun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344A31" w14:textId="77777777" w:rsidR="00E77912" w:rsidRDefault="00E77912" w:rsidP="00A27EF2">
            <w:pPr>
              <w:spacing w:before="20" w:after="20" w:line="240" w:lineRule="auto"/>
              <w:ind w:left="100" w:right="100"/>
              <w:jc w:val="right"/>
            </w:pPr>
            <w:r>
              <w:rPr>
                <w:rFonts w:eastAsia="Arial" w:hAnsi="Arial" w:cs="Arial"/>
                <w:color w:val="000000"/>
                <w:szCs w:val="22"/>
              </w:rPr>
              <w:t>40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0F3B0D"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59484C"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377EFF"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0FF259"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D127E2" w14:textId="77777777" w:rsidR="00E77912" w:rsidRDefault="00E77912" w:rsidP="00A27EF2">
            <w:pPr>
              <w:spacing w:before="20" w:after="20" w:line="240" w:lineRule="auto"/>
              <w:ind w:left="100" w:right="100"/>
              <w:jc w:val="right"/>
            </w:pPr>
            <w:r>
              <w:rPr>
                <w:rFonts w:eastAsia="Arial" w:hAnsi="Arial" w:cs="Arial"/>
                <w:color w:val="000000"/>
                <w:szCs w:val="22"/>
              </w:rPr>
              <w:t>0.73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F3E425" w14:textId="77777777" w:rsidR="00E77912" w:rsidRDefault="00E77912" w:rsidP="00A27EF2">
            <w:pPr>
              <w:spacing w:before="20" w:after="20" w:line="240" w:lineRule="auto"/>
              <w:ind w:left="100" w:right="100"/>
              <w:jc w:val="right"/>
            </w:pPr>
            <w:r>
              <w:rPr>
                <w:rFonts w:eastAsia="Arial" w:hAnsi="Arial" w:cs="Arial"/>
                <w:color w:val="000000"/>
                <w:szCs w:val="22"/>
              </w:rPr>
              <w:t>11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840727" w14:textId="77777777" w:rsidR="00E77912" w:rsidRDefault="00E77912" w:rsidP="00A27EF2">
            <w:pPr>
              <w:spacing w:before="20" w:after="20" w:line="240" w:lineRule="auto"/>
              <w:ind w:left="100" w:right="100"/>
              <w:jc w:val="right"/>
            </w:pPr>
            <w:r>
              <w:rPr>
                <w:rFonts w:eastAsia="Arial" w:hAnsi="Arial" w:cs="Arial"/>
                <w:color w:val="000000"/>
                <w:szCs w:val="22"/>
              </w:rPr>
              <w:t>70%</w:t>
            </w:r>
          </w:p>
        </w:tc>
      </w:tr>
      <w:tr w:rsidR="00E77912" w14:paraId="1009810C"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A50C8D" w14:textId="77777777" w:rsidR="00E77912" w:rsidRDefault="00E77912" w:rsidP="00A27EF2">
            <w:pPr>
              <w:spacing w:before="20" w:after="20" w:line="240" w:lineRule="auto"/>
              <w:ind w:left="100" w:right="100"/>
              <w:jc w:val="right"/>
            </w:pPr>
            <w:r>
              <w:rPr>
                <w:rFonts w:eastAsia="Arial" w:hAnsi="Arial" w:cs="Arial"/>
                <w:color w:val="000000"/>
                <w:szCs w:val="22"/>
              </w:rPr>
              <w:t>Jun 2019*</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DF7AA8" w14:textId="77777777" w:rsidR="00E77912" w:rsidRDefault="00E77912" w:rsidP="00A27EF2">
            <w:pPr>
              <w:spacing w:before="20" w:after="20" w:line="240" w:lineRule="auto"/>
              <w:ind w:left="100" w:right="100"/>
              <w:jc w:val="right"/>
            </w:pPr>
            <w:r>
              <w:rPr>
                <w:rFonts w:eastAsia="Arial" w:hAnsi="Arial" w:cs="Arial"/>
                <w:color w:val="000000"/>
                <w:szCs w:val="22"/>
              </w:rPr>
              <w:t>52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713534"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12F23E" w14:textId="77777777" w:rsidR="00E77912" w:rsidRDefault="00E77912" w:rsidP="00A27EF2">
            <w:pPr>
              <w:spacing w:before="20" w:after="20" w:line="240" w:lineRule="auto"/>
              <w:ind w:left="100" w:right="100"/>
              <w:jc w:val="right"/>
            </w:pPr>
            <w:r>
              <w:rPr>
                <w:rFonts w:eastAsia="Arial" w:hAnsi="Arial" w:cs="Arial"/>
                <w:color w:val="000000"/>
                <w:szCs w:val="22"/>
              </w:rPr>
              <w:t>67%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E41301"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BA0F71"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EF221D" w14:textId="77777777" w:rsidR="00E77912" w:rsidRDefault="00E77912" w:rsidP="00A27EF2">
            <w:pPr>
              <w:spacing w:before="20" w:after="20" w:line="240" w:lineRule="auto"/>
              <w:ind w:left="100" w:right="100"/>
              <w:jc w:val="right"/>
            </w:pPr>
            <w:r>
              <w:rPr>
                <w:rFonts w:eastAsia="Arial" w:hAnsi="Arial" w:cs="Arial"/>
                <w:color w:val="000000"/>
                <w:szCs w:val="22"/>
              </w:rPr>
              <w:t>0.76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FC97FE" w14:textId="77777777" w:rsidR="00E77912" w:rsidRDefault="00E77912" w:rsidP="00A27EF2">
            <w:pP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5F9CA7" w14:textId="77777777" w:rsidR="00E77912" w:rsidRDefault="00E77912" w:rsidP="00A27EF2">
            <w:pPr>
              <w:spacing w:before="20" w:after="20" w:line="240" w:lineRule="auto"/>
              <w:ind w:left="100" w:right="100"/>
              <w:jc w:val="right"/>
            </w:pPr>
            <w:r>
              <w:rPr>
                <w:rFonts w:eastAsia="Arial" w:hAnsi="Arial" w:cs="Arial"/>
                <w:color w:val="000000"/>
                <w:szCs w:val="22"/>
              </w:rPr>
              <w:t>74%</w:t>
            </w:r>
          </w:p>
        </w:tc>
      </w:tr>
      <w:tr w:rsidR="00E77912" w14:paraId="5B149A77"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A85CAF" w14:textId="77777777" w:rsidR="00E77912" w:rsidRDefault="00E77912" w:rsidP="00A27EF2">
            <w:pPr>
              <w:spacing w:before="20" w:after="20" w:line="240" w:lineRule="auto"/>
              <w:ind w:left="100" w:right="100"/>
              <w:jc w:val="right"/>
            </w:pPr>
            <w:r>
              <w:rPr>
                <w:rFonts w:eastAsia="Arial" w:hAnsi="Arial" w:cs="Arial"/>
                <w:color w:val="000000"/>
                <w:szCs w:val="22"/>
              </w:rPr>
              <w:t>Dec 2020*</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F88FAC" w14:textId="77777777" w:rsidR="00E77912" w:rsidRDefault="00E77912" w:rsidP="00A27EF2">
            <w:pPr>
              <w:spacing w:before="20" w:after="20" w:line="240" w:lineRule="auto"/>
              <w:ind w:left="100" w:right="100"/>
              <w:jc w:val="right"/>
            </w:pPr>
            <w:r>
              <w:rPr>
                <w:rFonts w:eastAsia="Arial" w:hAnsi="Arial" w:cs="Arial"/>
                <w:color w:val="000000"/>
                <w:szCs w:val="22"/>
              </w:rPr>
              <w:t>141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AC9B1F" w14:textId="77777777" w:rsidR="00E77912" w:rsidRDefault="00E77912" w:rsidP="00A27EF2">
            <w:pPr>
              <w:spacing w:before="20" w:after="20" w:line="240" w:lineRule="auto"/>
              <w:ind w:left="100" w:right="100"/>
              <w:jc w:val="right"/>
            </w:pPr>
            <w:r>
              <w:rPr>
                <w:rFonts w:eastAsia="Arial" w:hAnsi="Arial" w:cs="Arial"/>
                <w:color w:val="000000"/>
                <w:szCs w:val="22"/>
              </w:rPr>
              <w:t>70%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C79B74"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A3648A"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54F332" w14:textId="77777777" w:rsidR="00E77912" w:rsidRDefault="00E77912" w:rsidP="00A27EF2">
            <w:pPr>
              <w:spacing w:before="20" w:after="20" w:line="240" w:lineRule="auto"/>
              <w:ind w:left="100" w:right="100"/>
              <w:jc w:val="right"/>
            </w:pPr>
            <w:r>
              <w:rPr>
                <w:rFonts w:eastAsia="Arial" w:hAnsi="Arial" w:cs="Arial"/>
                <w:color w:val="000000"/>
                <w:szCs w:val="22"/>
              </w:rPr>
              <w:t>56%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02C91D" w14:textId="77777777" w:rsidR="00E77912" w:rsidRDefault="00E77912" w:rsidP="00A27EF2">
            <w:pPr>
              <w:spacing w:before="20" w:after="20" w:line="240" w:lineRule="auto"/>
              <w:ind w:left="100" w:right="100"/>
              <w:jc w:val="right"/>
            </w:pPr>
            <w:r>
              <w:rPr>
                <w:rFonts w:eastAsia="Arial" w:hAnsi="Arial" w:cs="Arial"/>
                <w:color w:val="000000"/>
                <w:szCs w:val="22"/>
              </w:rPr>
              <w:t>0.81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EA326E" w14:textId="77777777" w:rsidR="00E77912" w:rsidRDefault="00E77912" w:rsidP="00A27EF2">
            <w:pPr>
              <w:spacing w:before="20" w:after="20" w:line="240" w:lineRule="auto"/>
              <w:ind w:left="100" w:right="100"/>
              <w:jc w:val="right"/>
            </w:pPr>
            <w:r>
              <w:rPr>
                <w:rFonts w:eastAsia="Arial" w:hAnsi="Arial" w:cs="Arial"/>
                <w:color w:val="000000"/>
                <w:szCs w:val="22"/>
              </w:rPr>
              <w:t>11 (8%)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9D7815" w14:textId="77777777" w:rsidR="00E77912" w:rsidRDefault="00E77912" w:rsidP="00A27EF2">
            <w:pPr>
              <w:spacing w:before="20" w:after="20" w:line="240" w:lineRule="auto"/>
              <w:ind w:left="100" w:right="100"/>
              <w:jc w:val="right"/>
            </w:pPr>
            <w:r>
              <w:rPr>
                <w:rFonts w:eastAsia="Arial" w:hAnsi="Arial" w:cs="Arial"/>
                <w:color w:val="000000"/>
                <w:szCs w:val="22"/>
              </w:rPr>
              <w:t>70%</w:t>
            </w:r>
          </w:p>
        </w:tc>
      </w:tr>
      <w:tr w:rsidR="00E77912" w14:paraId="1B223B4E"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76A318" w14:textId="77777777" w:rsidR="00E77912" w:rsidRDefault="00E77912" w:rsidP="00A27EF2">
            <w:pPr>
              <w:spacing w:before="20" w:after="20" w:line="240" w:lineRule="auto"/>
              <w:ind w:left="100" w:right="100"/>
              <w:jc w:val="right"/>
            </w:pPr>
            <w:r>
              <w:rPr>
                <w:rFonts w:eastAsia="Arial" w:hAnsi="Arial" w:cs="Arial"/>
                <w:color w:val="000000"/>
                <w:szCs w:val="22"/>
              </w:rPr>
              <w:t>May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5B9DB9" w14:textId="77777777" w:rsidR="00E77912" w:rsidRDefault="00E77912" w:rsidP="00A27EF2">
            <w:pPr>
              <w:spacing w:before="20" w:after="20" w:line="240" w:lineRule="auto"/>
              <w:ind w:left="100" w:right="100"/>
              <w:jc w:val="right"/>
            </w:pPr>
            <w:r>
              <w:rPr>
                <w:rFonts w:eastAsia="Arial" w:hAnsi="Arial" w:cs="Arial"/>
                <w:color w:val="000000"/>
                <w:szCs w:val="22"/>
              </w:rPr>
              <w:t>171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E790E" w14:textId="77777777" w:rsidR="00E77912" w:rsidRDefault="00E77912" w:rsidP="00A27EF2">
            <w:pPr>
              <w:spacing w:before="20" w:after="20" w:line="240" w:lineRule="auto"/>
              <w:ind w:left="100" w:right="100"/>
              <w:jc w:val="right"/>
            </w:pPr>
            <w:r>
              <w:rPr>
                <w:rFonts w:eastAsia="Arial" w:hAnsi="Arial" w:cs="Arial"/>
                <w:color w:val="000000"/>
                <w:szCs w:val="22"/>
              </w:rPr>
              <w:t>71%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36E66D" w14:textId="77777777" w:rsidR="00E77912" w:rsidRDefault="00E77912" w:rsidP="00A27EF2">
            <w:pPr>
              <w:spacing w:before="20" w:after="20" w:line="240" w:lineRule="auto"/>
              <w:ind w:left="100" w:right="100"/>
              <w:jc w:val="right"/>
            </w:pPr>
            <w:r>
              <w:rPr>
                <w:rFonts w:eastAsia="Arial" w:hAnsi="Arial" w:cs="Arial"/>
                <w:color w:val="000000"/>
                <w:szCs w:val="22"/>
              </w:rPr>
              <w:t>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32C35C" w14:textId="77777777" w:rsidR="00E77912" w:rsidRDefault="00E77912" w:rsidP="00A27EF2">
            <w:pPr>
              <w:spacing w:before="20" w:after="20" w:line="240" w:lineRule="auto"/>
              <w:ind w:left="100" w:right="100"/>
              <w:jc w:val="right"/>
            </w:pPr>
            <w:r>
              <w:rPr>
                <w:rFonts w:eastAsia="Arial" w:hAnsi="Arial" w:cs="Arial"/>
                <w:color w:val="000000"/>
                <w:szCs w:val="22"/>
              </w:rPr>
              <w:t>58%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7D5924" w14:textId="77777777" w:rsidR="00E77912" w:rsidRDefault="00E77912" w:rsidP="00A27EF2">
            <w:pPr>
              <w:spacing w:before="20" w:after="20" w:line="240" w:lineRule="auto"/>
              <w:ind w:left="100" w:right="100"/>
              <w:jc w:val="right"/>
            </w:pPr>
            <w:r>
              <w:rPr>
                <w:rFonts w:eastAsia="Arial" w:hAnsi="Arial" w:cs="Arial"/>
                <w:color w:val="000000"/>
                <w:szCs w:val="22"/>
              </w:rPr>
              <w:t>42%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D1A72C" w14:textId="77777777" w:rsidR="00E77912" w:rsidRDefault="00E77912" w:rsidP="00A27EF2">
            <w:pPr>
              <w:spacing w:before="20" w:after="20" w:line="240" w:lineRule="auto"/>
              <w:ind w:left="100" w:right="100"/>
              <w:jc w:val="right"/>
            </w:pPr>
            <w:r>
              <w:rPr>
                <w:rFonts w:eastAsia="Arial" w:hAnsi="Arial" w:cs="Arial"/>
                <w:color w:val="000000"/>
                <w:szCs w:val="22"/>
              </w:rPr>
              <w:t>0.83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072ECF" w14:textId="77777777" w:rsidR="00E77912" w:rsidRDefault="00E77912" w:rsidP="00A27EF2">
            <w:pPr>
              <w:spacing w:before="20" w:after="20" w:line="240" w:lineRule="auto"/>
              <w:ind w:left="100" w:right="100"/>
              <w:jc w:val="right"/>
            </w:pPr>
            <w:r>
              <w:rPr>
                <w:rFonts w:eastAsia="Arial" w:hAnsi="Arial" w:cs="Arial"/>
                <w:color w:val="000000"/>
                <w:szCs w:val="22"/>
              </w:rPr>
              <w:t>10 (7%)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9B7D49" w14:textId="77777777" w:rsidR="00E77912" w:rsidRDefault="00E77912" w:rsidP="00A27EF2">
            <w:pPr>
              <w:spacing w:before="20" w:after="20" w:line="240" w:lineRule="auto"/>
              <w:ind w:left="100" w:right="100"/>
              <w:jc w:val="right"/>
            </w:pPr>
            <w:r>
              <w:rPr>
                <w:rFonts w:eastAsia="Arial" w:hAnsi="Arial" w:cs="Arial"/>
                <w:color w:val="000000"/>
                <w:szCs w:val="22"/>
              </w:rPr>
              <w:t>71%</w:t>
            </w:r>
          </w:p>
        </w:tc>
      </w:tr>
      <w:tr w:rsidR="00E77912" w14:paraId="66D1B88B"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49D464" w14:textId="77777777" w:rsidR="00E77912" w:rsidRDefault="00E77912" w:rsidP="00A27EF2">
            <w:pPr>
              <w:spacing w:before="20" w:after="20" w:line="240" w:lineRule="auto"/>
              <w:ind w:left="100" w:right="100"/>
              <w:jc w:val="right"/>
            </w:pPr>
            <w:r>
              <w:rPr>
                <w:rFonts w:eastAsia="Arial" w:hAnsi="Arial" w:cs="Arial"/>
                <w:color w:val="000000"/>
                <w:szCs w:val="22"/>
              </w:rPr>
              <w:t>Dec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65A485" w14:textId="77777777" w:rsidR="00E77912" w:rsidRDefault="00E77912" w:rsidP="00A27EF2">
            <w:pPr>
              <w:spacing w:before="20" w:after="20" w:line="240" w:lineRule="auto"/>
              <w:ind w:left="100" w:right="100"/>
              <w:jc w:val="right"/>
            </w:pPr>
            <w:r>
              <w:rPr>
                <w:rFonts w:eastAsia="Arial" w:hAnsi="Arial" w:cs="Arial"/>
                <w:color w:val="000000"/>
                <w:szCs w:val="22"/>
              </w:rPr>
              <w:t>131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6551E5" w14:textId="77777777" w:rsidR="00E77912" w:rsidRDefault="00E77912" w:rsidP="00A27EF2">
            <w:pPr>
              <w:spacing w:before="20" w:after="20" w:line="240" w:lineRule="auto"/>
              <w:ind w:left="100" w:right="100"/>
              <w:jc w:val="right"/>
            </w:pPr>
            <w:r>
              <w:rPr>
                <w:rFonts w:eastAsia="Arial" w:hAnsi="Arial" w:cs="Arial"/>
                <w:color w:val="000000"/>
                <w:szCs w:val="22"/>
              </w:rPr>
              <w:t>72%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036DED" w14:textId="77777777" w:rsidR="00E77912" w:rsidRDefault="00E77912" w:rsidP="00A27EF2">
            <w:pPr>
              <w:spacing w:before="20" w:after="20" w:line="240" w:lineRule="auto"/>
              <w:ind w:left="100" w:right="100"/>
              <w:jc w:val="right"/>
            </w:pPr>
            <w:r>
              <w:rPr>
                <w:rFonts w:eastAsia="Arial" w:hAnsi="Arial" w:cs="Arial"/>
                <w:color w:val="000000"/>
                <w:szCs w:val="22"/>
              </w:rPr>
              <w:t>79%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9CC542" w14:textId="77777777" w:rsidR="00E77912" w:rsidRDefault="00E77912" w:rsidP="00A27EF2">
            <w:pPr>
              <w:spacing w:before="20" w:after="20" w:line="240" w:lineRule="auto"/>
              <w:ind w:left="100" w:right="100"/>
              <w:jc w:val="right"/>
            </w:pPr>
            <w:r>
              <w:rPr>
                <w:rFonts w:eastAsia="Arial" w:hAnsi="Arial" w:cs="Arial"/>
                <w:color w:val="000000"/>
                <w:szCs w:val="22"/>
              </w:rPr>
              <w:t>80%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485C9C" w14:textId="77777777" w:rsidR="00E77912" w:rsidRDefault="00E77912" w:rsidP="00A27EF2">
            <w:pPr>
              <w:spacing w:before="20" w:after="20" w:line="240" w:lineRule="auto"/>
              <w:ind w:left="100" w:right="100"/>
              <w:jc w:val="right"/>
            </w:pPr>
            <w:r>
              <w:rPr>
                <w:rFonts w:eastAsia="Arial" w:hAnsi="Arial" w:cs="Arial"/>
                <w:color w:val="000000"/>
                <w:szCs w:val="22"/>
              </w:rPr>
              <w:t>31%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1578CF" w14:textId="77777777" w:rsidR="00E77912" w:rsidRDefault="00E77912" w:rsidP="00A27EF2">
            <w:pPr>
              <w:spacing w:before="20" w:after="20" w:line="240" w:lineRule="auto"/>
              <w:ind w:left="100" w:right="100"/>
              <w:jc w:val="right"/>
            </w:pPr>
            <w:r>
              <w:rPr>
                <w:rFonts w:eastAsia="Arial" w:hAnsi="Arial" w:cs="Arial"/>
                <w:color w:val="000000"/>
                <w:szCs w:val="22"/>
              </w:rPr>
              <w:t>0.78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C85026" w14:textId="77777777" w:rsidR="00E77912" w:rsidRDefault="00E77912" w:rsidP="00A27EF2">
            <w:pPr>
              <w:spacing w:before="20" w:after="20" w:line="240" w:lineRule="auto"/>
              <w:ind w:left="100" w:right="100"/>
              <w:jc w:val="right"/>
            </w:pPr>
            <w:r>
              <w:rPr>
                <w:rFonts w:eastAsia="Arial" w:hAnsi="Arial" w:cs="Arial"/>
                <w:color w:val="000000"/>
                <w:szCs w:val="22"/>
              </w:rPr>
              <w:t>10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B7AF6E" w14:textId="77777777" w:rsidR="00E77912" w:rsidRDefault="00E77912" w:rsidP="00A27EF2">
            <w:pPr>
              <w:spacing w:before="20" w:after="20" w:line="240" w:lineRule="auto"/>
              <w:ind w:left="100" w:right="100"/>
              <w:jc w:val="right"/>
            </w:pPr>
            <w:r>
              <w:rPr>
                <w:rFonts w:eastAsia="Arial" w:hAnsi="Arial" w:cs="Arial"/>
                <w:color w:val="000000"/>
                <w:szCs w:val="22"/>
              </w:rPr>
              <w:t>72%</w:t>
            </w:r>
          </w:p>
        </w:tc>
      </w:tr>
      <w:tr w:rsidR="00E77912" w14:paraId="704555D5"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A1A56F" w14:textId="77777777" w:rsidR="00E77912" w:rsidRDefault="00E77912" w:rsidP="00A27EF2">
            <w:pPr>
              <w:spacing w:before="20" w:after="20" w:line="240" w:lineRule="auto"/>
              <w:ind w:left="100" w:right="100"/>
              <w:jc w:val="right"/>
            </w:pPr>
            <w:r>
              <w:rPr>
                <w:rFonts w:eastAsia="Arial" w:hAnsi="Arial" w:cs="Arial"/>
                <w:color w:val="000000"/>
                <w:szCs w:val="22"/>
              </w:rPr>
              <w:t>Jan 2021*</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44D3E" w14:textId="77777777" w:rsidR="00E77912" w:rsidRDefault="00E77912" w:rsidP="00A27EF2">
            <w:pPr>
              <w:spacing w:before="20" w:after="20" w:line="240" w:lineRule="auto"/>
              <w:ind w:left="100" w:right="100"/>
              <w:jc w:val="right"/>
            </w:pPr>
            <w:r>
              <w:rPr>
                <w:rFonts w:eastAsia="Arial" w:hAnsi="Arial" w:cs="Arial"/>
                <w:color w:val="000000"/>
                <w:szCs w:val="22"/>
              </w:rPr>
              <w:t>39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242D07" w14:textId="77777777" w:rsidR="00E77912" w:rsidRDefault="00E77912" w:rsidP="00A27EF2">
            <w:pPr>
              <w:spacing w:before="20" w:after="20" w:line="240" w:lineRule="auto"/>
              <w:ind w:left="100" w:right="100"/>
              <w:jc w:val="right"/>
            </w:pPr>
            <w:r>
              <w:rPr>
                <w:rFonts w:eastAsia="Arial" w:hAnsi="Arial" w:cs="Arial"/>
                <w:color w:val="000000"/>
                <w:szCs w:val="22"/>
              </w:rPr>
              <w:t>74%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E00F6E" w14:textId="77777777" w:rsidR="00E77912" w:rsidRDefault="00E77912" w:rsidP="00A27EF2">
            <w:pPr>
              <w:spacing w:before="20" w:after="20" w:line="240" w:lineRule="auto"/>
              <w:ind w:left="100" w:right="100"/>
              <w:jc w:val="right"/>
            </w:pPr>
            <w:r>
              <w:rPr>
                <w:rFonts w:eastAsia="Arial" w:hAnsi="Arial" w:cs="Arial"/>
                <w:color w:val="000000"/>
                <w:szCs w:val="22"/>
              </w:rPr>
              <w:t>92%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BCB70A"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C6F0CB"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1086BE" w14:textId="77777777" w:rsidR="00E77912" w:rsidRDefault="00E77912" w:rsidP="00A27EF2">
            <w:pPr>
              <w:spacing w:before="20" w:after="20" w:line="240" w:lineRule="auto"/>
              <w:ind w:left="100" w:right="100"/>
              <w:jc w:val="right"/>
            </w:pPr>
            <w:r>
              <w:rPr>
                <w:rFonts w:eastAsia="Arial" w:hAnsi="Arial" w:cs="Arial"/>
                <w:color w:val="000000"/>
                <w:szCs w:val="22"/>
              </w:rPr>
              <w:t>0.51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E0F8D" w14:textId="77777777" w:rsidR="00E77912" w:rsidRDefault="00E77912" w:rsidP="00A27EF2">
            <w:pPr>
              <w:spacing w:before="20" w:after="20" w:line="240" w:lineRule="auto"/>
              <w:ind w:left="100" w:right="100"/>
              <w:jc w:val="right"/>
            </w:pPr>
            <w:r>
              <w:rPr>
                <w:rFonts w:eastAsia="Arial" w:hAnsi="Arial" w:cs="Arial"/>
                <w:color w:val="000000"/>
                <w:szCs w:val="22"/>
              </w:rPr>
              <w:t>9 (6%)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7756B0" w14:textId="77777777" w:rsidR="00E77912" w:rsidRDefault="00E77912" w:rsidP="00A27EF2">
            <w:pPr>
              <w:spacing w:before="20" w:after="20" w:line="240" w:lineRule="auto"/>
              <w:ind w:left="100" w:right="100"/>
              <w:jc w:val="right"/>
            </w:pPr>
            <w:r>
              <w:rPr>
                <w:rFonts w:eastAsia="Arial" w:hAnsi="Arial" w:cs="Arial"/>
                <w:color w:val="000000"/>
                <w:szCs w:val="22"/>
              </w:rPr>
              <w:t>74%</w:t>
            </w:r>
          </w:p>
        </w:tc>
      </w:tr>
      <w:tr w:rsidR="00E77912" w14:paraId="00BD6537" w14:textId="77777777" w:rsidTr="000F5B60">
        <w:trPr>
          <w:jc w:val="center"/>
        </w:trPr>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FAB98D" w14:textId="77777777" w:rsidR="00E77912" w:rsidRDefault="00E77912" w:rsidP="00A27EF2">
            <w:pPr>
              <w:spacing w:before="20" w:after="20" w:line="240" w:lineRule="auto"/>
              <w:ind w:left="100" w:right="100"/>
              <w:jc w:val="right"/>
            </w:pPr>
            <w:r>
              <w:rPr>
                <w:rFonts w:eastAsia="Arial" w:hAnsi="Arial" w:cs="Arial"/>
                <w:color w:val="000000"/>
                <w:szCs w:val="22"/>
              </w:rPr>
              <w:t>Apr 2022*</w:t>
            </w:r>
          </w:p>
        </w:tc>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AD22B9" w14:textId="77777777" w:rsidR="00E77912" w:rsidRDefault="00E77912" w:rsidP="00A27EF2">
            <w:pPr>
              <w:spacing w:before="20" w:after="20" w:line="240" w:lineRule="auto"/>
              <w:ind w:left="100" w:right="100"/>
              <w:jc w:val="right"/>
            </w:pPr>
            <w:r>
              <w:rPr>
                <w:rFonts w:eastAsia="Arial" w:hAnsi="Arial" w:cs="Arial"/>
                <w:color w:val="000000"/>
                <w:szCs w:val="22"/>
              </w:rPr>
              <w:t>36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19FE82" w14:textId="77777777" w:rsidR="00E77912" w:rsidRDefault="00E77912" w:rsidP="00A27EF2">
            <w:pPr>
              <w:spacing w:before="20" w:after="20" w:line="240" w:lineRule="auto"/>
              <w:ind w:left="100" w:right="100"/>
              <w:jc w:val="right"/>
            </w:pPr>
            <w:r>
              <w:rPr>
                <w:rFonts w:eastAsia="Arial" w:hAnsi="Arial" w:cs="Arial"/>
                <w:color w:val="000000"/>
                <w:szCs w:val="22"/>
              </w:rPr>
              <w:t>73%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4578E5" w14:textId="77777777" w:rsidR="00E77912" w:rsidRDefault="00E77912" w:rsidP="00A27EF2">
            <w:pPr>
              <w:spacing w:before="20" w:after="20" w:line="240" w:lineRule="auto"/>
              <w:ind w:left="100" w:right="100"/>
              <w:jc w:val="right"/>
            </w:pPr>
            <w:r>
              <w:rPr>
                <w:rFonts w:eastAsia="Arial" w:hAnsi="Arial" w:cs="Arial"/>
                <w:color w:val="000000"/>
                <w:szCs w:val="22"/>
              </w:rPr>
              <w:t>86%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3BE7D2"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393C3B" w14:textId="77777777" w:rsidR="00E77912" w:rsidRDefault="00E77912" w:rsidP="00A27EF2">
            <w:pPr>
              <w:spacing w:before="20" w:after="20" w:line="240" w:lineRule="auto"/>
              <w:ind w:left="100" w:right="100"/>
              <w:jc w:val="right"/>
            </w:pPr>
            <w:r>
              <w:rPr>
                <w:rFonts w:eastAsia="Arial" w:hAnsi="Arial" w:cs="Arial"/>
                <w:color w:val="000000"/>
                <w:szCs w:val="22"/>
              </w:rPr>
              <w:t>n/a</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C86E36" w14:textId="77777777" w:rsidR="00E77912" w:rsidRDefault="00E77912" w:rsidP="00A27EF2">
            <w:pPr>
              <w:spacing w:before="20" w:after="20" w:line="240" w:lineRule="auto"/>
              <w:ind w:left="100" w:right="100"/>
              <w:jc w:val="right"/>
            </w:pPr>
            <w:r>
              <w:rPr>
                <w:rFonts w:eastAsia="Arial" w:hAnsi="Arial" w:cs="Arial"/>
                <w:color w:val="000000"/>
                <w:szCs w:val="22"/>
              </w:rPr>
              <w:t>0.76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38F219" w14:textId="77777777" w:rsidR="00E77912" w:rsidRDefault="00E77912" w:rsidP="00A27EF2">
            <w:pPr>
              <w:spacing w:before="20" w:after="20" w:line="240" w:lineRule="auto"/>
              <w:ind w:left="100" w:right="100"/>
              <w:jc w:val="right"/>
            </w:pPr>
            <w:r>
              <w:rPr>
                <w:rFonts w:eastAsia="Arial" w:hAnsi="Arial" w:cs="Arial"/>
                <w:color w:val="000000"/>
                <w:szCs w:val="22"/>
              </w:rPr>
              <w:t>8 (5%)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AC72CF" w14:textId="77777777" w:rsidR="00E77912" w:rsidRDefault="00E77912" w:rsidP="00A27EF2">
            <w:pPr>
              <w:spacing w:before="20" w:after="20" w:line="240" w:lineRule="auto"/>
              <w:ind w:left="100" w:right="100"/>
              <w:jc w:val="right"/>
            </w:pPr>
            <w:r>
              <w:rPr>
                <w:rFonts w:eastAsia="Arial" w:hAnsi="Arial" w:cs="Arial"/>
                <w:color w:val="000000"/>
                <w:szCs w:val="22"/>
              </w:rPr>
              <w:t>73%</w:t>
            </w:r>
          </w:p>
        </w:tc>
      </w:tr>
      <w:tr w:rsidR="00E77912" w14:paraId="5140CE9D" w14:textId="77777777" w:rsidTr="000F5B60">
        <w:trPr>
          <w:jc w:val="center"/>
        </w:trPr>
        <w:tc>
          <w:tcPr>
            <w:tcW w:w="10374" w:type="dxa"/>
            <w:gridSpan w:val="9"/>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E0A5AD" w14:textId="77777777" w:rsidR="00E77912" w:rsidRDefault="00E77912" w:rsidP="00A27EF2">
            <w:pPr>
              <w:spacing w:before="20" w:after="20" w:line="240" w:lineRule="auto"/>
              <w:ind w:left="100" w:right="100"/>
            </w:pPr>
            <w:r>
              <w:rPr>
                <w:rFonts w:eastAsia="Arial" w:hAnsi="Arial" w:cs="Arial"/>
                <w:color w:val="000000"/>
                <w:szCs w:val="22"/>
              </w:rPr>
              <w:lastRenderedPageBreak/>
              <w:t xml:space="preserve">* </w:t>
            </w:r>
            <w:proofErr w:type="spellStart"/>
            <w:r>
              <w:rPr>
                <w:rFonts w:eastAsia="Arial" w:hAnsi="Arial" w:cs="Arial"/>
                <w:color w:val="000000"/>
                <w:szCs w:val="22"/>
              </w:rPr>
              <w:t>Hofstee</w:t>
            </w:r>
            <w:proofErr w:type="spellEnd"/>
            <w:r>
              <w:rPr>
                <w:rFonts w:eastAsia="Arial" w:hAnsi="Arial" w:cs="Arial"/>
                <w:color w:val="000000"/>
                <w:szCs w:val="22"/>
              </w:rPr>
              <w:t xml:space="preserve"> pass mark used for these examinations </w:t>
            </w:r>
            <w:r>
              <w:rPr>
                <w:rFonts w:eastAsia="Arial" w:hAnsi="Arial" w:cs="Arial"/>
                <w:color w:val="000000"/>
                <w:szCs w:val="22"/>
              </w:rPr>
              <w:br/>
              <w:t>^ Examination held in Kuching, Malaysia</w:t>
            </w:r>
          </w:p>
        </w:tc>
      </w:tr>
    </w:tbl>
    <w:p w14:paraId="4B0E0B10" w14:textId="77777777" w:rsidR="00154576" w:rsidRDefault="00154576"/>
    <w:sectPr w:rsidR="00154576"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6D4B" w14:textId="77777777" w:rsidR="00154576" w:rsidRPr="004631B4" w:rsidRDefault="00154576">
      <w:pPr>
        <w:rPr>
          <w:sz w:val="10"/>
        </w:rPr>
      </w:pPr>
      <w:r>
        <w:separator/>
      </w:r>
    </w:p>
    <w:p w14:paraId="5719AC30" w14:textId="77777777" w:rsidR="00154576" w:rsidRDefault="00154576"/>
  </w:endnote>
  <w:endnote w:type="continuationSeparator" w:id="0">
    <w:p w14:paraId="181C89D6" w14:textId="77777777" w:rsidR="00154576" w:rsidRPr="004631B4" w:rsidRDefault="00154576">
      <w:pPr>
        <w:rPr>
          <w:sz w:val="10"/>
        </w:rPr>
      </w:pPr>
      <w:r>
        <w:continuationSeparator/>
      </w:r>
    </w:p>
    <w:p w14:paraId="19E0917D" w14:textId="77777777" w:rsidR="00154576" w:rsidRDefault="00154576"/>
  </w:endnote>
  <w:endnote w:type="continuationNotice" w:id="1">
    <w:p w14:paraId="6DA28A3C" w14:textId="77777777" w:rsidR="00154576" w:rsidRDefault="00154576">
      <w:pPr>
        <w:spacing w:after="0"/>
      </w:pPr>
    </w:p>
    <w:p w14:paraId="0F9E125E" w14:textId="77777777" w:rsidR="00154576" w:rsidRDefault="0015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110C6A" w:rsidRPr="004A545D" w14:paraId="4DA831B8" w14:textId="77777777" w:rsidTr="00BA13C1">
      <w:trPr>
        <w:trHeight w:val="24"/>
      </w:trPr>
      <w:tc>
        <w:tcPr>
          <w:tcW w:w="755" w:type="pct"/>
          <w:shd w:val="clear" w:color="auto" w:fill="810B29"/>
        </w:tcPr>
        <w:p w14:paraId="78495A49" w14:textId="116D6C80"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110C6A" w:rsidRPr="004A545D" w:rsidRDefault="00110C6A" w:rsidP="004A545D">
          <w:pPr>
            <w:pStyle w:val="Footertext"/>
          </w:pPr>
          <w:r w:rsidRPr="004A545D">
            <w:t>Commercial-in-Confidence</w:t>
          </w:r>
        </w:p>
      </w:tc>
      <w:tc>
        <w:tcPr>
          <w:tcW w:w="916" w:type="pct"/>
          <w:shd w:val="clear" w:color="auto" w:fill="FFFFFF"/>
        </w:tcPr>
        <w:p w14:paraId="3D2BA00F" w14:textId="184CF160" w:rsidR="00110C6A" w:rsidRPr="004A545D" w:rsidRDefault="00874326" w:rsidP="007E0768">
          <w:pPr>
            <w:spacing w:after="0"/>
            <w:jc w:val="right"/>
            <w:rPr>
              <w:rFonts w:asciiTheme="majorHAnsi" w:hAnsiTheme="majorHAnsi"/>
              <w:bCs/>
              <w:szCs w:val="20"/>
            </w:rPr>
          </w:pPr>
          <w:r>
            <w:rPr>
              <w:rFonts w:asciiTheme="majorHAnsi" w:hAnsiTheme="majorHAnsi"/>
              <w:bCs/>
              <w:szCs w:val="20"/>
            </w:rPr>
            <w:t>28 April 2022</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353C" w14:textId="77777777" w:rsidR="00154576" w:rsidRPr="004631B4" w:rsidRDefault="00154576">
      <w:pPr>
        <w:rPr>
          <w:sz w:val="10"/>
        </w:rPr>
      </w:pPr>
      <w:r>
        <w:separator/>
      </w:r>
    </w:p>
    <w:p w14:paraId="0778FA12" w14:textId="77777777" w:rsidR="00154576" w:rsidRDefault="00154576"/>
  </w:footnote>
  <w:footnote w:type="continuationSeparator" w:id="0">
    <w:p w14:paraId="6B7D7876" w14:textId="77777777" w:rsidR="00154576" w:rsidRPr="004631B4" w:rsidRDefault="00154576">
      <w:pPr>
        <w:rPr>
          <w:sz w:val="10"/>
        </w:rPr>
      </w:pPr>
      <w:r>
        <w:continuationSeparator/>
      </w:r>
    </w:p>
    <w:p w14:paraId="47833C0E" w14:textId="77777777" w:rsidR="00154576" w:rsidRDefault="00154576"/>
  </w:footnote>
  <w:footnote w:type="continuationNotice" w:id="1">
    <w:p w14:paraId="755ED614" w14:textId="77777777" w:rsidR="00154576" w:rsidRDefault="00154576">
      <w:pPr>
        <w:spacing w:after="0"/>
      </w:pPr>
    </w:p>
    <w:p w14:paraId="5247A125" w14:textId="77777777" w:rsidR="00154576" w:rsidRDefault="0015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5"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F913524"/>
    <w:multiLevelType w:val="hybridMultilevel"/>
    <w:tmpl w:val="E66C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
  </w:num>
  <w:num w:numId="5">
    <w:abstractNumId w:val="8"/>
  </w:num>
  <w:num w:numId="6">
    <w:abstractNumId w:val="4"/>
  </w:num>
  <w:num w:numId="7">
    <w:abstractNumId w:val="14"/>
  </w:num>
  <w:num w:numId="8">
    <w:abstractNumId w:val="5"/>
  </w:num>
  <w:num w:numId="9">
    <w:abstractNumId w:val="5"/>
    <w:lvlOverride w:ilvl="0">
      <w:startOverride w:val="1"/>
    </w:lvlOverride>
  </w:num>
  <w:num w:numId="10">
    <w:abstractNumId w:val="9"/>
  </w:num>
  <w:num w:numId="11">
    <w:abstractNumId w:val="10"/>
  </w:num>
  <w:num w:numId="12">
    <w:abstractNumId w:val="7"/>
  </w:num>
  <w:num w:numId="13">
    <w:abstractNumId w:val="12"/>
  </w:num>
  <w:num w:numId="14">
    <w:abstractNumId w:val="13"/>
  </w:num>
  <w:num w:numId="15">
    <w:abstractNumId w:val="3"/>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5B60"/>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044"/>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576"/>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2FAD"/>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0DBF"/>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1F1"/>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35C2A"/>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8776C"/>
    <w:rsid w:val="0049052C"/>
    <w:rsid w:val="00490612"/>
    <w:rsid w:val="00490CCA"/>
    <w:rsid w:val="00490DE7"/>
    <w:rsid w:val="004920A2"/>
    <w:rsid w:val="00492AFC"/>
    <w:rsid w:val="004934E1"/>
    <w:rsid w:val="00493B23"/>
    <w:rsid w:val="00493F50"/>
    <w:rsid w:val="004962FB"/>
    <w:rsid w:val="004964DD"/>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2940"/>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AF5"/>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07DB"/>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326"/>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27EF2"/>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5C7D"/>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06D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912"/>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3C2"/>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2D5B"/>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 w:type="paragraph" w:styleId="ListParagraph">
    <w:name w:val="List Paragraph"/>
    <w:basedOn w:val="Normal"/>
    <w:uiPriority w:val="34"/>
    <w:qFormat/>
    <w:rsid w:val="00487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a14c2da0e4c5f9c9d32c0110348acbae">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7c6e70f8341b104464413f19f85daa91"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2.xml><?xml version="1.0" encoding="utf-8"?>
<ds:datastoreItem xmlns:ds="http://schemas.openxmlformats.org/officeDocument/2006/customXml" ds:itemID="{AA104664-EB6A-41CF-AB73-FA40290A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4.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5.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customXml/itemProps6.xml><?xml version="1.0" encoding="utf-8"?>
<ds:datastoreItem xmlns:ds="http://schemas.openxmlformats.org/officeDocument/2006/customXml" ds:itemID="{E33EFEA6-03BB-45A2-8624-8C5746043E04}">
  <ds:schemaRefs>
    <ds:schemaRef ds:uri="http://purl.org/dc/elements/1.1/"/>
    <ds:schemaRef ds:uri="http://schemas.microsoft.com/office/2006/metadata/properties"/>
    <ds:schemaRef ds:uri="http://schemas.microsoft.com/sharepoint/v3/fields"/>
    <ds:schemaRef ds:uri="http://schemas.openxmlformats.org/package/2006/metadata/core-properties"/>
    <ds:schemaRef ds:uri="de7d3764-ca55-4a96-a316-ac4c210b0d5f"/>
    <ds:schemaRef ds:uri="http://purl.org/dc/terms/"/>
    <ds:schemaRef ds:uri="http://schemas.microsoft.com/office/infopath/2007/PartnerControls"/>
    <ds:schemaRef ds:uri="http://schemas.microsoft.com/office/2006/documentManagement/types"/>
    <ds:schemaRef ds:uri="22b6191e-bc3b-408e-9bb6-7ab91a43651c"/>
    <ds:schemaRef ds:uri="22B6191E-BC3B-408E-9BB6-7AB91A43651C"/>
    <ds:schemaRef ds:uri="http://www.w3.org/XML/1998/namespace"/>
    <ds:schemaRef ds:uri="http://purl.org/dc/dcmitype/"/>
  </ds:schemaRefs>
</ds:datastoreItem>
</file>

<file path=customXml/itemProps7.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8.xml><?xml version="1.0" encoding="utf-8"?>
<ds:datastoreItem xmlns:ds="http://schemas.openxmlformats.org/officeDocument/2006/customXml" ds:itemID="{8292549A-5010-4749-8BE2-B3DD5783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1</TotalTime>
  <Pages>8</Pages>
  <Words>1253</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7354</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Dylan Costello</cp:lastModifiedBy>
  <cp:revision>4</cp:revision>
  <cp:lastPrinted>2015-03-02T21:22:00Z</cp:lastPrinted>
  <dcterms:created xsi:type="dcterms:W3CDTF">2022-05-12T09:24:00Z</dcterms:created>
  <dcterms:modified xsi:type="dcterms:W3CDTF">2022-06-27T08:17:00Z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