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2E3EC76D"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16786F" w:rsidRPr="0016786F">
          <w:rPr>
            <w:rStyle w:val="Hyperlink"/>
            <w:rFonts w:asciiTheme="minorHAnsi" w:hAnsiTheme="minorHAnsi" w:cstheme="minorHAnsi"/>
          </w:rPr>
          <w:t>Urgent Eye Care</w:t>
        </w:r>
        <w:r w:rsidR="001A26F7" w:rsidRPr="0016786F">
          <w:rPr>
            <w:rStyle w:val="Hyperlink"/>
            <w:rFonts w:asciiTheme="minorHAnsi" w:hAnsiTheme="minorHAnsi" w:cstheme="minorHAnsi"/>
          </w:rPr>
          <w:t xml:space="preserve">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28512CB1" w14:textId="77777777" w:rsidR="0016786F" w:rsidRPr="0016786F" w:rsidRDefault="0016786F" w:rsidP="0016786F">
      <w:pPr>
        <w:numPr>
          <w:ilvl w:val="0"/>
          <w:numId w:val="7"/>
        </w:numPr>
        <w:rPr>
          <w:rFonts w:asciiTheme="minorHAnsi" w:hAnsiTheme="minorHAnsi" w:cstheme="minorHAnsi"/>
          <w:sz w:val="20"/>
          <w:szCs w:val="20"/>
        </w:rPr>
      </w:pPr>
      <w:r w:rsidRPr="0016786F">
        <w:rPr>
          <w:rFonts w:asciiTheme="minorHAnsi" w:hAnsiTheme="minorHAnsi" w:cstheme="minorHAnsi"/>
          <w:sz w:val="20"/>
          <w:szCs w:val="20"/>
        </w:rPr>
        <w:t xml:space="preserve">Assesses and manages moderate complexity patients, demonstrating an understanding of </w:t>
      </w:r>
      <w:r w:rsidRPr="0016786F">
        <w:rPr>
          <w:rFonts w:asciiTheme="minorHAnsi" w:hAnsiTheme="minorHAnsi" w:cstheme="minorHAnsi"/>
          <w:sz w:val="20"/>
          <w:szCs w:val="20"/>
          <w:lang w:val="en-GB"/>
        </w:rPr>
        <w:t>urgent eye care</w:t>
      </w:r>
      <w:r w:rsidRPr="0016786F">
        <w:rPr>
          <w:rFonts w:asciiTheme="minorHAnsi" w:hAnsiTheme="minorHAnsi" w:cstheme="minorHAnsi"/>
          <w:sz w:val="20"/>
          <w:szCs w:val="20"/>
        </w:rPr>
        <w:t xml:space="preserve"> procedures and selects the most appropriate treatment according to current accepted practice. </w:t>
      </w:r>
    </w:p>
    <w:p w14:paraId="4D2C5326" w14:textId="77777777" w:rsidR="0016786F" w:rsidRPr="0016786F" w:rsidRDefault="0016786F" w:rsidP="0016786F">
      <w:pPr>
        <w:numPr>
          <w:ilvl w:val="0"/>
          <w:numId w:val="7"/>
        </w:numPr>
        <w:rPr>
          <w:rFonts w:asciiTheme="minorHAnsi" w:hAnsiTheme="minorHAnsi" w:cstheme="minorHAnsi"/>
          <w:sz w:val="20"/>
          <w:szCs w:val="20"/>
        </w:rPr>
      </w:pPr>
      <w:r w:rsidRPr="0016786F">
        <w:rPr>
          <w:rFonts w:asciiTheme="minorHAnsi" w:hAnsiTheme="minorHAnsi" w:cstheme="minorHAnsi"/>
          <w:sz w:val="20"/>
          <w:szCs w:val="20"/>
        </w:rPr>
        <w:t xml:space="preserve">Risk assesses and </w:t>
      </w:r>
      <w:proofErr w:type="spellStart"/>
      <w:r w:rsidRPr="0016786F">
        <w:rPr>
          <w:rFonts w:asciiTheme="minorHAnsi" w:hAnsiTheme="minorHAnsi" w:cstheme="minorHAnsi"/>
          <w:sz w:val="20"/>
          <w:szCs w:val="20"/>
        </w:rPr>
        <w:t>prioritises</w:t>
      </w:r>
      <w:proofErr w:type="spellEnd"/>
      <w:r w:rsidRPr="0016786F">
        <w:rPr>
          <w:rFonts w:asciiTheme="minorHAnsi" w:hAnsiTheme="minorHAnsi" w:cstheme="minorHAnsi"/>
          <w:sz w:val="20"/>
          <w:szCs w:val="20"/>
        </w:rPr>
        <w:t xml:space="preserve"> patients appropriately, </w:t>
      </w:r>
      <w:proofErr w:type="spellStart"/>
      <w:r w:rsidRPr="0016786F">
        <w:rPr>
          <w:rFonts w:asciiTheme="minorHAnsi" w:hAnsiTheme="minorHAnsi" w:cstheme="minorHAnsi"/>
          <w:sz w:val="20"/>
          <w:szCs w:val="20"/>
        </w:rPr>
        <w:t>recognising</w:t>
      </w:r>
      <w:proofErr w:type="spellEnd"/>
      <w:r w:rsidRPr="0016786F">
        <w:rPr>
          <w:rFonts w:asciiTheme="minorHAnsi" w:hAnsiTheme="minorHAnsi" w:cstheme="minorHAnsi"/>
          <w:sz w:val="20"/>
          <w:szCs w:val="20"/>
        </w:rPr>
        <w:t xml:space="preserve"> the need for special interest area input.</w:t>
      </w:r>
    </w:p>
    <w:p w14:paraId="387EB245" w14:textId="77777777" w:rsidR="0016786F" w:rsidRPr="0016786F" w:rsidRDefault="0016786F" w:rsidP="0016786F">
      <w:pPr>
        <w:numPr>
          <w:ilvl w:val="0"/>
          <w:numId w:val="7"/>
        </w:numPr>
        <w:rPr>
          <w:rFonts w:asciiTheme="minorHAnsi" w:hAnsiTheme="minorHAnsi" w:cstheme="minorHAnsi"/>
          <w:sz w:val="20"/>
          <w:szCs w:val="20"/>
        </w:rPr>
      </w:pPr>
      <w:r w:rsidRPr="0016786F">
        <w:rPr>
          <w:rFonts w:asciiTheme="minorHAnsi" w:hAnsiTheme="minorHAnsi" w:cstheme="minorHAnsi"/>
          <w:sz w:val="20"/>
          <w:szCs w:val="20"/>
        </w:rPr>
        <w:t>Independently performs surgery requiring immediate intervention.</w:t>
      </w:r>
    </w:p>
    <w:p w14:paraId="09E3FF9C" w14:textId="77777777" w:rsidR="004945F0" w:rsidRPr="004945F0" w:rsidRDefault="004945F0" w:rsidP="004945F0">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DB68CA9" w14:textId="77777777" w:rsid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6DE9D156" w:rsidR="00604F3E" w:rsidRPr="00B90B42" w:rsidRDefault="00604F3E"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982649193"/>
                <w14:checkbox>
                  <w14:checked w14:val="0"/>
                  <w14:checkedState w14:val="2612" w14:font="MS Gothic"/>
                  <w14:uncheckedState w14:val="2610" w14:font="MS Gothic"/>
                </w14:checkbox>
              </w:sdtPr>
              <w:sdtEndPr/>
              <w:sdtContent>
                <w:r w:rsidRPr="00604F3E">
                  <w:rPr>
                    <w:rFonts w:ascii="Segoe UI Symbol"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lastRenderedPageBreak/>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35E50EE8"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n</w:t>
            </w:r>
            <w:r w:rsidR="0016786F">
              <w:rPr>
                <w:rFonts w:asciiTheme="minorHAnsi" w:hAnsiTheme="minorHAnsi" w:cstheme="minorHAnsi"/>
                <w:sz w:val="16"/>
                <w:szCs w:val="16"/>
              </w:rPr>
              <w:t xml:space="preserve"> urgent eye care</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945F0"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4945F0" w:rsidRPr="00B90B42" w:rsidRDefault="004945F0"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4945F0" w:rsidRPr="00B90B42" w:rsidRDefault="004945F0"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E91B5AE5538842D4896191417967AA7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4945F0" w:rsidRDefault="004945F0"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33D2DA2A9A5B45A798A3350E63F37FEF"/>
            </w:placeholder>
            <w:showingPlcHdr/>
            <w:text/>
          </w:sdtPr>
          <w:sdtEndPr/>
          <w:sdtContent>
            <w:tc>
              <w:tcPr>
                <w:tcW w:w="2551" w:type="dxa"/>
                <w:vMerge w:val="restart"/>
              </w:tcPr>
              <w:p w14:paraId="786D14E5" w14:textId="721B9920" w:rsidR="004945F0" w:rsidRDefault="009675A7"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251027"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1FC331EE" w14:textId="77777777" w:rsidR="0016786F" w:rsidRDefault="00251027" w:rsidP="0016786F">
            <w:pPr>
              <w:rPr>
                <w:rFonts w:ascii="Tahoma" w:eastAsia="Tahoma" w:hAnsi="Tahoma" w:cs="Tahoma"/>
                <w:color w:val="000000" w:themeColor="text1"/>
                <w:sz w:val="16"/>
                <w:szCs w:val="16"/>
              </w:rPr>
            </w:pPr>
            <w:r w:rsidRPr="00251027">
              <w:rPr>
                <w:rFonts w:asciiTheme="minorHAnsi" w:eastAsia="Calibri" w:hAnsiTheme="minorHAnsi" w:cstheme="minorHAnsi"/>
                <w:sz w:val="16"/>
                <w:szCs w:val="16"/>
                <w:lang w:eastAsia="en-US"/>
              </w:rPr>
              <w:t xml:space="preserve">OSATS1 </w:t>
            </w:r>
            <w:r w:rsidR="0016786F" w:rsidRPr="6DD35FAB">
              <w:rPr>
                <w:rFonts w:ascii="Tahoma" w:eastAsia="Tahoma" w:hAnsi="Tahoma" w:cs="Tahoma"/>
                <w:color w:val="000000" w:themeColor="text1"/>
                <w:sz w:val="16"/>
                <w:szCs w:val="16"/>
              </w:rPr>
              <w:t>OSATS 1 Microsurgical skills relevant to Urgent Eye care</w:t>
            </w:r>
          </w:p>
          <w:p w14:paraId="48E0D49A" w14:textId="2F79A5E3" w:rsidR="00251027" w:rsidRPr="00251027" w:rsidRDefault="00251027" w:rsidP="009675A7">
            <w:pPr>
              <w:rPr>
                <w:rFonts w:asciiTheme="minorHAnsi" w:eastAsia="Calibri" w:hAnsiTheme="minorHAnsi" w:cstheme="minorHAnsi"/>
                <w:sz w:val="16"/>
                <w:szCs w:val="16"/>
                <w:lang w:eastAsia="en-US"/>
              </w:rPr>
            </w:pPr>
          </w:p>
        </w:tc>
        <w:sdt>
          <w:sdtPr>
            <w:rPr>
              <w:rFonts w:asciiTheme="minorHAnsi" w:hAnsiTheme="minorHAnsi" w:cstheme="minorHAnsi"/>
              <w:b/>
              <w:sz w:val="20"/>
              <w:szCs w:val="20"/>
              <w:u w:val="double"/>
            </w:rPr>
            <w:id w:val="-1777780858"/>
            <w:placeholder>
              <w:docPart w:val="F73C83A7367C4852ADEBD77E8E58EF6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p>
        </w:tc>
      </w:tr>
      <w:tr w:rsidR="00622308" w:rsidRPr="00B90B42" w14:paraId="017E1661" w14:textId="77777777" w:rsidTr="00C05EB8">
        <w:trPr>
          <w:trHeight w:val="142"/>
        </w:trPr>
        <w:tc>
          <w:tcPr>
            <w:tcW w:w="4957" w:type="dxa"/>
            <w:tcBorders>
              <w:top w:val="single" w:sz="4" w:space="0" w:color="7F7F7F" w:themeColor="text1" w:themeTint="80"/>
              <w:bottom w:val="single" w:sz="4" w:space="0" w:color="7F7F7F" w:themeColor="text1" w:themeTint="80"/>
            </w:tcBorders>
          </w:tcPr>
          <w:p w14:paraId="6DD75CC5" w14:textId="24F53DF0" w:rsidR="00622308" w:rsidRPr="00622308" w:rsidRDefault="00622308" w:rsidP="0016786F">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1020863269"/>
            <w:placeholder>
              <w:docPart w:val="619B2A1A67334BC1A9CF46F0226D801C"/>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25F9F6CE" w14:textId="14B0ED27" w:rsidR="00622308" w:rsidRPr="00B90B42" w:rsidRDefault="00622308" w:rsidP="0071065B">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16786F" w:rsidRPr="00B90B42" w14:paraId="77908463" w14:textId="77777777" w:rsidTr="000D267D">
        <w:trPr>
          <w:trHeight w:val="150"/>
        </w:trPr>
        <w:tc>
          <w:tcPr>
            <w:tcW w:w="2235" w:type="dxa"/>
          </w:tcPr>
          <w:p w14:paraId="63C7ECD7" w14:textId="7F70C37C" w:rsidR="0016786F" w:rsidRPr="00B90B42" w:rsidRDefault="0016786F" w:rsidP="0016786F">
            <w:pPr>
              <w:rPr>
                <w:rFonts w:asciiTheme="minorHAnsi" w:hAnsiTheme="minorHAnsi" w:cstheme="minorHAnsi"/>
                <w:sz w:val="20"/>
                <w:szCs w:val="20"/>
              </w:rPr>
            </w:pPr>
            <w:r>
              <w:rPr>
                <w:rFonts w:ascii="Tahoma" w:hAnsi="Tahoma" w:cs="Tahoma"/>
                <w:sz w:val="16"/>
                <w:szCs w:val="16"/>
              </w:rPr>
              <w:t>Vitreous biopsy</w:t>
            </w:r>
          </w:p>
        </w:tc>
        <w:sdt>
          <w:sdtPr>
            <w:rPr>
              <w:rFonts w:asciiTheme="minorHAnsi" w:hAnsiTheme="minorHAnsi" w:cstheme="minorHAnsi"/>
              <w:b/>
              <w:sz w:val="20"/>
              <w:szCs w:val="20"/>
              <w:u w:val="double"/>
            </w:rPr>
            <w:id w:val="-519704257"/>
            <w:placeholder>
              <w:docPart w:val="648001E2B7874F2ABA128DBD8723CF0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16786F" w:rsidRPr="00B90B42" w:rsidRDefault="0016786F" w:rsidP="0016786F">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86933660EFF141E48B566FBDF94C0488"/>
            </w:placeholder>
            <w:showingPlcHdr/>
            <w:text/>
          </w:sdtPr>
          <w:sdtEndPr/>
          <w:sdtContent>
            <w:tc>
              <w:tcPr>
                <w:tcW w:w="4961" w:type="dxa"/>
              </w:tcPr>
              <w:p w14:paraId="24554DA5" w14:textId="2E220C41" w:rsidR="0016786F" w:rsidRPr="00B90B42" w:rsidRDefault="0016786F" w:rsidP="0016786F">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16786F" w:rsidRPr="00B90B42" w14:paraId="3EA75B35" w14:textId="77777777" w:rsidTr="000D267D">
        <w:trPr>
          <w:trHeight w:val="150"/>
        </w:trPr>
        <w:tc>
          <w:tcPr>
            <w:tcW w:w="2235" w:type="dxa"/>
          </w:tcPr>
          <w:p w14:paraId="3B023B95" w14:textId="240869DA" w:rsidR="0016786F" w:rsidRPr="00B90B42" w:rsidRDefault="0016786F" w:rsidP="0016786F">
            <w:pPr>
              <w:rPr>
                <w:rFonts w:asciiTheme="minorHAnsi" w:hAnsiTheme="minorHAnsi" w:cstheme="minorHAnsi"/>
                <w:sz w:val="20"/>
                <w:szCs w:val="20"/>
              </w:rPr>
            </w:pPr>
            <w:r>
              <w:rPr>
                <w:rFonts w:ascii="Tahoma" w:hAnsi="Tahoma" w:cs="Tahoma"/>
                <w:sz w:val="16"/>
                <w:szCs w:val="16"/>
              </w:rPr>
              <w:t xml:space="preserve">Lateral </w:t>
            </w:r>
            <w:proofErr w:type="spellStart"/>
            <w:r>
              <w:rPr>
                <w:rFonts w:ascii="Tahoma" w:hAnsi="Tahoma" w:cs="Tahoma"/>
                <w:sz w:val="16"/>
                <w:szCs w:val="16"/>
              </w:rPr>
              <w:t>cantholysis</w:t>
            </w:r>
            <w:proofErr w:type="spellEnd"/>
          </w:p>
        </w:tc>
        <w:sdt>
          <w:sdtPr>
            <w:rPr>
              <w:rFonts w:asciiTheme="minorHAnsi" w:hAnsiTheme="minorHAnsi" w:cstheme="minorHAnsi"/>
              <w:b/>
              <w:sz w:val="20"/>
              <w:szCs w:val="20"/>
              <w:u w:val="double"/>
            </w:rPr>
            <w:id w:val="1683861032"/>
            <w:placeholder>
              <w:docPart w:val="D67B864E81E54E85B143AC81CDE23C4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16786F" w:rsidRPr="00B90B42" w:rsidRDefault="0016786F" w:rsidP="0016786F">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9CE4640769464AEEAA30187F53DAEECF"/>
            </w:placeholder>
            <w:showingPlcHdr/>
            <w:text/>
          </w:sdtPr>
          <w:sdtEndPr/>
          <w:sdtContent>
            <w:tc>
              <w:tcPr>
                <w:tcW w:w="4961" w:type="dxa"/>
              </w:tcPr>
              <w:p w14:paraId="6722D738" w14:textId="0CD7E1A7" w:rsidR="0016786F" w:rsidRPr="00B90B42" w:rsidRDefault="0016786F" w:rsidP="0016786F">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16786F" w:rsidRPr="00B90B42" w14:paraId="7D11E767" w14:textId="77777777" w:rsidTr="000D267D">
        <w:trPr>
          <w:trHeight w:val="150"/>
        </w:trPr>
        <w:tc>
          <w:tcPr>
            <w:tcW w:w="2235" w:type="dxa"/>
          </w:tcPr>
          <w:p w14:paraId="228A37FB" w14:textId="71D1A922" w:rsidR="0016786F" w:rsidRPr="00B90B42" w:rsidRDefault="0016786F" w:rsidP="0016786F">
            <w:pPr>
              <w:rPr>
                <w:rFonts w:asciiTheme="minorHAnsi" w:hAnsiTheme="minorHAnsi" w:cstheme="minorHAnsi"/>
                <w:sz w:val="20"/>
                <w:szCs w:val="20"/>
              </w:rPr>
            </w:pPr>
            <w:r w:rsidRPr="7699EF25">
              <w:rPr>
                <w:rFonts w:ascii="Tahoma" w:hAnsi="Tahoma" w:cs="Tahoma"/>
                <w:sz w:val="16"/>
                <w:szCs w:val="16"/>
              </w:rPr>
              <w:t>Corneal gluing</w:t>
            </w:r>
          </w:p>
        </w:tc>
        <w:sdt>
          <w:sdtPr>
            <w:rPr>
              <w:rFonts w:asciiTheme="minorHAnsi" w:hAnsiTheme="minorHAnsi" w:cstheme="minorHAnsi"/>
              <w:b/>
              <w:sz w:val="20"/>
              <w:szCs w:val="20"/>
              <w:u w:val="double"/>
            </w:rPr>
            <w:id w:val="196277548"/>
            <w:placeholder>
              <w:docPart w:val="9C6E26883720496A84D3A6BA4F66C74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16786F" w:rsidRPr="00B90B42" w:rsidRDefault="0016786F" w:rsidP="0016786F">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467677794640441EBCABF6B6625E259E"/>
            </w:placeholder>
            <w:showingPlcHdr/>
            <w:text/>
          </w:sdtPr>
          <w:sdtEndPr/>
          <w:sdtContent>
            <w:tc>
              <w:tcPr>
                <w:tcW w:w="4961" w:type="dxa"/>
              </w:tcPr>
              <w:p w14:paraId="33090BAE" w14:textId="7D67EF10" w:rsidR="0016786F" w:rsidRPr="00B90B42" w:rsidRDefault="0016786F" w:rsidP="0016786F">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16786F" w:rsidRPr="00B90B42" w14:paraId="06BA45BA" w14:textId="77777777" w:rsidTr="000D267D">
        <w:trPr>
          <w:trHeight w:val="97"/>
        </w:trPr>
        <w:tc>
          <w:tcPr>
            <w:tcW w:w="2235" w:type="dxa"/>
          </w:tcPr>
          <w:p w14:paraId="384C1ACE" w14:textId="54F0B54B" w:rsidR="0016786F" w:rsidRPr="00B87700" w:rsidRDefault="0016786F" w:rsidP="0016786F">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6F1717474FEC4A95A5A9A266A10BDE9F"/>
            </w:placeholder>
            <w:showingPlcHdr/>
            <w:text/>
          </w:sdtPr>
          <w:sdtEndPr/>
          <w:sdtContent>
            <w:tc>
              <w:tcPr>
                <w:tcW w:w="7683" w:type="dxa"/>
                <w:gridSpan w:val="2"/>
              </w:tcPr>
              <w:p w14:paraId="298FA504" w14:textId="6DE9183C" w:rsidR="0016786F" w:rsidRPr="00B90B42" w:rsidRDefault="0016786F" w:rsidP="0016786F">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B6B4BB0"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1C60034E" w:rsidR="0016786F" w:rsidRPr="00B90B42" w:rsidRDefault="0016786F"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lastRenderedPageBreak/>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510493602"/>
                <w14:checkbox>
                  <w14:checked w14:val="0"/>
                  <w14:checkedState w14:val="2612" w14:font="MS Gothic"/>
                  <w14:uncheckedState w14:val="2610" w14:font="MS Gothic"/>
                </w14:checkbox>
              </w:sdtPr>
              <w:sdtEndPr/>
              <w:sdtContent>
                <w:r w:rsidRPr="0016786F">
                  <w:rPr>
                    <w:rFonts w:ascii="Segoe UI Symbol"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00322931" w:rsidR="00AF33AE" w:rsidRDefault="00AF33AE" w:rsidP="00FA6F08">
      <w:pPr>
        <w:rPr>
          <w:rFonts w:asciiTheme="minorHAnsi" w:hAnsiTheme="minorHAnsi" w:cstheme="minorHAnsi"/>
          <w:sz w:val="20"/>
          <w:szCs w:val="20"/>
        </w:rPr>
      </w:pPr>
    </w:p>
    <w:p w14:paraId="32D39804" w14:textId="77777777" w:rsidR="00A2467B" w:rsidRDefault="00A2467B" w:rsidP="00A2467B">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A2467B" w14:paraId="494DF30C" w14:textId="77777777" w:rsidTr="00F64B8A">
        <w:tc>
          <w:tcPr>
            <w:tcW w:w="10338" w:type="dxa"/>
          </w:tcPr>
          <w:p w14:paraId="7A7BB2A2" w14:textId="77777777" w:rsidR="00A2467B" w:rsidRPr="003A238D" w:rsidRDefault="00A2467B"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7680E13E" w14:textId="77777777" w:rsidR="00A2467B" w:rsidRDefault="00A2467B" w:rsidP="00F64B8A">
            <w:pPr>
              <w:rPr>
                <w:rFonts w:asciiTheme="minorHAnsi" w:hAnsiTheme="minorHAnsi" w:cstheme="minorHAnsi"/>
                <w:sz w:val="20"/>
                <w:szCs w:val="20"/>
              </w:rPr>
            </w:pPr>
          </w:p>
        </w:tc>
      </w:tr>
    </w:tbl>
    <w:p w14:paraId="1F62F812" w14:textId="77777777" w:rsidR="00A2467B" w:rsidRPr="00B90B42" w:rsidRDefault="00A2467B" w:rsidP="00FA6F08">
      <w:pPr>
        <w:rPr>
          <w:rFonts w:asciiTheme="minorHAnsi" w:hAnsiTheme="minorHAnsi" w:cstheme="minorHAnsi"/>
          <w:sz w:val="20"/>
          <w:szCs w:val="20"/>
        </w:rPr>
      </w:pPr>
      <w:bookmarkStart w:id="0" w:name="_GoBack"/>
      <w:bookmarkEnd w:id="0"/>
    </w:p>
    <w:sectPr w:rsidR="00A2467B"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6F3325">
    <w:pPr>
      <w:tabs>
        <w:tab w:val="center" w:pos="4513"/>
      </w:tabs>
      <w:ind w:left="-567"/>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4B37D7BA"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moderate</w:t>
    </w:r>
    <w:r w:rsidRPr="00B90315">
      <w:rPr>
        <w:rFonts w:ascii="Tahoma" w:hAnsi="Tahoma"/>
        <w:b/>
        <w:sz w:val="22"/>
        <w:szCs w:val="22"/>
      </w:rPr>
      <w:t xml:space="preserve"> complexity </w:t>
    </w:r>
    <w:r w:rsidR="0016786F">
      <w:rPr>
        <w:rFonts w:ascii="Tahoma" w:hAnsi="Tahoma"/>
        <w:b/>
        <w:sz w:val="22"/>
        <w:szCs w:val="22"/>
      </w:rPr>
      <w:t>urgent eye care</w:t>
    </w:r>
    <w:r w:rsidRPr="00B90315">
      <w:rPr>
        <w:rFonts w:ascii="Tahoma" w:hAnsi="Tahoma"/>
        <w:b/>
        <w:sz w:val="22"/>
        <w:szCs w:val="22"/>
      </w:rPr>
      <w:t xml:space="preserve"> patients</w:t>
    </w:r>
    <w:r w:rsidRPr="00B90315">
      <w:rPr>
        <w:rFonts w:ascii="Tahoma" w:hAnsi="Tahoma"/>
        <w:sz w:val="22"/>
        <w:szCs w:val="22"/>
      </w:rPr>
      <w:t xml:space="preserve"> </w:t>
    </w:r>
  </w:p>
  <w:p w14:paraId="5C7F2CE9" w14:textId="10F3FDC6"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4945F0">
      <w:rPr>
        <w:rFonts w:ascii="Tahoma" w:hAnsi="Tahoma"/>
        <w:sz w:val="22"/>
        <w:szCs w:val="22"/>
      </w:rPr>
      <w:t>3</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F4C9D"/>
    <w:rsid w:val="000F5EA0"/>
    <w:rsid w:val="000F77B1"/>
    <w:rsid w:val="000F79B4"/>
    <w:rsid w:val="001133E6"/>
    <w:rsid w:val="00140DBC"/>
    <w:rsid w:val="001447E9"/>
    <w:rsid w:val="00146CF0"/>
    <w:rsid w:val="001524D7"/>
    <w:rsid w:val="00155389"/>
    <w:rsid w:val="0016786F"/>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04F3E"/>
    <w:rsid w:val="0061012D"/>
    <w:rsid w:val="00610EFE"/>
    <w:rsid w:val="006116B3"/>
    <w:rsid w:val="00622308"/>
    <w:rsid w:val="006371E8"/>
    <w:rsid w:val="00651EC2"/>
    <w:rsid w:val="00652622"/>
    <w:rsid w:val="006549A3"/>
    <w:rsid w:val="00661A70"/>
    <w:rsid w:val="006676BB"/>
    <w:rsid w:val="0068405C"/>
    <w:rsid w:val="00696B74"/>
    <w:rsid w:val="006A432C"/>
    <w:rsid w:val="006B00D2"/>
    <w:rsid w:val="006F07AE"/>
    <w:rsid w:val="006F0FD3"/>
    <w:rsid w:val="006F3325"/>
    <w:rsid w:val="007053B1"/>
    <w:rsid w:val="0071065B"/>
    <w:rsid w:val="00762A1C"/>
    <w:rsid w:val="007711F2"/>
    <w:rsid w:val="00772EA9"/>
    <w:rsid w:val="00777281"/>
    <w:rsid w:val="007959C1"/>
    <w:rsid w:val="00796389"/>
    <w:rsid w:val="007A6A15"/>
    <w:rsid w:val="007A7824"/>
    <w:rsid w:val="007E0FE9"/>
    <w:rsid w:val="007F1407"/>
    <w:rsid w:val="007F2B70"/>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5014A"/>
    <w:rsid w:val="00957CE1"/>
    <w:rsid w:val="009675A7"/>
    <w:rsid w:val="009677EE"/>
    <w:rsid w:val="00970DD6"/>
    <w:rsid w:val="009759E2"/>
    <w:rsid w:val="009923D1"/>
    <w:rsid w:val="00994ABD"/>
    <w:rsid w:val="00996F63"/>
    <w:rsid w:val="009E01F4"/>
    <w:rsid w:val="009F7565"/>
    <w:rsid w:val="00A028FD"/>
    <w:rsid w:val="00A10489"/>
    <w:rsid w:val="00A1285C"/>
    <w:rsid w:val="00A16DDE"/>
    <w:rsid w:val="00A22E6F"/>
    <w:rsid w:val="00A2467B"/>
    <w:rsid w:val="00A2680E"/>
    <w:rsid w:val="00A2743A"/>
    <w:rsid w:val="00A410F8"/>
    <w:rsid w:val="00A43136"/>
    <w:rsid w:val="00A450D9"/>
    <w:rsid w:val="00A54018"/>
    <w:rsid w:val="00A7156E"/>
    <w:rsid w:val="00A91F7C"/>
    <w:rsid w:val="00A92113"/>
    <w:rsid w:val="00A973D8"/>
    <w:rsid w:val="00AA0A93"/>
    <w:rsid w:val="00AA689B"/>
    <w:rsid w:val="00AB42A7"/>
    <w:rsid w:val="00AD4DE9"/>
    <w:rsid w:val="00AE1177"/>
    <w:rsid w:val="00AE3525"/>
    <w:rsid w:val="00AE739B"/>
    <w:rsid w:val="00AF33AE"/>
    <w:rsid w:val="00B015EC"/>
    <w:rsid w:val="00B30997"/>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40C9"/>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3-LOs-and-descriptors-Urgent-Eye-Care-x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F73C83A7367C4852ADEBD77E8E58EF67"/>
        <w:category>
          <w:name w:val="General"/>
          <w:gallery w:val="placeholder"/>
        </w:category>
        <w:types>
          <w:type w:val="bbPlcHdr"/>
        </w:types>
        <w:behaviors>
          <w:behavior w:val="content"/>
        </w:behaviors>
        <w:guid w:val="{DD413DAC-03D0-47DB-90B5-D771C80E9C91}"/>
      </w:docPartPr>
      <w:docPartBody>
        <w:p w:rsidR="00334A6E" w:rsidRDefault="00334A6E" w:rsidP="00334A6E">
          <w:pPr>
            <w:pStyle w:val="F73C83A7367C4852ADEBD77E8E58EF67"/>
          </w:pPr>
          <w:r w:rsidRPr="0068405C">
            <w:rPr>
              <w:rStyle w:val="PlaceholderText"/>
              <w:rFonts w:cstheme="minorHAnsi"/>
              <w:sz w:val="20"/>
              <w:szCs w:val="20"/>
            </w:rPr>
            <w:t>Choose an item.</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E91B5AE5538842D4896191417967AA77"/>
        <w:category>
          <w:name w:val="General"/>
          <w:gallery w:val="placeholder"/>
        </w:category>
        <w:types>
          <w:type w:val="bbPlcHdr"/>
        </w:types>
        <w:behaviors>
          <w:behavior w:val="content"/>
        </w:behaviors>
        <w:guid w:val="{2F0CEBC7-10FE-4AD5-BFA4-11079AB3F91E}"/>
      </w:docPartPr>
      <w:docPartBody>
        <w:p w:rsidR="00981A1B" w:rsidRDefault="00A76A7E" w:rsidP="00A76A7E">
          <w:pPr>
            <w:pStyle w:val="E91B5AE5538842D4896191417967AA77"/>
          </w:pPr>
          <w:r w:rsidRPr="0068405C">
            <w:rPr>
              <w:rStyle w:val="PlaceholderText"/>
              <w:rFonts w:cstheme="minorHAnsi"/>
              <w:sz w:val="20"/>
              <w:szCs w:val="20"/>
            </w:rPr>
            <w:t>Choose an item.</w:t>
          </w:r>
        </w:p>
      </w:docPartBody>
    </w:docPart>
    <w:docPart>
      <w:docPartPr>
        <w:name w:val="33D2DA2A9A5B45A798A3350E63F37FEF"/>
        <w:category>
          <w:name w:val="General"/>
          <w:gallery w:val="placeholder"/>
        </w:category>
        <w:types>
          <w:type w:val="bbPlcHdr"/>
        </w:types>
        <w:behaviors>
          <w:behavior w:val="content"/>
        </w:behaviors>
        <w:guid w:val="{8A55D4F3-6D17-4536-AFC8-38DDF7FFAF3A}"/>
      </w:docPartPr>
      <w:docPartBody>
        <w:p w:rsidR="006841D1" w:rsidRDefault="00981A1B" w:rsidP="00981A1B">
          <w:pPr>
            <w:pStyle w:val="33D2DA2A9A5B45A798A3350E63F37FEF"/>
          </w:pPr>
          <w:r w:rsidRPr="00073B51">
            <w:rPr>
              <w:rStyle w:val="PlaceholderText"/>
              <w:rFonts w:cstheme="minorHAnsi"/>
              <w:sz w:val="20"/>
              <w:szCs w:val="20"/>
            </w:rPr>
            <w:t>Click or tap here to enter text.</w:t>
          </w:r>
        </w:p>
      </w:docPartBody>
    </w:docPart>
    <w:docPart>
      <w:docPartPr>
        <w:name w:val="648001E2B7874F2ABA128DBD8723CF04"/>
        <w:category>
          <w:name w:val="General"/>
          <w:gallery w:val="placeholder"/>
        </w:category>
        <w:types>
          <w:type w:val="bbPlcHdr"/>
        </w:types>
        <w:behaviors>
          <w:behavior w:val="content"/>
        </w:behaviors>
        <w:guid w:val="{297D9A33-B24F-4298-A4DE-9983D98338FE}"/>
      </w:docPartPr>
      <w:docPartBody>
        <w:p w:rsidR="00D4248E" w:rsidRDefault="006841D1" w:rsidP="006841D1">
          <w:pPr>
            <w:pStyle w:val="648001E2B7874F2ABA128DBD8723CF04"/>
          </w:pPr>
          <w:r w:rsidRPr="0068405C">
            <w:rPr>
              <w:rStyle w:val="PlaceholderText"/>
              <w:rFonts w:cstheme="minorHAnsi"/>
              <w:sz w:val="20"/>
              <w:szCs w:val="20"/>
            </w:rPr>
            <w:t>Choose an item.</w:t>
          </w:r>
        </w:p>
      </w:docPartBody>
    </w:docPart>
    <w:docPart>
      <w:docPartPr>
        <w:name w:val="86933660EFF141E48B566FBDF94C0488"/>
        <w:category>
          <w:name w:val="General"/>
          <w:gallery w:val="placeholder"/>
        </w:category>
        <w:types>
          <w:type w:val="bbPlcHdr"/>
        </w:types>
        <w:behaviors>
          <w:behavior w:val="content"/>
        </w:behaviors>
        <w:guid w:val="{79C74263-FB07-4613-A8C1-9B50F94C7F74}"/>
      </w:docPartPr>
      <w:docPartBody>
        <w:p w:rsidR="00D4248E" w:rsidRDefault="006841D1" w:rsidP="006841D1">
          <w:pPr>
            <w:pStyle w:val="86933660EFF141E48B566FBDF94C0488"/>
          </w:pPr>
          <w:r w:rsidRPr="00073B51">
            <w:rPr>
              <w:rStyle w:val="PlaceholderText"/>
              <w:rFonts w:cstheme="minorHAnsi"/>
              <w:sz w:val="20"/>
              <w:szCs w:val="20"/>
            </w:rPr>
            <w:t>Click or tap here to enter text.</w:t>
          </w:r>
        </w:p>
      </w:docPartBody>
    </w:docPart>
    <w:docPart>
      <w:docPartPr>
        <w:name w:val="D67B864E81E54E85B143AC81CDE23C40"/>
        <w:category>
          <w:name w:val="General"/>
          <w:gallery w:val="placeholder"/>
        </w:category>
        <w:types>
          <w:type w:val="bbPlcHdr"/>
        </w:types>
        <w:behaviors>
          <w:behavior w:val="content"/>
        </w:behaviors>
        <w:guid w:val="{B83C171B-B79C-406B-B4A2-C5BD520CD1EA}"/>
      </w:docPartPr>
      <w:docPartBody>
        <w:p w:rsidR="00D4248E" w:rsidRDefault="006841D1" w:rsidP="006841D1">
          <w:pPr>
            <w:pStyle w:val="D67B864E81E54E85B143AC81CDE23C40"/>
          </w:pPr>
          <w:r w:rsidRPr="0068405C">
            <w:rPr>
              <w:rStyle w:val="PlaceholderText"/>
              <w:rFonts w:cstheme="minorHAnsi"/>
              <w:sz w:val="20"/>
              <w:szCs w:val="20"/>
            </w:rPr>
            <w:t>Choose an item.</w:t>
          </w:r>
        </w:p>
      </w:docPartBody>
    </w:docPart>
    <w:docPart>
      <w:docPartPr>
        <w:name w:val="9CE4640769464AEEAA30187F53DAEECF"/>
        <w:category>
          <w:name w:val="General"/>
          <w:gallery w:val="placeholder"/>
        </w:category>
        <w:types>
          <w:type w:val="bbPlcHdr"/>
        </w:types>
        <w:behaviors>
          <w:behavior w:val="content"/>
        </w:behaviors>
        <w:guid w:val="{D93E5351-4E01-4DCC-8294-AC7F3B816852}"/>
      </w:docPartPr>
      <w:docPartBody>
        <w:p w:rsidR="00D4248E" w:rsidRDefault="006841D1" w:rsidP="006841D1">
          <w:pPr>
            <w:pStyle w:val="9CE4640769464AEEAA30187F53DAEECF"/>
          </w:pPr>
          <w:r w:rsidRPr="00073B51">
            <w:rPr>
              <w:rStyle w:val="PlaceholderText"/>
              <w:rFonts w:cstheme="minorHAnsi"/>
              <w:sz w:val="20"/>
              <w:szCs w:val="20"/>
            </w:rPr>
            <w:t>Click or tap here to enter text.</w:t>
          </w:r>
        </w:p>
      </w:docPartBody>
    </w:docPart>
    <w:docPart>
      <w:docPartPr>
        <w:name w:val="9C6E26883720496A84D3A6BA4F66C745"/>
        <w:category>
          <w:name w:val="General"/>
          <w:gallery w:val="placeholder"/>
        </w:category>
        <w:types>
          <w:type w:val="bbPlcHdr"/>
        </w:types>
        <w:behaviors>
          <w:behavior w:val="content"/>
        </w:behaviors>
        <w:guid w:val="{9CA13BA1-76DB-4F18-810A-E33D35ABA2E1}"/>
      </w:docPartPr>
      <w:docPartBody>
        <w:p w:rsidR="00D4248E" w:rsidRDefault="006841D1" w:rsidP="006841D1">
          <w:pPr>
            <w:pStyle w:val="9C6E26883720496A84D3A6BA4F66C745"/>
          </w:pPr>
          <w:r w:rsidRPr="0068405C">
            <w:rPr>
              <w:rStyle w:val="PlaceholderText"/>
              <w:rFonts w:cstheme="minorHAnsi"/>
              <w:sz w:val="20"/>
              <w:szCs w:val="20"/>
            </w:rPr>
            <w:t>Choose an item.</w:t>
          </w:r>
        </w:p>
      </w:docPartBody>
    </w:docPart>
    <w:docPart>
      <w:docPartPr>
        <w:name w:val="467677794640441EBCABF6B6625E259E"/>
        <w:category>
          <w:name w:val="General"/>
          <w:gallery w:val="placeholder"/>
        </w:category>
        <w:types>
          <w:type w:val="bbPlcHdr"/>
        </w:types>
        <w:behaviors>
          <w:behavior w:val="content"/>
        </w:behaviors>
        <w:guid w:val="{4F1E24EB-97A6-4B01-8D59-3C1C0CD4E8F5}"/>
      </w:docPartPr>
      <w:docPartBody>
        <w:p w:rsidR="00D4248E" w:rsidRDefault="006841D1" w:rsidP="006841D1">
          <w:pPr>
            <w:pStyle w:val="467677794640441EBCABF6B6625E259E"/>
          </w:pPr>
          <w:r w:rsidRPr="00073B51">
            <w:rPr>
              <w:rStyle w:val="PlaceholderText"/>
              <w:rFonts w:cstheme="minorHAnsi"/>
              <w:sz w:val="20"/>
              <w:szCs w:val="20"/>
            </w:rPr>
            <w:t>Click or tap here to enter text.</w:t>
          </w:r>
        </w:p>
      </w:docPartBody>
    </w:docPart>
    <w:docPart>
      <w:docPartPr>
        <w:name w:val="6F1717474FEC4A95A5A9A266A10BDE9F"/>
        <w:category>
          <w:name w:val="General"/>
          <w:gallery w:val="placeholder"/>
        </w:category>
        <w:types>
          <w:type w:val="bbPlcHdr"/>
        </w:types>
        <w:behaviors>
          <w:behavior w:val="content"/>
        </w:behaviors>
        <w:guid w:val="{A37AEF7D-1FE1-4C49-A73E-03789884FD1F}"/>
      </w:docPartPr>
      <w:docPartBody>
        <w:p w:rsidR="00D4248E" w:rsidRDefault="006841D1" w:rsidP="006841D1">
          <w:pPr>
            <w:pStyle w:val="6F1717474FEC4A95A5A9A266A10BDE9F"/>
          </w:pPr>
          <w:r w:rsidRPr="00073B51">
            <w:rPr>
              <w:rStyle w:val="PlaceholderText"/>
              <w:rFonts w:cstheme="minorHAnsi"/>
              <w:sz w:val="20"/>
              <w:szCs w:val="20"/>
            </w:rPr>
            <w:t>Click or tap here to enter text.</w:t>
          </w:r>
        </w:p>
      </w:docPartBody>
    </w:docPart>
    <w:docPart>
      <w:docPartPr>
        <w:name w:val="619B2A1A67334BC1A9CF46F0226D801C"/>
        <w:category>
          <w:name w:val="General"/>
          <w:gallery w:val="placeholder"/>
        </w:category>
        <w:types>
          <w:type w:val="bbPlcHdr"/>
        </w:types>
        <w:behaviors>
          <w:behavior w:val="content"/>
        </w:behaviors>
        <w:guid w:val="{325B6FB0-5D5B-4AE2-BAF4-687F23DB89F0}"/>
      </w:docPartPr>
      <w:docPartBody>
        <w:p w:rsidR="00705B4A" w:rsidRDefault="00D4248E" w:rsidP="00D4248E">
          <w:pPr>
            <w:pStyle w:val="619B2A1A67334BC1A9CF46F0226D801C"/>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334A6E"/>
    <w:rsid w:val="00634EF0"/>
    <w:rsid w:val="006841D1"/>
    <w:rsid w:val="00705B4A"/>
    <w:rsid w:val="00981A1B"/>
    <w:rsid w:val="00A76A7E"/>
    <w:rsid w:val="00D42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48E"/>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648001E2B7874F2ABA128DBD8723CF04">
    <w:name w:val="648001E2B7874F2ABA128DBD8723CF04"/>
    <w:rsid w:val="006841D1"/>
  </w:style>
  <w:style w:type="paragraph" w:customStyle="1" w:styleId="86933660EFF141E48B566FBDF94C0488">
    <w:name w:val="86933660EFF141E48B566FBDF94C0488"/>
    <w:rsid w:val="006841D1"/>
  </w:style>
  <w:style w:type="paragraph" w:customStyle="1" w:styleId="D67B864E81E54E85B143AC81CDE23C40">
    <w:name w:val="D67B864E81E54E85B143AC81CDE23C40"/>
    <w:rsid w:val="006841D1"/>
  </w:style>
  <w:style w:type="paragraph" w:customStyle="1" w:styleId="9CE4640769464AEEAA30187F53DAEECF">
    <w:name w:val="9CE4640769464AEEAA30187F53DAEECF"/>
    <w:rsid w:val="006841D1"/>
  </w:style>
  <w:style w:type="paragraph" w:customStyle="1" w:styleId="9C6E26883720496A84D3A6BA4F66C745">
    <w:name w:val="9C6E26883720496A84D3A6BA4F66C745"/>
    <w:rsid w:val="006841D1"/>
  </w:style>
  <w:style w:type="paragraph" w:customStyle="1" w:styleId="467677794640441EBCABF6B6625E259E">
    <w:name w:val="467677794640441EBCABF6B6625E259E"/>
    <w:rsid w:val="006841D1"/>
  </w:style>
  <w:style w:type="paragraph" w:customStyle="1" w:styleId="6F1717474FEC4A95A5A9A266A10BDE9F">
    <w:name w:val="6F1717474FEC4A95A5A9A266A10BDE9F"/>
    <w:rsid w:val="006841D1"/>
  </w:style>
  <w:style w:type="paragraph" w:customStyle="1" w:styleId="619B2A1A67334BC1A9CF46F0226D801C">
    <w:name w:val="619B2A1A67334BC1A9CF46F0226D801C"/>
    <w:rsid w:val="00D42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B257A-43DC-4E26-A41A-3A8C72E2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5</cp:revision>
  <cp:lastPrinted>2005-07-11T01:40:00Z</cp:lastPrinted>
  <dcterms:created xsi:type="dcterms:W3CDTF">2022-06-28T14:22:00Z</dcterms:created>
  <dcterms:modified xsi:type="dcterms:W3CDTF">2022-07-04T13:34:00Z</dcterms:modified>
</cp:coreProperties>
</file>