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4BD91816"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CA78A7" w:rsidRPr="00C45EEF">
          <w:rPr>
            <w:rStyle w:val="Hyperlink"/>
            <w:rFonts w:asciiTheme="minorHAnsi" w:hAnsiTheme="minorHAnsi" w:cstheme="minorHAnsi"/>
          </w:rPr>
          <w:t>U</w:t>
        </w:r>
        <w:r w:rsidR="00C45EEF" w:rsidRPr="00C45EEF">
          <w:rPr>
            <w:rStyle w:val="Hyperlink"/>
            <w:rFonts w:asciiTheme="minorHAnsi" w:hAnsiTheme="minorHAnsi" w:cstheme="minorHAnsi"/>
          </w:rPr>
          <w:t>veitis</w:t>
        </w:r>
        <w:r w:rsidR="001A26F7" w:rsidRPr="00C45EEF">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3A9C25DE" w14:textId="77777777" w:rsidR="00CA78A7" w:rsidRDefault="004945F0" w:rsidP="00CA78A7">
      <w:pPr>
        <w:rPr>
          <w:rFonts w:ascii="Tahoma" w:hAnsi="Tahoma" w:cs="Tahoma"/>
          <w:color w:val="767171"/>
          <w:sz w:val="22"/>
          <w:szCs w:val="22"/>
        </w:rPr>
      </w:pPr>
      <w:r w:rsidRPr="004945F0">
        <w:rPr>
          <w:rFonts w:asciiTheme="minorHAnsi" w:hAnsiTheme="minorHAnsi" w:cstheme="minorHAnsi"/>
          <w:sz w:val="20"/>
          <w:szCs w:val="20"/>
        </w:rPr>
        <w:t>AND</w:t>
      </w:r>
      <w:r w:rsidR="00CA78A7" w:rsidRPr="00CA78A7">
        <w:rPr>
          <w:rFonts w:ascii="Tahoma" w:hAnsi="Tahoma" w:cs="Tahoma"/>
          <w:color w:val="767171"/>
          <w:sz w:val="22"/>
          <w:szCs w:val="22"/>
        </w:rPr>
        <w:t xml:space="preserve"> </w:t>
      </w:r>
    </w:p>
    <w:p w14:paraId="7EC5E634" w14:textId="1B0DE983" w:rsidR="00CA78A7" w:rsidRDefault="00CA78A7" w:rsidP="00CA78A7">
      <w:pPr>
        <w:rPr>
          <w:rFonts w:asciiTheme="minorHAnsi" w:hAnsiTheme="minorHAnsi" w:cstheme="minorHAnsi"/>
          <w:sz w:val="20"/>
          <w:szCs w:val="20"/>
        </w:rPr>
      </w:pPr>
    </w:p>
    <w:p w14:paraId="1C29722E" w14:textId="77777777" w:rsidR="00C45EEF" w:rsidRPr="00C45EEF" w:rsidRDefault="00C45EEF" w:rsidP="00C45EEF">
      <w:pPr>
        <w:numPr>
          <w:ilvl w:val="0"/>
          <w:numId w:val="6"/>
        </w:numPr>
        <w:rPr>
          <w:rFonts w:asciiTheme="minorHAnsi" w:hAnsiTheme="minorHAnsi" w:cstheme="minorHAnsi"/>
          <w:sz w:val="20"/>
          <w:szCs w:val="20"/>
        </w:rPr>
      </w:pPr>
      <w:r w:rsidRPr="00C45EEF">
        <w:rPr>
          <w:rFonts w:asciiTheme="minorHAnsi" w:hAnsiTheme="minorHAnsi" w:cstheme="minorHAnsi"/>
          <w:sz w:val="20"/>
          <w:szCs w:val="20"/>
        </w:rPr>
        <w:t xml:space="preserve">Assesses and manages moderate complexity patients, demonstrating an understanding of practical and surgical procedures used in the setting of uveitis procedures and selects the most appropriate treatment according to current accepted practice. </w:t>
      </w:r>
    </w:p>
    <w:p w14:paraId="7D0DFF30" w14:textId="77777777" w:rsidR="00C45EEF" w:rsidRPr="00C45EEF" w:rsidRDefault="00C45EEF" w:rsidP="00C45EEF">
      <w:pPr>
        <w:numPr>
          <w:ilvl w:val="0"/>
          <w:numId w:val="6"/>
        </w:numPr>
        <w:rPr>
          <w:rFonts w:asciiTheme="minorHAnsi" w:hAnsiTheme="minorHAnsi" w:cstheme="minorHAnsi"/>
          <w:sz w:val="20"/>
          <w:szCs w:val="20"/>
        </w:rPr>
      </w:pPr>
      <w:r w:rsidRPr="00C45EEF">
        <w:rPr>
          <w:rFonts w:asciiTheme="minorHAnsi" w:hAnsiTheme="minorHAnsi" w:cstheme="minorHAnsi"/>
          <w:sz w:val="20"/>
          <w:szCs w:val="20"/>
        </w:rPr>
        <w:t xml:space="preserve">Risk assesses and </w:t>
      </w:r>
      <w:proofErr w:type="spellStart"/>
      <w:r w:rsidRPr="00C45EEF">
        <w:rPr>
          <w:rFonts w:asciiTheme="minorHAnsi" w:hAnsiTheme="minorHAnsi" w:cstheme="minorHAnsi"/>
          <w:sz w:val="20"/>
          <w:szCs w:val="20"/>
        </w:rPr>
        <w:t>prioritises</w:t>
      </w:r>
      <w:proofErr w:type="spellEnd"/>
      <w:r w:rsidRPr="00C45EEF">
        <w:rPr>
          <w:rFonts w:asciiTheme="minorHAnsi" w:hAnsiTheme="minorHAnsi" w:cstheme="minorHAnsi"/>
          <w:sz w:val="20"/>
          <w:szCs w:val="20"/>
        </w:rPr>
        <w:t xml:space="preserve"> patients appropriately, </w:t>
      </w:r>
      <w:proofErr w:type="spellStart"/>
      <w:r w:rsidRPr="00C45EEF">
        <w:rPr>
          <w:rFonts w:asciiTheme="minorHAnsi" w:hAnsiTheme="minorHAnsi" w:cstheme="minorHAnsi"/>
          <w:sz w:val="20"/>
          <w:szCs w:val="20"/>
        </w:rPr>
        <w:t>recognising</w:t>
      </w:r>
      <w:proofErr w:type="spellEnd"/>
      <w:r w:rsidRPr="00C45EEF">
        <w:rPr>
          <w:rFonts w:asciiTheme="minorHAnsi" w:hAnsiTheme="minorHAnsi" w:cstheme="minorHAnsi"/>
          <w:sz w:val="20"/>
          <w:szCs w:val="20"/>
        </w:rPr>
        <w:t xml:space="preserve"> the need for special interest area input.</w:t>
      </w:r>
    </w:p>
    <w:p w14:paraId="1D03C249" w14:textId="77777777" w:rsidR="00C45EEF" w:rsidRPr="00C45EEF" w:rsidRDefault="00C45EEF" w:rsidP="00C45EEF">
      <w:pPr>
        <w:numPr>
          <w:ilvl w:val="0"/>
          <w:numId w:val="6"/>
        </w:numPr>
        <w:rPr>
          <w:rFonts w:asciiTheme="minorHAnsi" w:hAnsiTheme="minorHAnsi" w:cstheme="minorHAnsi"/>
          <w:sz w:val="20"/>
          <w:szCs w:val="20"/>
        </w:rPr>
      </w:pPr>
      <w:r w:rsidRPr="00C45EEF">
        <w:rPr>
          <w:rFonts w:asciiTheme="minorHAnsi" w:hAnsiTheme="minorHAnsi" w:cstheme="minorHAnsi"/>
          <w:sz w:val="20"/>
          <w:szCs w:val="20"/>
        </w:rPr>
        <w:t xml:space="preserve">Performs low complexity procedures for the </w:t>
      </w:r>
      <w:proofErr w:type="spellStart"/>
      <w:r w:rsidRPr="00C45EEF">
        <w:rPr>
          <w:rFonts w:asciiTheme="minorHAnsi" w:hAnsiTheme="minorHAnsi" w:cstheme="minorHAnsi"/>
          <w:sz w:val="20"/>
          <w:szCs w:val="20"/>
        </w:rPr>
        <w:t>uveitic</w:t>
      </w:r>
      <w:proofErr w:type="spellEnd"/>
      <w:r w:rsidRPr="00C45EEF">
        <w:rPr>
          <w:rFonts w:asciiTheme="minorHAnsi" w:hAnsiTheme="minorHAnsi" w:cstheme="minorHAnsi"/>
          <w:sz w:val="20"/>
          <w:szCs w:val="20"/>
        </w:rPr>
        <w:t xml:space="preserve"> patient.</w:t>
      </w:r>
    </w:p>
    <w:p w14:paraId="34412916" w14:textId="77777777" w:rsidR="00C45EEF" w:rsidRPr="00C45EEF" w:rsidRDefault="00C45EEF" w:rsidP="00C45EEF">
      <w:pPr>
        <w:rPr>
          <w:rFonts w:asciiTheme="minorHAnsi" w:hAnsiTheme="minorHAnsi" w:cstheme="minorHAnsi"/>
          <w:sz w:val="20"/>
          <w:szCs w:val="20"/>
        </w:rPr>
      </w:pPr>
    </w:p>
    <w:p w14:paraId="42D1FE2B" w14:textId="77777777" w:rsidR="00C45EEF" w:rsidRPr="00C45EEF" w:rsidRDefault="00C45EEF" w:rsidP="00C45EEF">
      <w:pPr>
        <w:rPr>
          <w:rFonts w:asciiTheme="minorHAnsi" w:hAnsiTheme="minorHAnsi" w:cstheme="minorHAnsi"/>
          <w:sz w:val="20"/>
          <w:szCs w:val="20"/>
        </w:rPr>
      </w:pPr>
      <w:r w:rsidRPr="00C45EEF">
        <w:rPr>
          <w:rFonts w:asciiTheme="minorHAnsi" w:hAnsiTheme="minorHAnsi" w:cstheme="minorHAnsi"/>
          <w:sz w:val="20"/>
          <w:szCs w:val="20"/>
        </w:rPr>
        <w:t xml:space="preserve">AND </w:t>
      </w:r>
    </w:p>
    <w:p w14:paraId="0D1094E9" w14:textId="77777777" w:rsidR="00C45EEF" w:rsidRPr="00C45EEF" w:rsidRDefault="00C45EEF" w:rsidP="00C45EEF">
      <w:pPr>
        <w:rPr>
          <w:rFonts w:asciiTheme="minorHAnsi" w:hAnsiTheme="minorHAnsi" w:cstheme="minorHAnsi"/>
          <w:sz w:val="20"/>
          <w:szCs w:val="20"/>
        </w:rPr>
      </w:pPr>
    </w:p>
    <w:p w14:paraId="502D6797" w14:textId="77777777" w:rsidR="00C45EEF" w:rsidRPr="00C45EEF" w:rsidRDefault="00C45EEF" w:rsidP="00C45EEF">
      <w:pPr>
        <w:numPr>
          <w:ilvl w:val="0"/>
          <w:numId w:val="9"/>
        </w:numPr>
        <w:rPr>
          <w:rFonts w:asciiTheme="minorHAnsi" w:hAnsiTheme="minorHAnsi" w:cstheme="minorHAnsi"/>
          <w:sz w:val="20"/>
          <w:szCs w:val="20"/>
          <w:lang w:val="en-GB"/>
        </w:rPr>
      </w:pPr>
      <w:r w:rsidRPr="00C45EEF">
        <w:rPr>
          <w:rFonts w:asciiTheme="minorHAnsi" w:hAnsiTheme="minorHAnsi" w:cstheme="minorHAnsi"/>
          <w:sz w:val="20"/>
          <w:szCs w:val="20"/>
          <w:lang w:val="en-GB"/>
        </w:rPr>
        <w:t>Demonstrates advanced clinical management and surgical skills.</w:t>
      </w:r>
    </w:p>
    <w:p w14:paraId="78EBE77D" w14:textId="77777777" w:rsidR="00C45EEF" w:rsidRPr="00C45EEF" w:rsidRDefault="00C45EEF" w:rsidP="00C45EEF">
      <w:pPr>
        <w:numPr>
          <w:ilvl w:val="0"/>
          <w:numId w:val="9"/>
        </w:numPr>
        <w:rPr>
          <w:rFonts w:asciiTheme="minorHAnsi" w:hAnsiTheme="minorHAnsi" w:cstheme="minorHAnsi"/>
          <w:sz w:val="20"/>
          <w:szCs w:val="20"/>
          <w:lang w:val="en-GB"/>
        </w:rPr>
      </w:pPr>
      <w:r w:rsidRPr="00C45EEF">
        <w:rPr>
          <w:rFonts w:asciiTheme="minorHAnsi" w:hAnsiTheme="minorHAnsi" w:cstheme="minorHAnsi"/>
          <w:sz w:val="20"/>
          <w:szCs w:val="20"/>
          <w:lang w:val="en-GB"/>
        </w:rPr>
        <w:t xml:space="preserve">Manages the complexity and uncertainty of uveitis disease </w:t>
      </w:r>
      <w:r w:rsidRPr="00C45EEF">
        <w:rPr>
          <w:rFonts w:asciiTheme="minorHAnsi" w:hAnsiTheme="minorHAnsi" w:cstheme="minorHAnsi"/>
          <w:sz w:val="20"/>
          <w:szCs w:val="20"/>
        </w:rPr>
        <w:t>cases</w:t>
      </w:r>
      <w:r w:rsidRPr="00C45EEF">
        <w:rPr>
          <w:rFonts w:asciiTheme="minorHAnsi" w:hAnsiTheme="minorHAnsi" w:cstheme="minorHAnsi"/>
          <w:sz w:val="20"/>
          <w:szCs w:val="20"/>
          <w:lang w:val="en-GB"/>
        </w:rPr>
        <w:t>.</w:t>
      </w:r>
    </w:p>
    <w:p w14:paraId="0D1CAC3C" w14:textId="77777777" w:rsidR="00C45EEF" w:rsidRPr="00C45EEF" w:rsidRDefault="00C45EEF" w:rsidP="00C45EEF">
      <w:pPr>
        <w:numPr>
          <w:ilvl w:val="0"/>
          <w:numId w:val="9"/>
        </w:numPr>
        <w:rPr>
          <w:rFonts w:asciiTheme="minorHAnsi" w:hAnsiTheme="minorHAnsi" w:cstheme="minorHAnsi"/>
          <w:sz w:val="20"/>
          <w:szCs w:val="20"/>
          <w:lang w:val="en-GB"/>
        </w:rPr>
      </w:pPr>
      <w:r w:rsidRPr="00C45EEF">
        <w:rPr>
          <w:rFonts w:asciiTheme="minorHAnsi" w:hAnsiTheme="minorHAnsi" w:cstheme="minorHAnsi"/>
          <w:sz w:val="20"/>
          <w:szCs w:val="20"/>
          <w:lang w:val="en-GB"/>
        </w:rPr>
        <w:t>Applies management and team working skills appropriately, including in complex, dynamic situations.</w:t>
      </w:r>
    </w:p>
    <w:p w14:paraId="27AE47FA" w14:textId="2BF67B0A" w:rsidR="00F15F93" w:rsidRPr="00C45EEF" w:rsidRDefault="00C45EEF" w:rsidP="00F15F93">
      <w:pPr>
        <w:numPr>
          <w:ilvl w:val="0"/>
          <w:numId w:val="9"/>
        </w:numPr>
        <w:rPr>
          <w:rFonts w:asciiTheme="minorHAnsi" w:hAnsiTheme="minorHAnsi" w:cstheme="minorHAnsi"/>
          <w:sz w:val="20"/>
          <w:szCs w:val="20"/>
          <w:lang w:val="en-GB"/>
        </w:rPr>
      </w:pPr>
      <w:r w:rsidRPr="00C45EEF">
        <w:rPr>
          <w:rFonts w:asciiTheme="minorHAnsi" w:hAnsiTheme="minorHAnsi" w:cstheme="minorHAnsi"/>
          <w:sz w:val="20"/>
          <w:szCs w:val="20"/>
          <w:lang w:val="en-GB"/>
        </w:rPr>
        <w:t>Is an effective supervisor, teacher and trainer of uveitis disease.</w:t>
      </w: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57ABACEE" w14:textId="77777777" w:rsidTr="000D267D">
        <w:trPr>
          <w:trHeight w:val="471"/>
        </w:trPr>
        <w:tc>
          <w:tcPr>
            <w:tcW w:w="4957" w:type="dxa"/>
          </w:tcPr>
          <w:p w14:paraId="68A19563" w14:textId="6B547EF5" w:rsidR="00F15F93" w:rsidRPr="00B90B42" w:rsidRDefault="00F15F93" w:rsidP="00B51AD0">
            <w:pPr>
              <w:rPr>
                <w:rFonts w:asciiTheme="minorHAnsi" w:hAnsiTheme="minorHAnsi" w:cstheme="minorHAnsi"/>
                <w:sz w:val="20"/>
                <w:szCs w:val="20"/>
              </w:rPr>
            </w:pPr>
            <w:r>
              <w:rPr>
                <w:rFonts w:asciiTheme="minorHAnsi" w:hAnsiTheme="minorHAnsi" w:cstheme="minorHAnsi"/>
                <w:sz w:val="20"/>
                <w:szCs w:val="20"/>
              </w:rPr>
              <w:t xml:space="preserve">Independent management of the </w:t>
            </w:r>
            <w:r w:rsidR="00CA78A7">
              <w:rPr>
                <w:rFonts w:asciiTheme="minorHAnsi" w:hAnsiTheme="minorHAnsi" w:cstheme="minorHAnsi"/>
                <w:sz w:val="20"/>
                <w:szCs w:val="20"/>
              </w:rPr>
              <w:t>u</w:t>
            </w:r>
            <w:r w:rsidR="00C45EEF">
              <w:rPr>
                <w:rFonts w:asciiTheme="minorHAnsi" w:hAnsiTheme="minorHAnsi" w:cstheme="minorHAnsi"/>
                <w:sz w:val="20"/>
                <w:szCs w:val="20"/>
              </w:rPr>
              <w:t>veitis</w:t>
            </w:r>
            <w:r>
              <w:rPr>
                <w:rFonts w:asciiTheme="minorHAnsi" w:hAnsiTheme="minorHAnsi" w:cstheme="minorHAnsi"/>
                <w:sz w:val="20"/>
                <w:szCs w:val="20"/>
              </w:rPr>
              <w:t xml:space="preserve"> clinic</w:t>
            </w:r>
          </w:p>
        </w:tc>
        <w:sdt>
          <w:sdtPr>
            <w:rPr>
              <w:rFonts w:asciiTheme="minorHAnsi" w:hAnsiTheme="minorHAnsi" w:cstheme="minorHAnsi"/>
              <w:b/>
              <w:sz w:val="20"/>
              <w:szCs w:val="20"/>
              <w:u w:val="double"/>
            </w:rPr>
            <w:id w:val="-72828073"/>
            <w:placeholder>
              <w:docPart w:val="9BEBCA35FDE246A08807BA78E6AE535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19ECF599" w14:textId="3302BB5D" w:rsidR="00F15F93" w:rsidRDefault="00F15F9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784410618"/>
            <w:placeholder>
              <w:docPart w:val="FC5BC4A518BE4120851B2B8A553E3DB2"/>
            </w:placeholder>
            <w:showingPlcHdr/>
            <w:text/>
          </w:sdtPr>
          <w:sdtEndPr/>
          <w:sdtContent>
            <w:tc>
              <w:tcPr>
                <w:tcW w:w="2551" w:type="dxa"/>
              </w:tcPr>
              <w:p w14:paraId="3296A103" w14:textId="22720A9E" w:rsidR="00F15F93" w:rsidRDefault="00F15F9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71BDCC22"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n</w:t>
            </w:r>
            <w:r w:rsidR="00CA78A7">
              <w:rPr>
                <w:rFonts w:asciiTheme="minorHAnsi" w:hAnsiTheme="minorHAnsi" w:cstheme="minorHAnsi"/>
                <w:sz w:val="16"/>
                <w:szCs w:val="16"/>
              </w:rPr>
              <w:t xml:space="preserve"> u</w:t>
            </w:r>
            <w:r w:rsidR="00C45EEF">
              <w:rPr>
                <w:rFonts w:asciiTheme="minorHAnsi" w:hAnsiTheme="minorHAnsi" w:cstheme="minorHAnsi"/>
                <w:sz w:val="16"/>
                <w:szCs w:val="16"/>
              </w:rPr>
              <w:t>veitis</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F15F93" w:rsidRPr="00B90B42" w:rsidRDefault="00F15F9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F15F93" w:rsidRPr="00B90B42" w:rsidRDefault="00F15F9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62FA8DCD3B914E4887F9A6124A77678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F15F93" w:rsidRDefault="00F15F9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2D2F954203EC446C9CE96087DCDF9A8D"/>
            </w:placeholder>
            <w:showingPlcHdr/>
            <w:text/>
          </w:sdtPr>
          <w:sdtEndPr/>
          <w:sdtContent>
            <w:tc>
              <w:tcPr>
                <w:tcW w:w="2551" w:type="dxa"/>
                <w:vMerge w:val="restart"/>
              </w:tcPr>
              <w:p w14:paraId="786D14E5" w14:textId="721B9920" w:rsidR="00F15F93" w:rsidRDefault="00F15F9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F15F9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210F59B1" w14:textId="77777777" w:rsidR="00C45EEF" w:rsidRPr="00C45EEF" w:rsidRDefault="00C45EEF" w:rsidP="00C45EEF">
            <w:pPr>
              <w:rPr>
                <w:rFonts w:asciiTheme="minorHAnsi" w:eastAsia="Calibri" w:hAnsiTheme="minorHAnsi" w:cstheme="minorHAnsi"/>
                <w:sz w:val="16"/>
                <w:szCs w:val="16"/>
                <w:lang w:eastAsia="en-US"/>
              </w:rPr>
            </w:pPr>
            <w:r w:rsidRPr="00C45EEF">
              <w:rPr>
                <w:rFonts w:asciiTheme="minorHAnsi" w:eastAsia="Calibri" w:hAnsiTheme="minorHAnsi" w:cstheme="minorHAnsi"/>
                <w:sz w:val="16"/>
                <w:szCs w:val="16"/>
                <w:lang w:eastAsia="en-US"/>
              </w:rPr>
              <w:t>DOPS Periocular and intraocular drug delivery</w:t>
            </w:r>
          </w:p>
          <w:p w14:paraId="48E0D49A" w14:textId="4CB6E308" w:rsidR="00F15F93" w:rsidRPr="00251027" w:rsidRDefault="00F15F93" w:rsidP="00F15F9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DE0E7C751F7A4923BD64E20A10C54E5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p>
        </w:tc>
      </w:tr>
      <w:tr w:rsidR="00F15F93"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F15F93" w:rsidRPr="00B324C3" w:rsidRDefault="00F15F93" w:rsidP="00F15F9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83953ECFC50B48F1BF7C31CE13CBB152"/>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F15F93" w:rsidRPr="00B90B42" w:rsidRDefault="00F15F93" w:rsidP="00F15F9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C45EEF" w:rsidRPr="00B90B42" w14:paraId="77908463" w14:textId="77777777" w:rsidTr="000D267D">
        <w:trPr>
          <w:trHeight w:val="150"/>
        </w:trPr>
        <w:tc>
          <w:tcPr>
            <w:tcW w:w="2235" w:type="dxa"/>
          </w:tcPr>
          <w:p w14:paraId="63C7ECD7" w14:textId="3085A62C" w:rsidR="00C45EEF" w:rsidRPr="00C45EEF" w:rsidRDefault="00C45EEF" w:rsidP="00C45EEF">
            <w:pPr>
              <w:rPr>
                <w:rFonts w:ascii="Tahoma" w:hAnsi="Tahoma" w:cs="Tahoma"/>
                <w:sz w:val="16"/>
                <w:szCs w:val="16"/>
                <w:lang w:val="en-GB"/>
              </w:rPr>
            </w:pPr>
            <w:r w:rsidRPr="51FAB193">
              <w:rPr>
                <w:rFonts w:ascii="Tahoma" w:hAnsi="Tahoma" w:cs="Tahoma"/>
                <w:sz w:val="16"/>
                <w:szCs w:val="16"/>
              </w:rPr>
              <w:t xml:space="preserve">Advanced interpretation of electrophysiology and  multi-modal imaging </w:t>
            </w:r>
            <w:r w:rsidRPr="51FAB193">
              <w:rPr>
                <w:rFonts w:ascii="Tahoma" w:hAnsi="Tahoma" w:cs="Tahoma"/>
                <w:sz w:val="16"/>
                <w:szCs w:val="16"/>
                <w:lang w:val="en-GB"/>
              </w:rPr>
              <w:t xml:space="preserve">modalities: e.g. FFA/ICG/Blue light </w:t>
            </w:r>
            <w:r w:rsidRPr="51FAB193">
              <w:rPr>
                <w:rFonts w:ascii="Tahoma" w:hAnsi="Tahoma" w:cs="Tahoma"/>
                <w:sz w:val="16"/>
                <w:szCs w:val="16"/>
                <w:lang w:val="en-GB"/>
              </w:rPr>
              <w:lastRenderedPageBreak/>
              <w:t>autofluorescence and EDI-OCT</w:t>
            </w:r>
          </w:p>
        </w:tc>
        <w:sdt>
          <w:sdtPr>
            <w:rPr>
              <w:rFonts w:asciiTheme="minorHAnsi" w:hAnsiTheme="minorHAnsi" w:cstheme="minorHAnsi"/>
              <w:b/>
              <w:sz w:val="20"/>
              <w:szCs w:val="20"/>
              <w:u w:val="double"/>
            </w:rPr>
            <w:id w:val="-519704257"/>
            <w:placeholder>
              <w:docPart w:val="37913421BEAA41CFB75740BE7CC13C6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C45EEF" w:rsidRPr="00B90B42" w:rsidRDefault="00C45EEF" w:rsidP="00C45EE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4302B3FFF63441CCA357D4ED94A8F45F"/>
            </w:placeholder>
            <w:showingPlcHdr/>
            <w:text/>
          </w:sdtPr>
          <w:sdtEndPr/>
          <w:sdtContent>
            <w:tc>
              <w:tcPr>
                <w:tcW w:w="4961" w:type="dxa"/>
              </w:tcPr>
              <w:p w14:paraId="24554DA5" w14:textId="2E220C41" w:rsidR="00C45EEF" w:rsidRPr="00B90B42" w:rsidRDefault="00C45EEF" w:rsidP="00C45EE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5EEF" w:rsidRPr="00B90B42" w14:paraId="1526AC37" w14:textId="77777777" w:rsidTr="000D267D">
        <w:trPr>
          <w:trHeight w:val="150"/>
        </w:trPr>
        <w:tc>
          <w:tcPr>
            <w:tcW w:w="2235" w:type="dxa"/>
          </w:tcPr>
          <w:p w14:paraId="363E19C8" w14:textId="1244A3CE" w:rsidR="00C45EEF" w:rsidRPr="001D68D5" w:rsidRDefault="00C45EEF" w:rsidP="00C45EEF">
            <w:pPr>
              <w:rPr>
                <w:rFonts w:ascii="Tahoma" w:hAnsi="Tahoma" w:cs="Tahoma"/>
                <w:sz w:val="16"/>
                <w:szCs w:val="16"/>
              </w:rPr>
            </w:pPr>
            <w:r w:rsidRPr="00BF2D11">
              <w:rPr>
                <w:rFonts w:ascii="Tahoma" w:hAnsi="Tahoma" w:cs="Tahoma"/>
                <w:sz w:val="16"/>
                <w:szCs w:val="16"/>
              </w:rPr>
              <w:t xml:space="preserve">Aqueous and </w:t>
            </w:r>
            <w:r>
              <w:rPr>
                <w:rFonts w:ascii="Tahoma" w:hAnsi="Tahoma" w:cs="Tahoma"/>
                <w:sz w:val="16"/>
                <w:szCs w:val="16"/>
              </w:rPr>
              <w:t>v</w:t>
            </w:r>
            <w:r w:rsidRPr="00BF2D11">
              <w:rPr>
                <w:rFonts w:ascii="Tahoma" w:hAnsi="Tahoma" w:cs="Tahoma"/>
                <w:sz w:val="16"/>
                <w:szCs w:val="16"/>
              </w:rPr>
              <w:t xml:space="preserve">itreous </w:t>
            </w:r>
            <w:r>
              <w:rPr>
                <w:rFonts w:ascii="Tahoma" w:hAnsi="Tahoma" w:cs="Tahoma"/>
                <w:sz w:val="16"/>
                <w:szCs w:val="16"/>
              </w:rPr>
              <w:t>sa</w:t>
            </w:r>
            <w:r w:rsidRPr="00BF2D11">
              <w:rPr>
                <w:rFonts w:ascii="Tahoma" w:hAnsi="Tahoma" w:cs="Tahoma"/>
                <w:sz w:val="16"/>
                <w:szCs w:val="16"/>
              </w:rPr>
              <w:t>mpling</w:t>
            </w:r>
          </w:p>
        </w:tc>
        <w:sdt>
          <w:sdtPr>
            <w:rPr>
              <w:rFonts w:asciiTheme="minorHAnsi" w:hAnsiTheme="minorHAnsi" w:cstheme="minorHAnsi"/>
              <w:b/>
              <w:sz w:val="20"/>
              <w:szCs w:val="20"/>
              <w:u w:val="double"/>
            </w:rPr>
            <w:id w:val="1281535575"/>
            <w:placeholder>
              <w:docPart w:val="7BD21400E25C4131A45F3D8BF73208C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6FE0E8" w14:textId="5A0A9C49" w:rsidR="00C45EEF" w:rsidRDefault="00C45EEF" w:rsidP="00C45EE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41720994"/>
            <w:placeholder>
              <w:docPart w:val="F3BF22B7B724472EA3AA8443EFDB84E1"/>
            </w:placeholder>
            <w:showingPlcHdr/>
            <w:text/>
          </w:sdtPr>
          <w:sdtEndPr/>
          <w:sdtContent>
            <w:tc>
              <w:tcPr>
                <w:tcW w:w="4961" w:type="dxa"/>
              </w:tcPr>
              <w:p w14:paraId="6A13D030" w14:textId="7ED3FF84" w:rsidR="00C45EEF" w:rsidRDefault="00C45EEF" w:rsidP="00C45EE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5EEF" w:rsidRPr="00B90B42" w14:paraId="465C7BDA" w14:textId="77777777" w:rsidTr="000D267D">
        <w:trPr>
          <w:trHeight w:val="150"/>
        </w:trPr>
        <w:tc>
          <w:tcPr>
            <w:tcW w:w="2235" w:type="dxa"/>
          </w:tcPr>
          <w:p w14:paraId="7BB0C60D" w14:textId="6E4CC3B1" w:rsidR="00C45EEF" w:rsidRPr="00C45EEF" w:rsidRDefault="00C45EEF" w:rsidP="00C45EEF">
            <w:pPr>
              <w:rPr>
                <w:rFonts w:ascii="Tahoma" w:eastAsia="Calibri" w:hAnsi="Tahoma" w:cs="Tahoma"/>
                <w:sz w:val="16"/>
                <w:szCs w:val="16"/>
                <w:lang w:eastAsia="en-US"/>
              </w:rPr>
            </w:pPr>
            <w:r w:rsidRPr="008B1435">
              <w:rPr>
                <w:rFonts w:ascii="Tahoma" w:eastAsia="Calibri" w:hAnsi="Tahoma" w:cs="Tahoma"/>
                <w:sz w:val="16"/>
                <w:szCs w:val="16"/>
                <w:lang w:eastAsia="en-US"/>
              </w:rPr>
              <w:t xml:space="preserve">Periocular and </w:t>
            </w:r>
            <w:r>
              <w:rPr>
                <w:rFonts w:ascii="Tahoma" w:eastAsia="Calibri" w:hAnsi="Tahoma" w:cs="Tahoma"/>
                <w:sz w:val="16"/>
                <w:szCs w:val="16"/>
                <w:lang w:eastAsia="en-US"/>
              </w:rPr>
              <w:t>i</w:t>
            </w:r>
            <w:r w:rsidRPr="008B1435">
              <w:rPr>
                <w:rFonts w:ascii="Tahoma" w:eastAsia="Calibri" w:hAnsi="Tahoma" w:cs="Tahoma"/>
                <w:sz w:val="16"/>
                <w:szCs w:val="16"/>
                <w:lang w:eastAsia="en-US"/>
              </w:rPr>
              <w:t xml:space="preserve">ntraocular </w:t>
            </w:r>
            <w:r>
              <w:rPr>
                <w:rFonts w:ascii="Tahoma" w:eastAsia="Calibri" w:hAnsi="Tahoma" w:cs="Tahoma"/>
                <w:sz w:val="16"/>
                <w:szCs w:val="16"/>
                <w:lang w:eastAsia="en-US"/>
              </w:rPr>
              <w:t>d</w:t>
            </w:r>
            <w:r w:rsidRPr="008B1435">
              <w:rPr>
                <w:rFonts w:ascii="Tahoma" w:eastAsia="Calibri" w:hAnsi="Tahoma" w:cs="Tahoma"/>
                <w:sz w:val="16"/>
                <w:szCs w:val="16"/>
                <w:lang w:eastAsia="en-US"/>
              </w:rPr>
              <w:t>rug delivery</w:t>
            </w:r>
          </w:p>
        </w:tc>
        <w:sdt>
          <w:sdtPr>
            <w:rPr>
              <w:rFonts w:asciiTheme="minorHAnsi" w:hAnsiTheme="minorHAnsi" w:cstheme="minorHAnsi"/>
              <w:b/>
              <w:sz w:val="20"/>
              <w:szCs w:val="20"/>
              <w:u w:val="double"/>
            </w:rPr>
            <w:id w:val="1188179642"/>
            <w:placeholder>
              <w:docPart w:val="2392AC6A181949F985005BD727F3345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47AAEA97" w14:textId="6B6C7354" w:rsidR="00C45EEF" w:rsidRDefault="00C45EEF" w:rsidP="00C45EE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33242629"/>
            <w:placeholder>
              <w:docPart w:val="476D8FE91D73444087FB6EBF3AAFE929"/>
            </w:placeholder>
            <w:showingPlcHdr/>
            <w:text/>
          </w:sdtPr>
          <w:sdtEndPr/>
          <w:sdtContent>
            <w:tc>
              <w:tcPr>
                <w:tcW w:w="4961" w:type="dxa"/>
              </w:tcPr>
              <w:p w14:paraId="02F68517" w14:textId="6FD0704C" w:rsidR="00C45EEF" w:rsidRDefault="00C45EEF" w:rsidP="00C45EE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5EEF" w:rsidRPr="00B90B42" w14:paraId="276E2601" w14:textId="77777777" w:rsidTr="000D267D">
        <w:trPr>
          <w:trHeight w:val="150"/>
        </w:trPr>
        <w:tc>
          <w:tcPr>
            <w:tcW w:w="2235" w:type="dxa"/>
          </w:tcPr>
          <w:p w14:paraId="7D4A5FBF" w14:textId="11FC3D70" w:rsidR="00C45EEF" w:rsidRPr="00C45EEF" w:rsidRDefault="00C45EEF" w:rsidP="00C45EEF">
            <w:pPr>
              <w:rPr>
                <w:rFonts w:ascii="Tahoma" w:hAnsi="Tahoma" w:cs="Tahoma"/>
                <w:sz w:val="16"/>
                <w:szCs w:val="16"/>
                <w:lang w:val="en-GB"/>
              </w:rPr>
            </w:pPr>
            <w:r w:rsidRPr="51FAB193">
              <w:rPr>
                <w:rFonts w:ascii="Tahoma" w:hAnsi="Tahoma" w:cs="Tahoma"/>
                <w:sz w:val="16"/>
                <w:szCs w:val="16"/>
              </w:rPr>
              <w:t xml:space="preserve">Ultrasound of the vitreous cavity, retina, choroid </w:t>
            </w:r>
            <w:r w:rsidRPr="51FAB193">
              <w:rPr>
                <w:rFonts w:ascii="Tahoma" w:hAnsi="Tahoma" w:cs="Tahoma"/>
                <w:sz w:val="16"/>
                <w:szCs w:val="16"/>
                <w:lang w:val="en-GB"/>
              </w:rPr>
              <w:t>and sclera (</w:t>
            </w:r>
            <w:proofErr w:type="spellStart"/>
            <w:r w:rsidRPr="51FAB193">
              <w:rPr>
                <w:rFonts w:ascii="Tahoma" w:hAnsi="Tahoma" w:cs="Tahoma"/>
                <w:sz w:val="16"/>
                <w:szCs w:val="16"/>
                <w:lang w:val="en-GB"/>
              </w:rPr>
              <w:t>e.g.posterior</w:t>
            </w:r>
            <w:proofErr w:type="spellEnd"/>
            <w:r w:rsidRPr="51FAB193">
              <w:rPr>
                <w:rFonts w:ascii="Tahoma" w:hAnsi="Tahoma" w:cs="Tahoma"/>
                <w:sz w:val="16"/>
                <w:szCs w:val="16"/>
                <w:lang w:val="en-GB"/>
              </w:rPr>
              <w:t xml:space="preserve"> scleritis)</w:t>
            </w:r>
          </w:p>
        </w:tc>
        <w:sdt>
          <w:sdtPr>
            <w:rPr>
              <w:rFonts w:asciiTheme="minorHAnsi" w:hAnsiTheme="minorHAnsi" w:cstheme="minorHAnsi"/>
              <w:b/>
              <w:sz w:val="20"/>
              <w:szCs w:val="20"/>
              <w:u w:val="double"/>
            </w:rPr>
            <w:id w:val="1600457964"/>
            <w:placeholder>
              <w:docPart w:val="C84C86F1EADD4B65A47F372C059D30A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948152E" w14:textId="07C3FA77" w:rsidR="00C45EEF" w:rsidRDefault="00C45EEF" w:rsidP="00C45EE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973104338"/>
            <w:placeholder>
              <w:docPart w:val="8D030B796D0F433896F56D2EB443A37A"/>
            </w:placeholder>
            <w:showingPlcHdr/>
            <w:text/>
          </w:sdtPr>
          <w:sdtEndPr/>
          <w:sdtContent>
            <w:tc>
              <w:tcPr>
                <w:tcW w:w="4961" w:type="dxa"/>
              </w:tcPr>
              <w:p w14:paraId="4D6143AD" w14:textId="0A01D52B" w:rsidR="00C45EEF" w:rsidRDefault="00C45EEF" w:rsidP="00C45EE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5EEF" w:rsidRPr="00B90B42" w14:paraId="283A3796" w14:textId="77777777" w:rsidTr="000D267D">
        <w:trPr>
          <w:trHeight w:val="150"/>
        </w:trPr>
        <w:tc>
          <w:tcPr>
            <w:tcW w:w="2235" w:type="dxa"/>
          </w:tcPr>
          <w:p w14:paraId="0CE9BD6C" w14:textId="14CDA6F7" w:rsidR="00C45EEF" w:rsidRPr="001D68D5" w:rsidRDefault="00C45EEF" w:rsidP="00C45EEF">
            <w:pPr>
              <w:rPr>
                <w:rFonts w:ascii="Tahoma" w:hAnsi="Tahoma" w:cs="Tahoma"/>
                <w:sz w:val="16"/>
                <w:szCs w:val="16"/>
              </w:rPr>
            </w:pPr>
            <w:r w:rsidRPr="51FAB193">
              <w:rPr>
                <w:rFonts w:ascii="Tahoma" w:hAnsi="Tahoma" w:cs="Tahoma"/>
                <w:sz w:val="16"/>
                <w:szCs w:val="16"/>
              </w:rPr>
              <w:t>Prescribe steroid sparing agents and/or biologic therapies</w:t>
            </w:r>
          </w:p>
        </w:tc>
        <w:sdt>
          <w:sdtPr>
            <w:rPr>
              <w:rFonts w:asciiTheme="minorHAnsi" w:hAnsiTheme="minorHAnsi" w:cstheme="minorHAnsi"/>
              <w:b/>
              <w:sz w:val="20"/>
              <w:szCs w:val="20"/>
              <w:u w:val="double"/>
            </w:rPr>
            <w:id w:val="1681468619"/>
            <w:placeholder>
              <w:docPart w:val="2F62CFDF0EA44220984319DD08AF0E6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7E14936D" w14:textId="59625630" w:rsidR="00C45EEF" w:rsidRDefault="00C45EEF" w:rsidP="00C45EE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95820367"/>
            <w:placeholder>
              <w:docPart w:val="518CF60552F348A9910D34BF989782C1"/>
            </w:placeholder>
            <w:showingPlcHdr/>
            <w:text/>
          </w:sdtPr>
          <w:sdtEndPr/>
          <w:sdtContent>
            <w:tc>
              <w:tcPr>
                <w:tcW w:w="4961" w:type="dxa"/>
              </w:tcPr>
              <w:p w14:paraId="7668A977" w14:textId="40ACB23C" w:rsidR="00C45EEF" w:rsidRDefault="00C45EEF" w:rsidP="00C45EE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5EEF" w:rsidRPr="00B90B42" w14:paraId="3EA75B35" w14:textId="77777777" w:rsidTr="000D267D">
        <w:trPr>
          <w:trHeight w:val="150"/>
        </w:trPr>
        <w:tc>
          <w:tcPr>
            <w:tcW w:w="2235" w:type="dxa"/>
          </w:tcPr>
          <w:p w14:paraId="3B023B95" w14:textId="308B0AD4" w:rsidR="00C45EEF" w:rsidRPr="00B324C3" w:rsidRDefault="00C45EEF" w:rsidP="00C45EEF">
            <w:pPr>
              <w:rPr>
                <w:rFonts w:ascii="Tahoma" w:hAnsi="Tahoma" w:cs="Tahoma"/>
                <w:sz w:val="16"/>
                <w:szCs w:val="16"/>
              </w:rPr>
            </w:pPr>
            <w:r w:rsidRPr="00C93EC3">
              <w:rPr>
                <w:rFonts w:ascii="Tahoma" w:hAnsi="Tahoma" w:cs="Tahoma"/>
                <w:sz w:val="16"/>
                <w:szCs w:val="16"/>
              </w:rPr>
              <w:t>Liaise with physicians in MDT for systemic management of patients</w:t>
            </w:r>
          </w:p>
        </w:tc>
        <w:sdt>
          <w:sdtPr>
            <w:rPr>
              <w:rFonts w:asciiTheme="minorHAnsi" w:hAnsiTheme="minorHAnsi" w:cstheme="minorHAnsi"/>
              <w:b/>
              <w:sz w:val="20"/>
              <w:szCs w:val="20"/>
              <w:u w:val="double"/>
            </w:rPr>
            <w:id w:val="1683861032"/>
            <w:placeholder>
              <w:docPart w:val="4420046A964C4F56A40F9557A0146FE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C45EEF" w:rsidRPr="00B90B42" w:rsidRDefault="00C45EEF" w:rsidP="00C45EE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536A89E10F5A436D8C26BDD6F2FC2878"/>
            </w:placeholder>
            <w:showingPlcHdr/>
            <w:text/>
          </w:sdtPr>
          <w:sdtEndPr/>
          <w:sdtContent>
            <w:tc>
              <w:tcPr>
                <w:tcW w:w="4961" w:type="dxa"/>
              </w:tcPr>
              <w:p w14:paraId="6722D738" w14:textId="0CD7E1A7" w:rsidR="00C45EEF" w:rsidRPr="00B90B42" w:rsidRDefault="00C45EEF" w:rsidP="00C45EE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45EEF" w:rsidRPr="00B90B42" w14:paraId="06BA45BA" w14:textId="77777777" w:rsidTr="000D267D">
        <w:trPr>
          <w:trHeight w:val="97"/>
        </w:trPr>
        <w:tc>
          <w:tcPr>
            <w:tcW w:w="2235" w:type="dxa"/>
          </w:tcPr>
          <w:p w14:paraId="384C1ACE" w14:textId="612B2A39" w:rsidR="00C45EEF" w:rsidRPr="00C45EEF" w:rsidRDefault="00C45EEF" w:rsidP="00C45EEF">
            <w:pPr>
              <w:pStyle w:val="Header"/>
              <w:rPr>
                <w:rFonts w:ascii="Tahoma" w:eastAsia="Calibri" w:hAnsi="Tahoma" w:cs="Tahoma"/>
                <w:sz w:val="16"/>
                <w:szCs w:val="16"/>
                <w:lang w:eastAsia="en-US"/>
              </w:rPr>
            </w:pPr>
            <w:r w:rsidRPr="0061625E">
              <w:rPr>
                <w:rFonts w:ascii="Tahoma" w:eastAsia="Calibri" w:hAnsi="Tahoma" w:cs="Tahoma"/>
                <w:sz w:val="16"/>
                <w:szCs w:val="16"/>
                <w:lang w:eastAsia="en-US"/>
              </w:rPr>
              <w:t>Ability to supervise and train trainees and other health professionals in uveitis to Level 3 in a clinic setting</w:t>
            </w:r>
          </w:p>
        </w:tc>
        <w:sdt>
          <w:sdtPr>
            <w:rPr>
              <w:rFonts w:asciiTheme="minorHAnsi" w:hAnsiTheme="minorHAnsi" w:cstheme="minorHAnsi"/>
              <w:b/>
              <w:sz w:val="20"/>
              <w:szCs w:val="20"/>
              <w:u w:val="double"/>
            </w:rPr>
            <w:id w:val="638232692"/>
            <w:placeholder>
              <w:docPart w:val="7895240F05324F848942F2BCC686DC70"/>
            </w:placeholder>
            <w:showingPlcHdr/>
            <w:text/>
          </w:sdtPr>
          <w:sdtEndPr/>
          <w:sdtContent>
            <w:tc>
              <w:tcPr>
                <w:tcW w:w="7683" w:type="dxa"/>
                <w:gridSpan w:val="2"/>
              </w:tcPr>
              <w:p w14:paraId="298FA504" w14:textId="6DE9183C" w:rsidR="00C45EEF" w:rsidRPr="00B90B42" w:rsidRDefault="00C45EEF" w:rsidP="00C45EE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4B411F15" w:rsidR="00AF33AE" w:rsidRDefault="00AF33AE" w:rsidP="00FA6F08">
      <w:pPr>
        <w:rPr>
          <w:rFonts w:asciiTheme="minorHAnsi" w:hAnsiTheme="minorHAnsi" w:cstheme="minorHAnsi"/>
          <w:sz w:val="20"/>
          <w:szCs w:val="20"/>
        </w:rPr>
      </w:pPr>
    </w:p>
    <w:p w14:paraId="1BC40A88" w14:textId="77777777" w:rsidR="00AA73DC" w:rsidRDefault="00AA73DC" w:rsidP="00AA73DC">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AA73DC" w14:paraId="567F5B55" w14:textId="77777777" w:rsidTr="00F64B8A">
        <w:tc>
          <w:tcPr>
            <w:tcW w:w="10338" w:type="dxa"/>
          </w:tcPr>
          <w:p w14:paraId="4AD4CEDC" w14:textId="77777777" w:rsidR="00AA73DC" w:rsidRPr="003A238D" w:rsidRDefault="00AA73DC"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6110A463" w14:textId="77777777" w:rsidR="00AA73DC" w:rsidRDefault="00AA73DC" w:rsidP="00F64B8A">
            <w:pPr>
              <w:rPr>
                <w:rFonts w:asciiTheme="minorHAnsi" w:hAnsiTheme="minorHAnsi" w:cstheme="minorHAnsi"/>
                <w:sz w:val="20"/>
                <w:szCs w:val="20"/>
              </w:rPr>
            </w:pPr>
          </w:p>
        </w:tc>
      </w:tr>
    </w:tbl>
    <w:p w14:paraId="1C5248EA" w14:textId="77777777" w:rsidR="00AA73DC" w:rsidRPr="00B90B42" w:rsidRDefault="00AA73DC" w:rsidP="00FA6F08">
      <w:pPr>
        <w:rPr>
          <w:rFonts w:asciiTheme="minorHAnsi" w:hAnsiTheme="minorHAnsi" w:cstheme="minorHAnsi"/>
          <w:sz w:val="20"/>
          <w:szCs w:val="20"/>
        </w:rPr>
      </w:pPr>
      <w:bookmarkStart w:id="0" w:name="_GoBack"/>
      <w:bookmarkEnd w:id="0"/>
    </w:p>
    <w:sectPr w:rsidR="00AA73DC"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2C5886">
    <w:pPr>
      <w:tabs>
        <w:tab w:val="center" w:pos="4513"/>
      </w:tabs>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51218B3A"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2C5886">
      <w:rPr>
        <w:rFonts w:ascii="Tahoma" w:hAnsi="Tahoma"/>
        <w:b/>
        <w:sz w:val="22"/>
        <w:szCs w:val="22"/>
      </w:rPr>
      <w:t>complex</w:t>
    </w:r>
    <w:r w:rsidR="00B324C3">
      <w:rPr>
        <w:rFonts w:ascii="Tahoma" w:hAnsi="Tahoma"/>
        <w:b/>
        <w:sz w:val="22"/>
        <w:szCs w:val="22"/>
      </w:rPr>
      <w:t xml:space="preserve"> </w:t>
    </w:r>
    <w:r w:rsidR="00CA78A7">
      <w:rPr>
        <w:rFonts w:ascii="Tahoma" w:hAnsi="Tahoma"/>
        <w:b/>
        <w:sz w:val="22"/>
        <w:szCs w:val="22"/>
      </w:rPr>
      <w:t>u</w:t>
    </w:r>
    <w:r w:rsidR="00C45EEF">
      <w:rPr>
        <w:rFonts w:ascii="Tahoma" w:hAnsi="Tahoma"/>
        <w:b/>
        <w:sz w:val="22"/>
        <w:szCs w:val="22"/>
      </w:rPr>
      <w:t>veitis</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330DC"/>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A73DC"/>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45EEF"/>
    <w:rsid w:val="00C54D3A"/>
    <w:rsid w:val="00C81176"/>
    <w:rsid w:val="00C87350"/>
    <w:rsid w:val="00CA23A0"/>
    <w:rsid w:val="00CA2DBF"/>
    <w:rsid w:val="00CA38EE"/>
    <w:rsid w:val="00CA5A31"/>
    <w:rsid w:val="00CA78A7"/>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Uveitis-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9BEBCA35FDE246A08807BA78E6AE535C"/>
        <w:category>
          <w:name w:val="General"/>
          <w:gallery w:val="placeholder"/>
        </w:category>
        <w:types>
          <w:type w:val="bbPlcHdr"/>
        </w:types>
        <w:behaviors>
          <w:behavior w:val="content"/>
        </w:behaviors>
        <w:guid w:val="{7D6D294E-6AF7-4B03-888E-71E9F5335891}"/>
      </w:docPartPr>
      <w:docPartBody>
        <w:p w:rsidR="00D840B3" w:rsidRDefault="00213C6F" w:rsidP="00213C6F">
          <w:pPr>
            <w:pStyle w:val="9BEBCA35FDE246A08807BA78E6AE535C"/>
          </w:pPr>
          <w:r w:rsidRPr="0068405C">
            <w:rPr>
              <w:rStyle w:val="PlaceholderText"/>
              <w:rFonts w:cstheme="minorHAnsi"/>
              <w:sz w:val="20"/>
              <w:szCs w:val="20"/>
            </w:rPr>
            <w:t>Choose an item.</w:t>
          </w:r>
        </w:p>
      </w:docPartBody>
    </w:docPart>
    <w:docPart>
      <w:docPartPr>
        <w:name w:val="FC5BC4A518BE4120851B2B8A553E3DB2"/>
        <w:category>
          <w:name w:val="General"/>
          <w:gallery w:val="placeholder"/>
        </w:category>
        <w:types>
          <w:type w:val="bbPlcHdr"/>
        </w:types>
        <w:behaviors>
          <w:behavior w:val="content"/>
        </w:behaviors>
        <w:guid w:val="{09019747-5A0B-490B-82A7-A41C91468DA7}"/>
      </w:docPartPr>
      <w:docPartBody>
        <w:p w:rsidR="00D840B3" w:rsidRDefault="00213C6F" w:rsidP="00213C6F">
          <w:pPr>
            <w:pStyle w:val="FC5BC4A518BE4120851B2B8A553E3DB2"/>
          </w:pPr>
          <w:r w:rsidRPr="00073B51">
            <w:rPr>
              <w:rStyle w:val="PlaceholderText"/>
              <w:rFonts w:cstheme="minorHAnsi"/>
              <w:sz w:val="20"/>
              <w:szCs w:val="20"/>
            </w:rPr>
            <w:t>Click or tap here to enter text.</w:t>
          </w:r>
        </w:p>
      </w:docPartBody>
    </w:docPart>
    <w:docPart>
      <w:docPartPr>
        <w:name w:val="83953ECFC50B48F1BF7C31CE13CBB152"/>
        <w:category>
          <w:name w:val="General"/>
          <w:gallery w:val="placeholder"/>
        </w:category>
        <w:types>
          <w:type w:val="bbPlcHdr"/>
        </w:types>
        <w:behaviors>
          <w:behavior w:val="content"/>
        </w:behaviors>
        <w:guid w:val="{33DFC160-1515-458A-B1BA-4B056C361F1F}"/>
      </w:docPartPr>
      <w:docPartBody>
        <w:p w:rsidR="00D840B3" w:rsidRDefault="00213C6F" w:rsidP="00213C6F">
          <w:pPr>
            <w:pStyle w:val="83953ECFC50B48F1BF7C31CE13CBB152"/>
          </w:pPr>
          <w:r w:rsidRPr="00073B51">
            <w:rPr>
              <w:rStyle w:val="PlaceholderText"/>
              <w:rFonts w:cstheme="minorHAnsi"/>
              <w:sz w:val="20"/>
              <w:szCs w:val="20"/>
            </w:rPr>
            <w:t>Click or tap here to enter text.</w:t>
          </w:r>
        </w:p>
      </w:docPartBody>
    </w:docPart>
    <w:docPart>
      <w:docPartPr>
        <w:name w:val="62FA8DCD3B914E4887F9A6124A776780"/>
        <w:category>
          <w:name w:val="General"/>
          <w:gallery w:val="placeholder"/>
        </w:category>
        <w:types>
          <w:type w:val="bbPlcHdr"/>
        </w:types>
        <w:behaviors>
          <w:behavior w:val="content"/>
        </w:behaviors>
        <w:guid w:val="{05D71D4C-4877-48B6-8ECD-7096DFE05721}"/>
      </w:docPartPr>
      <w:docPartBody>
        <w:p w:rsidR="00D840B3" w:rsidRDefault="00213C6F" w:rsidP="00213C6F">
          <w:pPr>
            <w:pStyle w:val="62FA8DCD3B914E4887F9A6124A776780"/>
          </w:pPr>
          <w:r w:rsidRPr="0068405C">
            <w:rPr>
              <w:rStyle w:val="PlaceholderText"/>
              <w:rFonts w:cstheme="minorHAnsi"/>
              <w:sz w:val="20"/>
              <w:szCs w:val="20"/>
            </w:rPr>
            <w:t>Choose an item.</w:t>
          </w:r>
        </w:p>
      </w:docPartBody>
    </w:docPart>
    <w:docPart>
      <w:docPartPr>
        <w:name w:val="2D2F954203EC446C9CE96087DCDF9A8D"/>
        <w:category>
          <w:name w:val="General"/>
          <w:gallery w:val="placeholder"/>
        </w:category>
        <w:types>
          <w:type w:val="bbPlcHdr"/>
        </w:types>
        <w:behaviors>
          <w:behavior w:val="content"/>
        </w:behaviors>
        <w:guid w:val="{4070050A-DF61-433F-B127-9DD6BB2D5D49}"/>
      </w:docPartPr>
      <w:docPartBody>
        <w:p w:rsidR="00D840B3" w:rsidRDefault="00213C6F" w:rsidP="00213C6F">
          <w:pPr>
            <w:pStyle w:val="2D2F954203EC446C9CE96087DCDF9A8D"/>
          </w:pPr>
          <w:r w:rsidRPr="00073B51">
            <w:rPr>
              <w:rStyle w:val="PlaceholderText"/>
              <w:rFonts w:cstheme="minorHAnsi"/>
              <w:sz w:val="20"/>
              <w:szCs w:val="20"/>
            </w:rPr>
            <w:t>Click or tap here to enter text.</w:t>
          </w:r>
        </w:p>
      </w:docPartBody>
    </w:docPart>
    <w:docPart>
      <w:docPartPr>
        <w:name w:val="DE0E7C751F7A4923BD64E20A10C54E5D"/>
        <w:category>
          <w:name w:val="General"/>
          <w:gallery w:val="placeholder"/>
        </w:category>
        <w:types>
          <w:type w:val="bbPlcHdr"/>
        </w:types>
        <w:behaviors>
          <w:behavior w:val="content"/>
        </w:behaviors>
        <w:guid w:val="{C63BFEA8-C040-48A7-940B-8F61E46F7D40}"/>
      </w:docPartPr>
      <w:docPartBody>
        <w:p w:rsidR="00D840B3" w:rsidRDefault="00213C6F" w:rsidP="00213C6F">
          <w:pPr>
            <w:pStyle w:val="DE0E7C751F7A4923BD64E20A10C54E5D"/>
          </w:pPr>
          <w:r w:rsidRPr="0068405C">
            <w:rPr>
              <w:rStyle w:val="PlaceholderText"/>
              <w:rFonts w:cstheme="minorHAnsi"/>
              <w:sz w:val="20"/>
              <w:szCs w:val="20"/>
            </w:rPr>
            <w:t>Choose an item.</w:t>
          </w:r>
        </w:p>
      </w:docPartBody>
    </w:docPart>
    <w:docPart>
      <w:docPartPr>
        <w:name w:val="37913421BEAA41CFB75740BE7CC13C6F"/>
        <w:category>
          <w:name w:val="General"/>
          <w:gallery w:val="placeholder"/>
        </w:category>
        <w:types>
          <w:type w:val="bbPlcHdr"/>
        </w:types>
        <w:behaviors>
          <w:behavior w:val="content"/>
        </w:behaviors>
        <w:guid w:val="{A3104DAE-B5E1-40FA-ABB1-6E61F58602AC}"/>
      </w:docPartPr>
      <w:docPartBody>
        <w:p w:rsidR="00B51674" w:rsidRDefault="00FC5CD5" w:rsidP="00FC5CD5">
          <w:pPr>
            <w:pStyle w:val="37913421BEAA41CFB75740BE7CC13C6F"/>
          </w:pPr>
          <w:r w:rsidRPr="0068405C">
            <w:rPr>
              <w:rStyle w:val="PlaceholderText"/>
              <w:rFonts w:cstheme="minorHAnsi"/>
              <w:sz w:val="20"/>
              <w:szCs w:val="20"/>
            </w:rPr>
            <w:t>Choose an item.</w:t>
          </w:r>
        </w:p>
      </w:docPartBody>
    </w:docPart>
    <w:docPart>
      <w:docPartPr>
        <w:name w:val="4302B3FFF63441CCA357D4ED94A8F45F"/>
        <w:category>
          <w:name w:val="General"/>
          <w:gallery w:val="placeholder"/>
        </w:category>
        <w:types>
          <w:type w:val="bbPlcHdr"/>
        </w:types>
        <w:behaviors>
          <w:behavior w:val="content"/>
        </w:behaviors>
        <w:guid w:val="{1AD45224-A16F-477E-9EA6-EF44D252F7EF}"/>
      </w:docPartPr>
      <w:docPartBody>
        <w:p w:rsidR="00B51674" w:rsidRDefault="00FC5CD5" w:rsidP="00FC5CD5">
          <w:pPr>
            <w:pStyle w:val="4302B3FFF63441CCA357D4ED94A8F45F"/>
          </w:pPr>
          <w:r w:rsidRPr="00073B51">
            <w:rPr>
              <w:rStyle w:val="PlaceholderText"/>
              <w:rFonts w:cstheme="minorHAnsi"/>
              <w:sz w:val="20"/>
              <w:szCs w:val="20"/>
            </w:rPr>
            <w:t>Click or tap here to enter text.</w:t>
          </w:r>
        </w:p>
      </w:docPartBody>
    </w:docPart>
    <w:docPart>
      <w:docPartPr>
        <w:name w:val="4420046A964C4F56A40F9557A0146FEF"/>
        <w:category>
          <w:name w:val="General"/>
          <w:gallery w:val="placeholder"/>
        </w:category>
        <w:types>
          <w:type w:val="bbPlcHdr"/>
        </w:types>
        <w:behaviors>
          <w:behavior w:val="content"/>
        </w:behaviors>
        <w:guid w:val="{B3A569B9-7BF9-4F50-A3F0-783616786101}"/>
      </w:docPartPr>
      <w:docPartBody>
        <w:p w:rsidR="00B51674" w:rsidRDefault="00FC5CD5" w:rsidP="00FC5CD5">
          <w:pPr>
            <w:pStyle w:val="4420046A964C4F56A40F9557A0146FEF"/>
          </w:pPr>
          <w:r w:rsidRPr="0068405C">
            <w:rPr>
              <w:rStyle w:val="PlaceholderText"/>
              <w:rFonts w:cstheme="minorHAnsi"/>
              <w:sz w:val="20"/>
              <w:szCs w:val="20"/>
            </w:rPr>
            <w:t>Choose an item.</w:t>
          </w:r>
        </w:p>
      </w:docPartBody>
    </w:docPart>
    <w:docPart>
      <w:docPartPr>
        <w:name w:val="536A89E10F5A436D8C26BDD6F2FC2878"/>
        <w:category>
          <w:name w:val="General"/>
          <w:gallery w:val="placeholder"/>
        </w:category>
        <w:types>
          <w:type w:val="bbPlcHdr"/>
        </w:types>
        <w:behaviors>
          <w:behavior w:val="content"/>
        </w:behaviors>
        <w:guid w:val="{5B1A12F2-56A2-45F1-ABCC-CFA1700767D6}"/>
      </w:docPartPr>
      <w:docPartBody>
        <w:p w:rsidR="00B51674" w:rsidRDefault="00FC5CD5" w:rsidP="00FC5CD5">
          <w:pPr>
            <w:pStyle w:val="536A89E10F5A436D8C26BDD6F2FC2878"/>
          </w:pPr>
          <w:r w:rsidRPr="00073B51">
            <w:rPr>
              <w:rStyle w:val="PlaceholderText"/>
              <w:rFonts w:cstheme="minorHAnsi"/>
              <w:sz w:val="20"/>
              <w:szCs w:val="20"/>
            </w:rPr>
            <w:t>Click or tap here to enter text.</w:t>
          </w:r>
        </w:p>
      </w:docPartBody>
    </w:docPart>
    <w:docPart>
      <w:docPartPr>
        <w:name w:val="7895240F05324F848942F2BCC686DC70"/>
        <w:category>
          <w:name w:val="General"/>
          <w:gallery w:val="placeholder"/>
        </w:category>
        <w:types>
          <w:type w:val="bbPlcHdr"/>
        </w:types>
        <w:behaviors>
          <w:behavior w:val="content"/>
        </w:behaviors>
        <w:guid w:val="{68C5848D-9968-45BA-BE39-535762E8867F}"/>
      </w:docPartPr>
      <w:docPartBody>
        <w:p w:rsidR="00B51674" w:rsidRDefault="00FC5CD5" w:rsidP="00FC5CD5">
          <w:pPr>
            <w:pStyle w:val="7895240F05324F848942F2BCC686DC70"/>
          </w:pPr>
          <w:r w:rsidRPr="00073B51">
            <w:rPr>
              <w:rStyle w:val="PlaceholderText"/>
              <w:rFonts w:cstheme="minorHAnsi"/>
              <w:sz w:val="20"/>
              <w:szCs w:val="20"/>
            </w:rPr>
            <w:t>Click or tap here to enter text.</w:t>
          </w:r>
        </w:p>
      </w:docPartBody>
    </w:docPart>
    <w:docPart>
      <w:docPartPr>
        <w:name w:val="2F62CFDF0EA44220984319DD08AF0E68"/>
        <w:category>
          <w:name w:val="General"/>
          <w:gallery w:val="placeholder"/>
        </w:category>
        <w:types>
          <w:type w:val="bbPlcHdr"/>
        </w:types>
        <w:behaviors>
          <w:behavior w:val="content"/>
        </w:behaviors>
        <w:guid w:val="{0C6E9A6E-38F9-4687-9FF8-2FEC7817E7C1}"/>
      </w:docPartPr>
      <w:docPartBody>
        <w:p w:rsidR="00B51674" w:rsidRDefault="00FC5CD5" w:rsidP="00FC5CD5">
          <w:pPr>
            <w:pStyle w:val="2F62CFDF0EA44220984319DD08AF0E68"/>
          </w:pPr>
          <w:r w:rsidRPr="0068405C">
            <w:rPr>
              <w:rStyle w:val="PlaceholderText"/>
              <w:rFonts w:cstheme="minorHAnsi"/>
              <w:sz w:val="20"/>
              <w:szCs w:val="20"/>
            </w:rPr>
            <w:t>Choose an item.</w:t>
          </w:r>
        </w:p>
      </w:docPartBody>
    </w:docPart>
    <w:docPart>
      <w:docPartPr>
        <w:name w:val="C84C86F1EADD4B65A47F372C059D30A8"/>
        <w:category>
          <w:name w:val="General"/>
          <w:gallery w:val="placeholder"/>
        </w:category>
        <w:types>
          <w:type w:val="bbPlcHdr"/>
        </w:types>
        <w:behaviors>
          <w:behavior w:val="content"/>
        </w:behaviors>
        <w:guid w:val="{BAA3AC5B-D4CF-4E52-9887-7A8BB7D00074}"/>
      </w:docPartPr>
      <w:docPartBody>
        <w:p w:rsidR="00B51674" w:rsidRDefault="00FC5CD5" w:rsidP="00FC5CD5">
          <w:pPr>
            <w:pStyle w:val="C84C86F1EADD4B65A47F372C059D30A8"/>
          </w:pPr>
          <w:r w:rsidRPr="0068405C">
            <w:rPr>
              <w:rStyle w:val="PlaceholderText"/>
              <w:rFonts w:cstheme="minorHAnsi"/>
              <w:sz w:val="20"/>
              <w:szCs w:val="20"/>
            </w:rPr>
            <w:t>Choose an item.</w:t>
          </w:r>
        </w:p>
      </w:docPartBody>
    </w:docPart>
    <w:docPart>
      <w:docPartPr>
        <w:name w:val="2392AC6A181949F985005BD727F3345D"/>
        <w:category>
          <w:name w:val="General"/>
          <w:gallery w:val="placeholder"/>
        </w:category>
        <w:types>
          <w:type w:val="bbPlcHdr"/>
        </w:types>
        <w:behaviors>
          <w:behavior w:val="content"/>
        </w:behaviors>
        <w:guid w:val="{728E1279-1DFD-48BF-9DC1-7268958A44CE}"/>
      </w:docPartPr>
      <w:docPartBody>
        <w:p w:rsidR="00B51674" w:rsidRDefault="00FC5CD5" w:rsidP="00FC5CD5">
          <w:pPr>
            <w:pStyle w:val="2392AC6A181949F985005BD727F3345D"/>
          </w:pPr>
          <w:r w:rsidRPr="0068405C">
            <w:rPr>
              <w:rStyle w:val="PlaceholderText"/>
              <w:rFonts w:cstheme="minorHAnsi"/>
              <w:sz w:val="20"/>
              <w:szCs w:val="20"/>
            </w:rPr>
            <w:t>Choose an item.</w:t>
          </w:r>
        </w:p>
      </w:docPartBody>
    </w:docPart>
    <w:docPart>
      <w:docPartPr>
        <w:name w:val="7BD21400E25C4131A45F3D8BF73208C6"/>
        <w:category>
          <w:name w:val="General"/>
          <w:gallery w:val="placeholder"/>
        </w:category>
        <w:types>
          <w:type w:val="bbPlcHdr"/>
        </w:types>
        <w:behaviors>
          <w:behavior w:val="content"/>
        </w:behaviors>
        <w:guid w:val="{22F6BA8E-3083-4CCC-9975-9A79C0421196}"/>
      </w:docPartPr>
      <w:docPartBody>
        <w:p w:rsidR="00B51674" w:rsidRDefault="00FC5CD5" w:rsidP="00FC5CD5">
          <w:pPr>
            <w:pStyle w:val="7BD21400E25C4131A45F3D8BF73208C6"/>
          </w:pPr>
          <w:r w:rsidRPr="0068405C">
            <w:rPr>
              <w:rStyle w:val="PlaceholderText"/>
              <w:rFonts w:cstheme="minorHAnsi"/>
              <w:sz w:val="20"/>
              <w:szCs w:val="20"/>
            </w:rPr>
            <w:t>Choose an item.</w:t>
          </w:r>
        </w:p>
      </w:docPartBody>
    </w:docPart>
    <w:docPart>
      <w:docPartPr>
        <w:name w:val="F3BF22B7B724472EA3AA8443EFDB84E1"/>
        <w:category>
          <w:name w:val="General"/>
          <w:gallery w:val="placeholder"/>
        </w:category>
        <w:types>
          <w:type w:val="bbPlcHdr"/>
        </w:types>
        <w:behaviors>
          <w:behavior w:val="content"/>
        </w:behaviors>
        <w:guid w:val="{4AF4C993-7079-4074-8A8E-244ADFA1083A}"/>
      </w:docPartPr>
      <w:docPartBody>
        <w:p w:rsidR="00B51674" w:rsidRDefault="00FC5CD5" w:rsidP="00FC5CD5">
          <w:pPr>
            <w:pStyle w:val="F3BF22B7B724472EA3AA8443EFDB84E1"/>
          </w:pPr>
          <w:r w:rsidRPr="00073B51">
            <w:rPr>
              <w:rStyle w:val="PlaceholderText"/>
              <w:rFonts w:cstheme="minorHAnsi"/>
              <w:sz w:val="20"/>
              <w:szCs w:val="20"/>
            </w:rPr>
            <w:t>Click or tap here to enter text.</w:t>
          </w:r>
        </w:p>
      </w:docPartBody>
    </w:docPart>
    <w:docPart>
      <w:docPartPr>
        <w:name w:val="476D8FE91D73444087FB6EBF3AAFE929"/>
        <w:category>
          <w:name w:val="General"/>
          <w:gallery w:val="placeholder"/>
        </w:category>
        <w:types>
          <w:type w:val="bbPlcHdr"/>
        </w:types>
        <w:behaviors>
          <w:behavior w:val="content"/>
        </w:behaviors>
        <w:guid w:val="{1912C29B-1634-44C0-A4DB-770DC7B8A633}"/>
      </w:docPartPr>
      <w:docPartBody>
        <w:p w:rsidR="00B51674" w:rsidRDefault="00FC5CD5" w:rsidP="00FC5CD5">
          <w:pPr>
            <w:pStyle w:val="476D8FE91D73444087FB6EBF3AAFE929"/>
          </w:pPr>
          <w:r w:rsidRPr="00073B51">
            <w:rPr>
              <w:rStyle w:val="PlaceholderText"/>
              <w:rFonts w:cstheme="minorHAnsi"/>
              <w:sz w:val="20"/>
              <w:szCs w:val="20"/>
            </w:rPr>
            <w:t>Click or tap here to enter text.</w:t>
          </w:r>
        </w:p>
      </w:docPartBody>
    </w:docPart>
    <w:docPart>
      <w:docPartPr>
        <w:name w:val="8D030B796D0F433896F56D2EB443A37A"/>
        <w:category>
          <w:name w:val="General"/>
          <w:gallery w:val="placeholder"/>
        </w:category>
        <w:types>
          <w:type w:val="bbPlcHdr"/>
        </w:types>
        <w:behaviors>
          <w:behavior w:val="content"/>
        </w:behaviors>
        <w:guid w:val="{12237430-ECE2-40EA-B152-D46E5EBA1D9B}"/>
      </w:docPartPr>
      <w:docPartBody>
        <w:p w:rsidR="00B51674" w:rsidRDefault="00FC5CD5" w:rsidP="00FC5CD5">
          <w:pPr>
            <w:pStyle w:val="8D030B796D0F433896F56D2EB443A37A"/>
          </w:pPr>
          <w:r w:rsidRPr="00073B51">
            <w:rPr>
              <w:rStyle w:val="PlaceholderText"/>
              <w:rFonts w:cstheme="minorHAnsi"/>
              <w:sz w:val="20"/>
              <w:szCs w:val="20"/>
            </w:rPr>
            <w:t>Click or tap here to enter text.</w:t>
          </w:r>
        </w:p>
      </w:docPartBody>
    </w:docPart>
    <w:docPart>
      <w:docPartPr>
        <w:name w:val="518CF60552F348A9910D34BF989782C1"/>
        <w:category>
          <w:name w:val="General"/>
          <w:gallery w:val="placeholder"/>
        </w:category>
        <w:types>
          <w:type w:val="bbPlcHdr"/>
        </w:types>
        <w:behaviors>
          <w:behavior w:val="content"/>
        </w:behaviors>
        <w:guid w:val="{762573A8-713B-4B74-A85F-3CA686EFE173}"/>
      </w:docPartPr>
      <w:docPartBody>
        <w:p w:rsidR="00B51674" w:rsidRDefault="00FC5CD5" w:rsidP="00FC5CD5">
          <w:pPr>
            <w:pStyle w:val="518CF60552F348A9910D34BF989782C1"/>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5D2985"/>
    <w:rsid w:val="00634EF0"/>
    <w:rsid w:val="006841D1"/>
    <w:rsid w:val="00981A1B"/>
    <w:rsid w:val="00A76A7E"/>
    <w:rsid w:val="00B51674"/>
    <w:rsid w:val="00D840B3"/>
    <w:rsid w:val="00FC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CD5"/>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25DED97D646E484E913E2CDEC075248E">
    <w:name w:val="25DED97D646E484E913E2CDEC075248E"/>
    <w:rsid w:val="00D840B3"/>
  </w:style>
  <w:style w:type="paragraph" w:customStyle="1" w:styleId="ED8E1F3FCE454C1D9E00C2A7C4996C50">
    <w:name w:val="ED8E1F3FCE454C1D9E00C2A7C4996C50"/>
    <w:rsid w:val="00D840B3"/>
  </w:style>
  <w:style w:type="paragraph" w:customStyle="1" w:styleId="46678F0E395D4848BD2BA0628FDDC723">
    <w:name w:val="46678F0E395D4848BD2BA0628FDDC723"/>
    <w:rsid w:val="00D840B3"/>
  </w:style>
  <w:style w:type="paragraph" w:customStyle="1" w:styleId="AC9721E944674C02A571A21FDA285E86">
    <w:name w:val="AC9721E944674C02A571A21FDA285E86"/>
    <w:rsid w:val="00D840B3"/>
  </w:style>
  <w:style w:type="paragraph" w:customStyle="1" w:styleId="22F2373C81774C04B18C441BC4FDD529">
    <w:name w:val="22F2373C81774C04B18C441BC4FDD529"/>
    <w:rsid w:val="00D840B3"/>
  </w:style>
  <w:style w:type="paragraph" w:customStyle="1" w:styleId="1BB2B95A24F74431B12F8B2F55E94AD4">
    <w:name w:val="1BB2B95A24F74431B12F8B2F55E94AD4"/>
    <w:rsid w:val="00D840B3"/>
  </w:style>
  <w:style w:type="paragraph" w:customStyle="1" w:styleId="7E80947A39634F328343A315E2F64373">
    <w:name w:val="7E80947A39634F328343A315E2F64373"/>
    <w:rsid w:val="00D840B3"/>
  </w:style>
  <w:style w:type="paragraph" w:customStyle="1" w:styleId="D1EF982C8F4240C18FF0E6831A3050F2">
    <w:name w:val="D1EF982C8F4240C18FF0E6831A3050F2"/>
    <w:rsid w:val="00D840B3"/>
  </w:style>
  <w:style w:type="paragraph" w:customStyle="1" w:styleId="08470072370846B0996170866ED51523">
    <w:name w:val="08470072370846B0996170866ED51523"/>
    <w:rsid w:val="00D840B3"/>
  </w:style>
  <w:style w:type="paragraph" w:customStyle="1" w:styleId="37913421BEAA41CFB75740BE7CC13C6F">
    <w:name w:val="37913421BEAA41CFB75740BE7CC13C6F"/>
    <w:rsid w:val="00FC5CD5"/>
  </w:style>
  <w:style w:type="paragraph" w:customStyle="1" w:styleId="4302B3FFF63441CCA357D4ED94A8F45F">
    <w:name w:val="4302B3FFF63441CCA357D4ED94A8F45F"/>
    <w:rsid w:val="00FC5CD5"/>
  </w:style>
  <w:style w:type="paragraph" w:customStyle="1" w:styleId="4420046A964C4F56A40F9557A0146FEF">
    <w:name w:val="4420046A964C4F56A40F9557A0146FEF"/>
    <w:rsid w:val="00FC5CD5"/>
  </w:style>
  <w:style w:type="paragraph" w:customStyle="1" w:styleId="536A89E10F5A436D8C26BDD6F2FC2878">
    <w:name w:val="536A89E10F5A436D8C26BDD6F2FC2878"/>
    <w:rsid w:val="00FC5CD5"/>
  </w:style>
  <w:style w:type="paragraph" w:customStyle="1" w:styleId="7895240F05324F848942F2BCC686DC70">
    <w:name w:val="7895240F05324F848942F2BCC686DC70"/>
    <w:rsid w:val="00FC5CD5"/>
  </w:style>
  <w:style w:type="paragraph" w:customStyle="1" w:styleId="2F62CFDF0EA44220984319DD08AF0E68">
    <w:name w:val="2F62CFDF0EA44220984319DD08AF0E68"/>
    <w:rsid w:val="00FC5CD5"/>
  </w:style>
  <w:style w:type="paragraph" w:customStyle="1" w:styleId="C84C86F1EADD4B65A47F372C059D30A8">
    <w:name w:val="C84C86F1EADD4B65A47F372C059D30A8"/>
    <w:rsid w:val="00FC5CD5"/>
  </w:style>
  <w:style w:type="paragraph" w:customStyle="1" w:styleId="2392AC6A181949F985005BD727F3345D">
    <w:name w:val="2392AC6A181949F985005BD727F3345D"/>
    <w:rsid w:val="00FC5CD5"/>
  </w:style>
  <w:style w:type="paragraph" w:customStyle="1" w:styleId="7BD21400E25C4131A45F3D8BF73208C6">
    <w:name w:val="7BD21400E25C4131A45F3D8BF73208C6"/>
    <w:rsid w:val="00FC5CD5"/>
  </w:style>
  <w:style w:type="paragraph" w:customStyle="1" w:styleId="F3BF22B7B724472EA3AA8443EFDB84E1">
    <w:name w:val="F3BF22B7B724472EA3AA8443EFDB84E1"/>
    <w:rsid w:val="00FC5CD5"/>
  </w:style>
  <w:style w:type="paragraph" w:customStyle="1" w:styleId="476D8FE91D73444087FB6EBF3AAFE929">
    <w:name w:val="476D8FE91D73444087FB6EBF3AAFE929"/>
    <w:rsid w:val="00FC5CD5"/>
  </w:style>
  <w:style w:type="paragraph" w:customStyle="1" w:styleId="8D030B796D0F433896F56D2EB443A37A">
    <w:name w:val="8D030B796D0F433896F56D2EB443A37A"/>
    <w:rsid w:val="00FC5CD5"/>
  </w:style>
  <w:style w:type="paragraph" w:customStyle="1" w:styleId="518CF60552F348A9910D34BF989782C1">
    <w:name w:val="518CF60552F348A9910D34BF989782C1"/>
    <w:rsid w:val="00FC5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96E4-3CC4-4037-A29B-8F5C2C49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3</cp:revision>
  <cp:lastPrinted>2005-07-11T01:40:00Z</cp:lastPrinted>
  <dcterms:created xsi:type="dcterms:W3CDTF">2022-06-29T14:47:00Z</dcterms:created>
  <dcterms:modified xsi:type="dcterms:W3CDTF">2022-07-04T13:39:00Z</dcterms:modified>
</cp:coreProperties>
</file>