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2906" w14:textId="77777777" w:rsidR="00E501C5" w:rsidRPr="00AD13B3" w:rsidRDefault="00E501C5" w:rsidP="00E501C5">
      <w:pPr>
        <w:rPr>
          <w:b/>
          <w:bCs/>
          <w:sz w:val="24"/>
          <w:szCs w:val="24"/>
        </w:rPr>
      </w:pPr>
      <w:r>
        <w:rPr>
          <w:noProof/>
        </w:rPr>
        <w:drawing>
          <wp:inline distT="0" distB="0" distL="0" distR="0" wp14:anchorId="30F26B7A" wp14:editId="5F11E68F">
            <wp:extent cx="2254250" cy="768208"/>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r="45675"/>
                    <a:stretch/>
                  </pic:blipFill>
                  <pic:spPr bwMode="auto">
                    <a:xfrm>
                      <a:off x="0" y="0"/>
                      <a:ext cx="2317712" cy="789835"/>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24"/>
          <w:szCs w:val="24"/>
        </w:rPr>
        <w:t xml:space="preserve"> </w:t>
      </w:r>
      <w:r>
        <w:rPr>
          <w:noProof/>
        </w:rPr>
        <w:drawing>
          <wp:inline distT="0" distB="0" distL="0" distR="0" wp14:anchorId="4CC6E17A" wp14:editId="04C4E3E2">
            <wp:extent cx="1052354" cy="74295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903" t="24806" r="17967" b="24935"/>
                    <a:stretch/>
                  </pic:blipFill>
                  <pic:spPr bwMode="auto">
                    <a:xfrm>
                      <a:off x="0" y="0"/>
                      <a:ext cx="1080083" cy="762526"/>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24"/>
          <w:szCs w:val="24"/>
        </w:rPr>
        <w:t xml:space="preserve"> </w:t>
      </w:r>
      <w:r>
        <w:rPr>
          <w:noProof/>
        </w:rPr>
        <w:drawing>
          <wp:inline distT="0" distB="0" distL="0" distR="0" wp14:anchorId="1067116C" wp14:editId="5D14182D">
            <wp:extent cx="704850" cy="951021"/>
            <wp:effectExtent l="0" t="0" r="0" b="190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178" t="4908" r="14315" b="2660"/>
                    <a:stretch/>
                  </pic:blipFill>
                  <pic:spPr bwMode="auto">
                    <a:xfrm>
                      <a:off x="0" y="0"/>
                      <a:ext cx="720165" cy="971685"/>
                    </a:xfrm>
                    <a:prstGeom prst="rect">
                      <a:avLst/>
                    </a:prstGeom>
                    <a:noFill/>
                    <a:ln>
                      <a:noFill/>
                    </a:ln>
                    <a:extLst>
                      <a:ext uri="{53640926-AAD7-44D8-BBD7-CCE9431645EC}">
                        <a14:shadowObscured xmlns:a14="http://schemas.microsoft.com/office/drawing/2010/main"/>
                      </a:ext>
                    </a:extLst>
                  </pic:spPr>
                </pic:pic>
              </a:graphicData>
            </a:graphic>
          </wp:inline>
        </w:drawing>
      </w:r>
      <w:r w:rsidRPr="004513CE">
        <w:t xml:space="preserve"> </w:t>
      </w:r>
      <w:r>
        <w:rPr>
          <w:noProof/>
        </w:rPr>
        <w:drawing>
          <wp:inline distT="0" distB="0" distL="0" distR="0" wp14:anchorId="66F05C2C" wp14:editId="2E0CFE6B">
            <wp:extent cx="1639290" cy="71120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4722" cy="726572"/>
                    </a:xfrm>
                    <a:prstGeom prst="rect">
                      <a:avLst/>
                    </a:prstGeom>
                    <a:noFill/>
                    <a:ln>
                      <a:noFill/>
                    </a:ln>
                  </pic:spPr>
                </pic:pic>
              </a:graphicData>
            </a:graphic>
          </wp:inline>
        </w:drawing>
      </w:r>
    </w:p>
    <w:p w14:paraId="6809B31A" w14:textId="77777777" w:rsidR="00E501C5" w:rsidRPr="00AD13B3" w:rsidRDefault="00E501C5" w:rsidP="00E501C5">
      <w:pPr>
        <w:rPr>
          <w:b/>
          <w:bCs/>
          <w:sz w:val="24"/>
          <w:szCs w:val="24"/>
        </w:rPr>
      </w:pPr>
      <w:r>
        <w:rPr>
          <w:noProof/>
        </w:rPr>
        <w:drawing>
          <wp:inline distT="0" distB="0" distL="0" distR="0" wp14:anchorId="43892111" wp14:editId="7EC66CFA">
            <wp:extent cx="1660478" cy="825272"/>
            <wp:effectExtent l="0" t="0" r="0" b="0"/>
            <wp:docPr id="1" name="Picture 1" descr="B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120" cy="859388"/>
                    </a:xfrm>
                    <a:prstGeom prst="rect">
                      <a:avLst/>
                    </a:prstGeom>
                    <a:noFill/>
                    <a:ln>
                      <a:noFill/>
                    </a:ln>
                  </pic:spPr>
                </pic:pic>
              </a:graphicData>
            </a:graphic>
          </wp:inline>
        </w:drawing>
      </w:r>
      <w:r>
        <w:rPr>
          <w:noProof/>
        </w:rPr>
        <w:drawing>
          <wp:inline distT="0" distB="0" distL="0" distR="0" wp14:anchorId="1D4FB0ED" wp14:editId="1543428D">
            <wp:extent cx="1193195" cy="888365"/>
            <wp:effectExtent l="0" t="0" r="698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66" t="10526" r="-1264" b="14801"/>
                    <a:stretch/>
                  </pic:blipFill>
                  <pic:spPr bwMode="auto">
                    <a:xfrm>
                      <a:off x="0" y="0"/>
                      <a:ext cx="1218643" cy="907312"/>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24"/>
          <w:szCs w:val="24"/>
        </w:rPr>
        <w:t xml:space="preserve"> </w:t>
      </w:r>
      <w:r>
        <w:rPr>
          <w:noProof/>
        </w:rPr>
        <w:drawing>
          <wp:inline distT="0" distB="0" distL="0" distR="0" wp14:anchorId="505CD584" wp14:editId="14780EEF">
            <wp:extent cx="2323130" cy="806450"/>
            <wp:effectExtent l="0" t="0" r="127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4174" t="7767" r="3811" b="6796"/>
                    <a:stretch/>
                  </pic:blipFill>
                  <pic:spPr bwMode="auto">
                    <a:xfrm>
                      <a:off x="0" y="0"/>
                      <a:ext cx="2352125" cy="816515"/>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24"/>
          <w:szCs w:val="24"/>
        </w:rPr>
        <w:t xml:space="preserve"> </w:t>
      </w:r>
    </w:p>
    <w:p w14:paraId="5728EA2D" w14:textId="77777777" w:rsidR="00E501C5" w:rsidRDefault="00E501C5" w:rsidP="00E501C5">
      <w:pPr>
        <w:pStyle w:val="NoSpacing"/>
        <w:rPr>
          <w:rFonts w:cstheme="minorHAnsi"/>
        </w:rPr>
      </w:pPr>
    </w:p>
    <w:p w14:paraId="57AC923E" w14:textId="77777777" w:rsidR="00E501C5" w:rsidRPr="003C0970" w:rsidRDefault="00E501C5" w:rsidP="003C0970">
      <w:pPr>
        <w:pStyle w:val="NoSpacing"/>
        <w:rPr>
          <w:sz w:val="20"/>
          <w:szCs w:val="20"/>
        </w:rPr>
      </w:pPr>
      <w:r w:rsidRPr="003C0970">
        <w:rPr>
          <w:sz w:val="20"/>
          <w:szCs w:val="20"/>
        </w:rPr>
        <w:t>Ms Ash Regan MSP (Edinburgh Eastern Constituency)</w:t>
      </w:r>
    </w:p>
    <w:p w14:paraId="127342D2" w14:textId="77777777" w:rsidR="00E501C5" w:rsidRPr="003C0970" w:rsidRDefault="00E501C5" w:rsidP="003C0970">
      <w:pPr>
        <w:pStyle w:val="NoSpacing"/>
        <w:rPr>
          <w:sz w:val="20"/>
          <w:szCs w:val="20"/>
        </w:rPr>
      </w:pPr>
      <w:r w:rsidRPr="003C0970">
        <w:rPr>
          <w:sz w:val="20"/>
          <w:szCs w:val="20"/>
        </w:rPr>
        <w:t>The Minister for Community Safety</w:t>
      </w:r>
    </w:p>
    <w:p w14:paraId="6AD73426" w14:textId="77777777" w:rsidR="00E501C5" w:rsidRPr="003C0970" w:rsidRDefault="00E501C5" w:rsidP="003C0970">
      <w:pPr>
        <w:pStyle w:val="NoSpacing"/>
        <w:rPr>
          <w:sz w:val="20"/>
          <w:szCs w:val="20"/>
        </w:rPr>
      </w:pPr>
      <w:r w:rsidRPr="003C0970">
        <w:rPr>
          <w:sz w:val="20"/>
          <w:szCs w:val="20"/>
        </w:rPr>
        <w:t>The Scottish Parliament</w:t>
      </w:r>
    </w:p>
    <w:p w14:paraId="5CF8890B" w14:textId="77777777" w:rsidR="00E501C5" w:rsidRPr="003C0970" w:rsidRDefault="00E501C5" w:rsidP="003C0970">
      <w:pPr>
        <w:pStyle w:val="NoSpacing"/>
        <w:rPr>
          <w:sz w:val="20"/>
          <w:szCs w:val="20"/>
        </w:rPr>
      </w:pPr>
      <w:r w:rsidRPr="003C0970">
        <w:rPr>
          <w:sz w:val="20"/>
          <w:szCs w:val="20"/>
        </w:rPr>
        <w:t>Edinburgh</w:t>
      </w:r>
      <w:r w:rsidRPr="003C0970">
        <w:rPr>
          <w:sz w:val="20"/>
          <w:szCs w:val="20"/>
        </w:rPr>
        <w:br/>
        <w:t>EH99 1SP</w:t>
      </w:r>
    </w:p>
    <w:p w14:paraId="45AE52EC" w14:textId="77777777" w:rsidR="00E501C5" w:rsidRPr="003C0970" w:rsidRDefault="00E501C5" w:rsidP="003C0970">
      <w:pPr>
        <w:pStyle w:val="NoSpacing"/>
        <w:jc w:val="right"/>
        <w:rPr>
          <w:sz w:val="20"/>
          <w:szCs w:val="20"/>
        </w:rPr>
      </w:pPr>
      <w:r w:rsidRPr="003C0970">
        <w:rPr>
          <w:sz w:val="20"/>
          <w:szCs w:val="20"/>
        </w:rPr>
        <w:t>21/06/2022</w:t>
      </w:r>
    </w:p>
    <w:p w14:paraId="4BAFFF1A" w14:textId="77777777" w:rsidR="00E501C5" w:rsidRPr="003C0970" w:rsidRDefault="00E501C5" w:rsidP="003C0970">
      <w:pPr>
        <w:pStyle w:val="NoSpacing"/>
        <w:rPr>
          <w:sz w:val="20"/>
          <w:szCs w:val="20"/>
        </w:rPr>
      </w:pPr>
      <w:r w:rsidRPr="003C0970">
        <w:rPr>
          <w:sz w:val="20"/>
          <w:szCs w:val="20"/>
        </w:rPr>
        <w:t>Dear Ms Regan,</w:t>
      </w:r>
    </w:p>
    <w:p w14:paraId="39DA5A58" w14:textId="77777777" w:rsidR="00E501C5" w:rsidRPr="003C0970" w:rsidRDefault="00E501C5" w:rsidP="003C0970">
      <w:pPr>
        <w:pStyle w:val="NoSpacing"/>
        <w:rPr>
          <w:sz w:val="20"/>
          <w:szCs w:val="20"/>
        </w:rPr>
      </w:pPr>
    </w:p>
    <w:p w14:paraId="08C8A9E7" w14:textId="77777777" w:rsidR="00E501C5" w:rsidRPr="003C0970" w:rsidRDefault="00E501C5" w:rsidP="003C0970">
      <w:pPr>
        <w:pStyle w:val="NoSpacing"/>
        <w:rPr>
          <w:b/>
          <w:bCs/>
          <w:sz w:val="20"/>
          <w:szCs w:val="20"/>
        </w:rPr>
      </w:pPr>
      <w:r w:rsidRPr="003C0970">
        <w:rPr>
          <w:b/>
          <w:bCs/>
          <w:sz w:val="20"/>
          <w:szCs w:val="20"/>
        </w:rPr>
        <w:t>Re: Strong support from clinicians for the Scottish Government Fireworks and Pyrotechnics Bill</w:t>
      </w:r>
    </w:p>
    <w:p w14:paraId="152AC4C8" w14:textId="77777777" w:rsidR="00E501C5" w:rsidRPr="003C0970" w:rsidRDefault="00E501C5" w:rsidP="003C0970">
      <w:pPr>
        <w:pStyle w:val="NoSpacing"/>
        <w:rPr>
          <w:sz w:val="20"/>
          <w:szCs w:val="20"/>
        </w:rPr>
      </w:pPr>
    </w:p>
    <w:p w14:paraId="24CBF989" w14:textId="77777777" w:rsidR="00E501C5" w:rsidRPr="003C0970" w:rsidRDefault="00E501C5" w:rsidP="003C0970">
      <w:pPr>
        <w:pStyle w:val="NoSpacing"/>
        <w:rPr>
          <w:sz w:val="20"/>
          <w:szCs w:val="20"/>
        </w:rPr>
      </w:pPr>
      <w:r w:rsidRPr="003C0970">
        <w:rPr>
          <w:sz w:val="20"/>
          <w:szCs w:val="20"/>
        </w:rPr>
        <w:t>We write on behalf of a wide coalition of Medical Associations and all our members, who are expert clinicians, to provide our full support for the Scottish Government’s Firework and Pyrotechnics Bill. This is an extremely important piece of new legislation which has been widely consulted upon and carefully considered, including with input from the firework working group.</w:t>
      </w:r>
    </w:p>
    <w:p w14:paraId="4030BE2F" w14:textId="77777777" w:rsidR="00E501C5" w:rsidRPr="003C0970" w:rsidRDefault="00E501C5" w:rsidP="003C0970">
      <w:pPr>
        <w:pStyle w:val="NoSpacing"/>
        <w:rPr>
          <w:sz w:val="20"/>
          <w:szCs w:val="20"/>
        </w:rPr>
      </w:pPr>
    </w:p>
    <w:p w14:paraId="28FCDA81" w14:textId="77777777" w:rsidR="00E501C5" w:rsidRPr="003C0970" w:rsidRDefault="00E501C5" w:rsidP="003C0970">
      <w:pPr>
        <w:pStyle w:val="NoSpacing"/>
        <w:rPr>
          <w:sz w:val="20"/>
          <w:szCs w:val="20"/>
        </w:rPr>
      </w:pPr>
      <w:r w:rsidRPr="003C0970">
        <w:rPr>
          <w:sz w:val="20"/>
          <w:szCs w:val="20"/>
        </w:rPr>
        <w:t xml:space="preserve">Sadly, every year Emergency Physicians, Burns &amp; Plastic Surgeons, Ophthalmologists, Hand Surgeons and Therapists, and Trauma Surgeons </w:t>
      </w:r>
      <w:proofErr w:type="gramStart"/>
      <w:r w:rsidRPr="003C0970">
        <w:rPr>
          <w:sz w:val="20"/>
          <w:szCs w:val="20"/>
        </w:rPr>
        <w:t>have to</w:t>
      </w:r>
      <w:proofErr w:type="gramEnd"/>
      <w:r w:rsidRPr="003C0970">
        <w:rPr>
          <w:sz w:val="20"/>
          <w:szCs w:val="20"/>
        </w:rPr>
        <w:t xml:space="preserve"> treat many patients with devastating, life changing burn and blast injuries to the face, eye, hand, limbs and trunk from fireworks. These preventable injuries are commonly sustained by children, young men and in communities where there is increased deprivation, which further adds to the long-term burden of disease and disability in the community.</w:t>
      </w:r>
    </w:p>
    <w:p w14:paraId="07576101" w14:textId="77777777" w:rsidR="00E501C5" w:rsidRPr="003C0970" w:rsidRDefault="00E501C5" w:rsidP="003C0970">
      <w:pPr>
        <w:pStyle w:val="NoSpacing"/>
        <w:rPr>
          <w:sz w:val="20"/>
          <w:szCs w:val="20"/>
        </w:rPr>
      </w:pPr>
    </w:p>
    <w:p w14:paraId="3E312A8C" w14:textId="77777777" w:rsidR="00E501C5" w:rsidRPr="003C0970" w:rsidRDefault="00E501C5" w:rsidP="003C0970">
      <w:pPr>
        <w:pStyle w:val="NoSpacing"/>
        <w:rPr>
          <w:sz w:val="20"/>
          <w:szCs w:val="20"/>
        </w:rPr>
      </w:pPr>
      <w:r w:rsidRPr="003C0970">
        <w:rPr>
          <w:sz w:val="20"/>
          <w:szCs w:val="20"/>
        </w:rPr>
        <w:t>We welcome this well thought out legislation which seeks to enhance the regulation and licensing of fireworks purchase and their use in the community - when implemented this will ensure that fireworks can still be enjoyed, but in a much safer and more responsible manner, and with a significant reduction in the number of these potentially devastating yet eminently preventable fireworks injuries.</w:t>
      </w:r>
    </w:p>
    <w:p w14:paraId="7F3A05C3" w14:textId="77777777" w:rsidR="00E501C5" w:rsidRPr="003C0970" w:rsidRDefault="00E501C5" w:rsidP="003C0970">
      <w:pPr>
        <w:pStyle w:val="NoSpacing"/>
        <w:rPr>
          <w:sz w:val="20"/>
          <w:szCs w:val="20"/>
        </w:rPr>
      </w:pPr>
    </w:p>
    <w:p w14:paraId="6FFBFFED" w14:textId="77777777" w:rsidR="00E501C5" w:rsidRPr="003C0970" w:rsidRDefault="00E501C5" w:rsidP="003C0970">
      <w:pPr>
        <w:pStyle w:val="NoSpacing"/>
        <w:rPr>
          <w:sz w:val="20"/>
          <w:szCs w:val="20"/>
        </w:rPr>
      </w:pPr>
      <w:r w:rsidRPr="003C0970">
        <w:rPr>
          <w:sz w:val="20"/>
          <w:szCs w:val="20"/>
        </w:rPr>
        <w:t>We very much hope that the Scottish Parliament will vote to adopt this proposed legislation at the Decision Time stage on 23 June 2022. This would be a historic achievement and a major step forward for injury prevention in the community.</w:t>
      </w:r>
    </w:p>
    <w:p w14:paraId="31960B21" w14:textId="77777777" w:rsidR="00E501C5" w:rsidRPr="003C0970" w:rsidRDefault="00E501C5" w:rsidP="003C0970">
      <w:pPr>
        <w:pStyle w:val="NoSpacing"/>
        <w:rPr>
          <w:sz w:val="20"/>
          <w:szCs w:val="20"/>
        </w:rPr>
      </w:pPr>
    </w:p>
    <w:p w14:paraId="6435B758" w14:textId="77777777" w:rsidR="00E501C5" w:rsidRPr="003C0970" w:rsidRDefault="00E501C5" w:rsidP="003C0970">
      <w:pPr>
        <w:pStyle w:val="NoSpacing"/>
        <w:rPr>
          <w:sz w:val="20"/>
          <w:szCs w:val="20"/>
        </w:rPr>
      </w:pPr>
      <w:r w:rsidRPr="003C0970">
        <w:rPr>
          <w:sz w:val="20"/>
          <w:szCs w:val="20"/>
        </w:rPr>
        <w:t>Yours sincerely</w:t>
      </w:r>
    </w:p>
    <w:p w14:paraId="7BC79A4F" w14:textId="77777777" w:rsidR="00E501C5" w:rsidRPr="003C0970" w:rsidRDefault="00E501C5" w:rsidP="003C0970">
      <w:pPr>
        <w:pStyle w:val="NoSpacing"/>
        <w:rPr>
          <w:sz w:val="20"/>
          <w:szCs w:val="20"/>
        </w:rPr>
      </w:pPr>
    </w:p>
    <w:p w14:paraId="3377C5C1" w14:textId="77777777" w:rsidR="00E501C5" w:rsidRPr="003C0970" w:rsidRDefault="00E501C5" w:rsidP="003C0970">
      <w:pPr>
        <w:pStyle w:val="NoSpacing"/>
        <w:rPr>
          <w:sz w:val="20"/>
          <w:szCs w:val="20"/>
        </w:rPr>
      </w:pPr>
      <w:r w:rsidRPr="003C0970">
        <w:rPr>
          <w:b/>
          <w:bCs/>
          <w:sz w:val="20"/>
          <w:szCs w:val="20"/>
        </w:rPr>
        <w:t>BSSH:</w:t>
      </w:r>
      <w:r w:rsidRPr="003C0970">
        <w:rPr>
          <w:sz w:val="20"/>
          <w:szCs w:val="20"/>
        </w:rPr>
        <w:t xml:space="preserve"> </w:t>
      </w:r>
      <w:r w:rsidRPr="003C0970">
        <w:rPr>
          <w:sz w:val="20"/>
          <w:szCs w:val="20"/>
        </w:rPr>
        <w:tab/>
        <w:t>Mr Ian McNab (Hon Sec &amp; Hand Injury Prevention Lead) &amp; Mr Jonathan Hobby (President)</w:t>
      </w:r>
    </w:p>
    <w:p w14:paraId="14EA5D19" w14:textId="77777777" w:rsidR="00E501C5" w:rsidRPr="003C0970" w:rsidRDefault="00E501C5" w:rsidP="003C0970">
      <w:pPr>
        <w:pStyle w:val="NoSpacing"/>
        <w:rPr>
          <w:sz w:val="20"/>
          <w:szCs w:val="20"/>
        </w:rPr>
      </w:pPr>
      <w:proofErr w:type="gramStart"/>
      <w:r w:rsidRPr="003C0970">
        <w:rPr>
          <w:b/>
          <w:bCs/>
          <w:sz w:val="20"/>
          <w:szCs w:val="20"/>
        </w:rPr>
        <w:t>BAPRAS:</w:t>
      </w:r>
      <w:r w:rsidRPr="003C0970">
        <w:rPr>
          <w:sz w:val="20"/>
          <w:szCs w:val="20"/>
        </w:rPr>
        <w:t>Ms</w:t>
      </w:r>
      <w:proofErr w:type="gramEnd"/>
      <w:r w:rsidRPr="003C0970">
        <w:rPr>
          <w:sz w:val="20"/>
          <w:szCs w:val="20"/>
        </w:rPr>
        <w:t xml:space="preserve"> Ruth Waters (President)</w:t>
      </w:r>
    </w:p>
    <w:p w14:paraId="7E0255B4" w14:textId="77777777" w:rsidR="00E501C5" w:rsidRPr="003C0970" w:rsidRDefault="00E501C5" w:rsidP="003C0970">
      <w:pPr>
        <w:pStyle w:val="NoSpacing"/>
        <w:rPr>
          <w:sz w:val="20"/>
          <w:szCs w:val="20"/>
        </w:rPr>
      </w:pPr>
      <w:r w:rsidRPr="003C0970">
        <w:rPr>
          <w:b/>
          <w:bCs/>
          <w:sz w:val="20"/>
          <w:szCs w:val="20"/>
        </w:rPr>
        <w:t>BBA:</w:t>
      </w:r>
      <w:r w:rsidRPr="003C0970">
        <w:rPr>
          <w:sz w:val="20"/>
          <w:szCs w:val="20"/>
        </w:rPr>
        <w:t xml:space="preserve"> </w:t>
      </w:r>
      <w:r w:rsidRPr="003C0970">
        <w:rPr>
          <w:sz w:val="20"/>
          <w:szCs w:val="20"/>
        </w:rPr>
        <w:tab/>
        <w:t>Mr Odhran Shelly (Chair)</w:t>
      </w:r>
    </w:p>
    <w:p w14:paraId="3A9EE17D" w14:textId="77777777" w:rsidR="00E501C5" w:rsidRPr="003C0970" w:rsidRDefault="00E501C5" w:rsidP="003C0970">
      <w:pPr>
        <w:pStyle w:val="NoSpacing"/>
        <w:rPr>
          <w:sz w:val="20"/>
          <w:szCs w:val="20"/>
        </w:rPr>
      </w:pPr>
      <w:r w:rsidRPr="003C0970">
        <w:rPr>
          <w:b/>
          <w:bCs/>
          <w:sz w:val="20"/>
          <w:szCs w:val="20"/>
        </w:rPr>
        <w:t>BOA:</w:t>
      </w:r>
      <w:r w:rsidRPr="003C0970">
        <w:rPr>
          <w:sz w:val="20"/>
          <w:szCs w:val="20"/>
        </w:rPr>
        <w:t xml:space="preserve"> </w:t>
      </w:r>
      <w:r w:rsidRPr="003C0970">
        <w:rPr>
          <w:sz w:val="20"/>
          <w:szCs w:val="20"/>
        </w:rPr>
        <w:tab/>
        <w:t>Prof. John Skinner (President) &amp; Prof. Deborah Eastwood (Vice President)</w:t>
      </w:r>
    </w:p>
    <w:p w14:paraId="7C3D3F10" w14:textId="77777777" w:rsidR="00E501C5" w:rsidRPr="003C0970" w:rsidRDefault="00E501C5" w:rsidP="003C0970">
      <w:pPr>
        <w:pStyle w:val="NoSpacing"/>
        <w:rPr>
          <w:sz w:val="20"/>
          <w:szCs w:val="20"/>
        </w:rPr>
      </w:pPr>
      <w:proofErr w:type="spellStart"/>
      <w:r w:rsidRPr="003C0970">
        <w:rPr>
          <w:b/>
          <w:bCs/>
          <w:sz w:val="20"/>
          <w:szCs w:val="20"/>
        </w:rPr>
        <w:t>RCOpth</w:t>
      </w:r>
      <w:proofErr w:type="spellEnd"/>
      <w:r w:rsidRPr="003C0970">
        <w:rPr>
          <w:b/>
          <w:bCs/>
          <w:sz w:val="20"/>
          <w:szCs w:val="20"/>
        </w:rPr>
        <w:t>:</w:t>
      </w:r>
      <w:r w:rsidRPr="003C0970">
        <w:rPr>
          <w:sz w:val="20"/>
          <w:szCs w:val="20"/>
        </w:rPr>
        <w:t xml:space="preserve"> Prof. Bernard Chang (President)</w:t>
      </w:r>
    </w:p>
    <w:p w14:paraId="54A95407" w14:textId="77777777" w:rsidR="00E501C5" w:rsidRPr="003C0970" w:rsidRDefault="00E501C5" w:rsidP="003C0970">
      <w:pPr>
        <w:pStyle w:val="NoSpacing"/>
        <w:rPr>
          <w:sz w:val="20"/>
          <w:szCs w:val="20"/>
        </w:rPr>
      </w:pPr>
      <w:r w:rsidRPr="003C0970">
        <w:rPr>
          <w:b/>
          <w:bCs/>
          <w:sz w:val="20"/>
          <w:szCs w:val="20"/>
        </w:rPr>
        <w:t>BAHT:</w:t>
      </w:r>
      <w:r w:rsidRPr="003C0970">
        <w:rPr>
          <w:sz w:val="20"/>
          <w:szCs w:val="20"/>
        </w:rPr>
        <w:tab/>
        <w:t xml:space="preserve">Ms Hayley Smith (Chair) &amp; Ms Leanne </w:t>
      </w:r>
      <w:proofErr w:type="spellStart"/>
      <w:r w:rsidRPr="003C0970">
        <w:rPr>
          <w:sz w:val="20"/>
          <w:szCs w:val="20"/>
        </w:rPr>
        <w:t>Topcuoglu</w:t>
      </w:r>
      <w:proofErr w:type="spellEnd"/>
      <w:r w:rsidRPr="003C0970">
        <w:rPr>
          <w:sz w:val="20"/>
          <w:szCs w:val="20"/>
        </w:rPr>
        <w:t xml:space="preserve"> (Vice Chair)</w:t>
      </w:r>
    </w:p>
    <w:p w14:paraId="7F097D43" w14:textId="77777777" w:rsidR="00E501C5" w:rsidRPr="003C0970" w:rsidRDefault="00E501C5" w:rsidP="003C0970">
      <w:pPr>
        <w:pStyle w:val="NoSpacing"/>
        <w:rPr>
          <w:sz w:val="20"/>
          <w:szCs w:val="20"/>
        </w:rPr>
      </w:pPr>
      <w:r w:rsidRPr="003C0970">
        <w:rPr>
          <w:b/>
          <w:bCs/>
          <w:sz w:val="20"/>
          <w:szCs w:val="20"/>
        </w:rPr>
        <w:t>BMA:</w:t>
      </w:r>
      <w:r w:rsidRPr="003C0970">
        <w:rPr>
          <w:sz w:val="20"/>
          <w:szCs w:val="20"/>
        </w:rPr>
        <w:t xml:space="preserve"> </w:t>
      </w:r>
      <w:r w:rsidRPr="003C0970">
        <w:rPr>
          <w:sz w:val="20"/>
          <w:szCs w:val="20"/>
        </w:rPr>
        <w:tab/>
        <w:t>Dr Lewis Morrison (Chair of BMA Scotland)</w:t>
      </w:r>
    </w:p>
    <w:p w14:paraId="2A1762AF" w14:textId="77777777" w:rsidR="00E501C5" w:rsidRPr="003C0970" w:rsidRDefault="00E501C5" w:rsidP="003C0970">
      <w:pPr>
        <w:pStyle w:val="NoSpacing"/>
        <w:rPr>
          <w:sz w:val="16"/>
          <w:szCs w:val="16"/>
        </w:rPr>
      </w:pPr>
    </w:p>
    <w:p w14:paraId="5E31AA6A" w14:textId="77777777" w:rsidR="00E501C5" w:rsidRPr="003C0970" w:rsidRDefault="00E501C5" w:rsidP="003C0970">
      <w:pPr>
        <w:pStyle w:val="NoSpacing"/>
        <w:jc w:val="center"/>
        <w:rPr>
          <w:sz w:val="16"/>
          <w:szCs w:val="16"/>
        </w:rPr>
      </w:pPr>
      <w:r w:rsidRPr="003C0970">
        <w:rPr>
          <w:sz w:val="16"/>
          <w:szCs w:val="16"/>
        </w:rPr>
        <w:t>British Society for Surgery of the Hand, Royal College of Surgeons of England, 38-43 Lincoln's Inn Fields, London WC2A 3PE</w:t>
      </w:r>
    </w:p>
    <w:p w14:paraId="39C9D1E8" w14:textId="5CE1A277" w:rsidR="00A0798D" w:rsidRPr="003C0970" w:rsidRDefault="00E501C5" w:rsidP="003C0970">
      <w:pPr>
        <w:pStyle w:val="NoSpacing"/>
        <w:jc w:val="center"/>
        <w:rPr>
          <w:sz w:val="16"/>
          <w:szCs w:val="16"/>
        </w:rPr>
      </w:pPr>
      <w:r w:rsidRPr="003C0970">
        <w:rPr>
          <w:sz w:val="16"/>
          <w:szCs w:val="16"/>
        </w:rPr>
        <w:t>+44 (0)207 831 5162 / email: </w:t>
      </w:r>
      <w:hyperlink r:id="rId11" w:history="1">
        <w:r w:rsidRPr="003C0970">
          <w:rPr>
            <w:rStyle w:val="Hyperlink"/>
            <w:sz w:val="16"/>
            <w:szCs w:val="16"/>
          </w:rPr>
          <w:t>secretariat@bssh.ac.uk</w:t>
        </w:r>
      </w:hyperlink>
    </w:p>
    <w:sectPr w:rsidR="00A0798D" w:rsidRPr="003C0970" w:rsidSect="008E25B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C5"/>
    <w:rsid w:val="003226A4"/>
    <w:rsid w:val="003C0970"/>
    <w:rsid w:val="00A0798D"/>
    <w:rsid w:val="00E50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EEA2"/>
  <w15:chartTrackingRefBased/>
  <w15:docId w15:val="{C87B9681-4002-4826-BF3A-BCC0F2A6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1C5"/>
    <w:pPr>
      <w:spacing w:after="0" w:line="240" w:lineRule="auto"/>
    </w:pPr>
  </w:style>
  <w:style w:type="character" w:styleId="Hyperlink">
    <w:name w:val="Hyperlink"/>
    <w:basedOn w:val="DefaultParagraphFont"/>
    <w:uiPriority w:val="99"/>
    <w:unhideWhenUsed/>
    <w:rsid w:val="00E50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secretariat@bssh.ac.uk" TargetMode="Externa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McNab</dc:creator>
  <cp:keywords/>
  <dc:description/>
  <cp:lastModifiedBy>Ian McNab</cp:lastModifiedBy>
  <cp:revision>1</cp:revision>
  <cp:lastPrinted>2022-06-21T21:46:00Z</cp:lastPrinted>
  <dcterms:created xsi:type="dcterms:W3CDTF">2022-06-21T21:32:00Z</dcterms:created>
  <dcterms:modified xsi:type="dcterms:W3CDTF">2022-06-21T21:51:00Z</dcterms:modified>
</cp:coreProperties>
</file>