
<file path=[Content_Types].xml><?xml version="1.0" encoding="utf-8"?>
<Types xmlns="http://schemas.openxmlformats.org/package/2006/content-types">
  <Default Extension="jpeg" ContentType="image/jpeg"/>
  <Default Extension="jpg" ContentType="application/octet-stream"/>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FE847" w14:textId="77777777" w:rsidR="006B496A" w:rsidRDefault="009D01D1">
      <w:r>
        <w:rPr>
          <w:noProof/>
        </w:rPr>
        <w:drawing>
          <wp:inline distT="0" distB="0" distL="0" distR="0" wp14:anchorId="71F0EC05" wp14:editId="429B7307">
            <wp:extent cx="2001600" cy="1155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a:picLocks noChangeAspect="1" noChangeArrowheads="1"/>
                    </pic:cNvPicPr>
                  </pic:nvPicPr>
                  <pic:blipFill>
                    <a:blip r:embed="rId15"/>
                    <a:srcRect/>
                    <a:stretch>
                      <a:fillRect/>
                    </a:stretch>
                  </pic:blipFill>
                  <pic:spPr bwMode="auto">
                    <a:xfrm>
                      <a:off x="0" y="0"/>
                      <a:ext cx="27800" cy="16050"/>
                    </a:xfrm>
                    <a:prstGeom prst="rect">
                      <a:avLst/>
                    </a:prstGeom>
                    <a:noFill/>
                  </pic:spPr>
                </pic:pic>
              </a:graphicData>
            </a:graphic>
          </wp:inline>
        </w:drawing>
      </w:r>
    </w:p>
    <w:p w14:paraId="1C8EA737" w14:textId="77777777" w:rsidR="006B496A" w:rsidRDefault="006B496A">
      <w:pPr>
        <w:pStyle w:val="FrontPageHeading"/>
      </w:pPr>
    </w:p>
    <w:p w14:paraId="27B19E08" w14:textId="77777777" w:rsidR="006B496A" w:rsidRDefault="009D01D1">
      <w:pPr>
        <w:pStyle w:val="FrontPageHeading"/>
      </w:pPr>
      <w:r>
        <w:t>Examination Report</w:t>
      </w:r>
    </w:p>
    <w:p w14:paraId="64086375" w14:textId="77777777" w:rsidR="006B496A" w:rsidRDefault="009D01D1">
      <w:pPr>
        <w:pStyle w:val="FrontPageTitle"/>
      </w:pPr>
      <w:r>
        <w:t xml:space="preserve">Refraction Certificate Examination </w:t>
      </w:r>
    </w:p>
    <w:p w14:paraId="30DC7571" w14:textId="77777777" w:rsidR="006B496A" w:rsidRDefault="009D01D1">
      <w:pPr>
        <w:pStyle w:val="FrontPageTitle"/>
      </w:pPr>
      <w:r>
        <w:t>December 2022</w:t>
      </w:r>
    </w:p>
    <w:p w14:paraId="14924625" w14:textId="77777777" w:rsidR="006B496A" w:rsidRDefault="009D01D1">
      <w:pPr>
        <w:pStyle w:val="FrontPagesub-title"/>
      </w:pPr>
      <w:r>
        <w:t>Matthew Turner, Ben Smith, David Budzynski</w:t>
      </w:r>
    </w:p>
    <w:p w14:paraId="4A99C7F7" w14:textId="77777777" w:rsidR="006B496A" w:rsidRDefault="009D01D1">
      <w:r>
        <w:br w:type="page"/>
      </w:r>
    </w:p>
    <w:p w14:paraId="0899365C" w14:textId="77777777" w:rsidR="006B496A" w:rsidRDefault="009D01D1">
      <w:pPr>
        <w:pStyle w:val="Contentsheading"/>
      </w:pPr>
      <w:r>
        <w:lastRenderedPageBreak/>
        <w:t>Contents</w:t>
      </w:r>
    </w:p>
    <w:p w14:paraId="289FFFB8" w14:textId="1C7D7538" w:rsidR="00CB327C" w:rsidRDefault="009D01D1">
      <w:pPr>
        <w:pStyle w:val="TOC1"/>
        <w:rPr>
          <w:rFonts w:asciiTheme="minorHAnsi" w:eastAsiaTheme="minorEastAsia" w:hAnsiTheme="minorHAnsi" w:cstheme="minorBidi"/>
          <w:b w:val="0"/>
          <w:color w:val="auto"/>
          <w:szCs w:val="22"/>
          <w:lang w:val="en-GB" w:eastAsia="en-GB"/>
        </w:rPr>
      </w:pPr>
      <w:r>
        <w:fldChar w:fldCharType="begin"/>
      </w:r>
      <w:r>
        <w:instrText>TOC \o "1-3" \h \z \u</w:instrText>
      </w:r>
      <w:r>
        <w:fldChar w:fldCharType="separate"/>
      </w:r>
      <w:hyperlink w:anchor="_Toc123726448" w:history="1">
        <w:r w:rsidR="00CB327C" w:rsidRPr="008E7F5D">
          <w:rPr>
            <w:rStyle w:val="Hyperlink"/>
          </w:rPr>
          <w:t>1</w:t>
        </w:r>
        <w:r w:rsidR="00CB327C">
          <w:rPr>
            <w:rFonts w:asciiTheme="minorHAnsi" w:eastAsiaTheme="minorEastAsia" w:hAnsiTheme="minorHAnsi" w:cstheme="minorBidi"/>
            <w:b w:val="0"/>
            <w:color w:val="auto"/>
            <w:szCs w:val="22"/>
            <w:lang w:val="en-GB" w:eastAsia="en-GB"/>
          </w:rPr>
          <w:tab/>
        </w:r>
        <w:r w:rsidR="00CB327C" w:rsidRPr="008E7F5D">
          <w:rPr>
            <w:rStyle w:val="Hyperlink"/>
          </w:rPr>
          <w:t>Introduction</w:t>
        </w:r>
        <w:r w:rsidR="00CB327C">
          <w:rPr>
            <w:webHidden/>
          </w:rPr>
          <w:tab/>
        </w:r>
        <w:r w:rsidR="00CB327C">
          <w:rPr>
            <w:webHidden/>
          </w:rPr>
          <w:fldChar w:fldCharType="begin"/>
        </w:r>
        <w:r w:rsidR="00CB327C">
          <w:rPr>
            <w:webHidden/>
          </w:rPr>
          <w:instrText xml:space="preserve"> PAGEREF _Toc123726448 \h </w:instrText>
        </w:r>
        <w:r w:rsidR="00CB327C">
          <w:rPr>
            <w:webHidden/>
          </w:rPr>
        </w:r>
        <w:r w:rsidR="00CB327C">
          <w:rPr>
            <w:webHidden/>
          </w:rPr>
          <w:fldChar w:fldCharType="separate"/>
        </w:r>
        <w:r w:rsidR="00CB327C">
          <w:rPr>
            <w:webHidden/>
          </w:rPr>
          <w:t>3</w:t>
        </w:r>
        <w:r w:rsidR="00CB327C">
          <w:rPr>
            <w:webHidden/>
          </w:rPr>
          <w:fldChar w:fldCharType="end"/>
        </w:r>
      </w:hyperlink>
    </w:p>
    <w:p w14:paraId="1D2203EC" w14:textId="767FC117" w:rsidR="00CB327C" w:rsidRDefault="009B722A">
      <w:pPr>
        <w:pStyle w:val="TOC2"/>
        <w:rPr>
          <w:rFonts w:asciiTheme="minorHAnsi" w:eastAsiaTheme="minorEastAsia" w:hAnsiTheme="minorHAnsi" w:cstheme="minorBidi"/>
          <w:color w:val="auto"/>
          <w:szCs w:val="22"/>
          <w:lang w:eastAsia="en-GB"/>
        </w:rPr>
      </w:pPr>
      <w:hyperlink w:anchor="_Toc123726449" w:history="1">
        <w:r w:rsidR="00CB327C" w:rsidRPr="008E7F5D">
          <w:rPr>
            <w:rStyle w:val="Hyperlink"/>
          </w:rPr>
          <w:t>1.1</w:t>
        </w:r>
        <w:r w:rsidR="00CB327C">
          <w:rPr>
            <w:rFonts w:asciiTheme="minorHAnsi" w:eastAsiaTheme="minorEastAsia" w:hAnsiTheme="minorHAnsi" w:cstheme="minorBidi"/>
            <w:color w:val="auto"/>
            <w:szCs w:val="22"/>
            <w:lang w:eastAsia="en-GB"/>
          </w:rPr>
          <w:tab/>
        </w:r>
        <w:r w:rsidR="00CB327C" w:rsidRPr="008E7F5D">
          <w:rPr>
            <w:rStyle w:val="Hyperlink"/>
          </w:rPr>
          <w:t>Examination blueprint</w:t>
        </w:r>
        <w:r w:rsidR="00CB327C">
          <w:rPr>
            <w:webHidden/>
          </w:rPr>
          <w:tab/>
        </w:r>
        <w:r w:rsidR="00CB327C">
          <w:rPr>
            <w:webHidden/>
          </w:rPr>
          <w:fldChar w:fldCharType="begin"/>
        </w:r>
        <w:r w:rsidR="00CB327C">
          <w:rPr>
            <w:webHidden/>
          </w:rPr>
          <w:instrText xml:space="preserve"> PAGEREF _Toc123726449 \h </w:instrText>
        </w:r>
        <w:r w:rsidR="00CB327C">
          <w:rPr>
            <w:webHidden/>
          </w:rPr>
        </w:r>
        <w:r w:rsidR="00CB327C">
          <w:rPr>
            <w:webHidden/>
          </w:rPr>
          <w:fldChar w:fldCharType="separate"/>
        </w:r>
        <w:r w:rsidR="00CB327C">
          <w:rPr>
            <w:webHidden/>
          </w:rPr>
          <w:t>3</w:t>
        </w:r>
        <w:r w:rsidR="00CB327C">
          <w:rPr>
            <w:webHidden/>
          </w:rPr>
          <w:fldChar w:fldCharType="end"/>
        </w:r>
      </w:hyperlink>
    </w:p>
    <w:p w14:paraId="3CFD328D" w14:textId="63EFEC9B" w:rsidR="00CB327C" w:rsidRDefault="009B722A">
      <w:pPr>
        <w:pStyle w:val="TOC2"/>
        <w:rPr>
          <w:rFonts w:asciiTheme="minorHAnsi" w:eastAsiaTheme="minorEastAsia" w:hAnsiTheme="minorHAnsi" w:cstheme="minorBidi"/>
          <w:color w:val="auto"/>
          <w:szCs w:val="22"/>
          <w:lang w:eastAsia="en-GB"/>
        </w:rPr>
      </w:pPr>
      <w:hyperlink w:anchor="_Toc123726450" w:history="1">
        <w:r w:rsidR="00CB327C" w:rsidRPr="008E7F5D">
          <w:rPr>
            <w:rStyle w:val="Hyperlink"/>
          </w:rPr>
          <w:t>1.2</w:t>
        </w:r>
        <w:r w:rsidR="00CB327C">
          <w:rPr>
            <w:rFonts w:asciiTheme="minorHAnsi" w:eastAsiaTheme="minorEastAsia" w:hAnsiTheme="minorHAnsi" w:cstheme="minorBidi"/>
            <w:color w:val="auto"/>
            <w:szCs w:val="22"/>
            <w:lang w:eastAsia="en-GB"/>
          </w:rPr>
          <w:tab/>
        </w:r>
        <w:r w:rsidR="00CB327C" w:rsidRPr="008E7F5D">
          <w:rPr>
            <w:rStyle w:val="Hyperlink"/>
          </w:rPr>
          <w:t>Examination structure</w:t>
        </w:r>
        <w:r w:rsidR="00CB327C">
          <w:rPr>
            <w:webHidden/>
          </w:rPr>
          <w:tab/>
        </w:r>
        <w:r w:rsidR="00CB327C">
          <w:rPr>
            <w:webHidden/>
          </w:rPr>
          <w:fldChar w:fldCharType="begin"/>
        </w:r>
        <w:r w:rsidR="00CB327C">
          <w:rPr>
            <w:webHidden/>
          </w:rPr>
          <w:instrText xml:space="preserve"> PAGEREF _Toc123726450 \h </w:instrText>
        </w:r>
        <w:r w:rsidR="00CB327C">
          <w:rPr>
            <w:webHidden/>
          </w:rPr>
        </w:r>
        <w:r w:rsidR="00CB327C">
          <w:rPr>
            <w:webHidden/>
          </w:rPr>
          <w:fldChar w:fldCharType="separate"/>
        </w:r>
        <w:r w:rsidR="00CB327C">
          <w:rPr>
            <w:webHidden/>
          </w:rPr>
          <w:t>3</w:t>
        </w:r>
        <w:r w:rsidR="00CB327C">
          <w:rPr>
            <w:webHidden/>
          </w:rPr>
          <w:fldChar w:fldCharType="end"/>
        </w:r>
      </w:hyperlink>
    </w:p>
    <w:p w14:paraId="58891F71" w14:textId="295A8FA8" w:rsidR="00CB327C" w:rsidRDefault="009B722A">
      <w:pPr>
        <w:pStyle w:val="TOC1"/>
        <w:rPr>
          <w:rFonts w:asciiTheme="minorHAnsi" w:eastAsiaTheme="minorEastAsia" w:hAnsiTheme="minorHAnsi" w:cstheme="minorBidi"/>
          <w:b w:val="0"/>
          <w:color w:val="auto"/>
          <w:szCs w:val="22"/>
          <w:lang w:val="en-GB" w:eastAsia="en-GB"/>
        </w:rPr>
      </w:pPr>
      <w:hyperlink w:anchor="_Toc123726451" w:history="1">
        <w:r w:rsidR="00CB327C" w:rsidRPr="008E7F5D">
          <w:rPr>
            <w:rStyle w:val="Hyperlink"/>
          </w:rPr>
          <w:t>2</w:t>
        </w:r>
        <w:r w:rsidR="00CB327C">
          <w:rPr>
            <w:rFonts w:asciiTheme="minorHAnsi" w:eastAsiaTheme="minorEastAsia" w:hAnsiTheme="minorHAnsi" w:cstheme="minorBidi"/>
            <w:b w:val="0"/>
            <w:color w:val="auto"/>
            <w:szCs w:val="22"/>
            <w:lang w:val="en-GB" w:eastAsia="en-GB"/>
          </w:rPr>
          <w:tab/>
        </w:r>
        <w:r w:rsidR="00CB327C" w:rsidRPr="008E7F5D">
          <w:rPr>
            <w:rStyle w:val="Hyperlink"/>
          </w:rPr>
          <w:t>Summary</w:t>
        </w:r>
        <w:r w:rsidR="00CB327C">
          <w:rPr>
            <w:webHidden/>
          </w:rPr>
          <w:tab/>
        </w:r>
        <w:r w:rsidR="00CB327C">
          <w:rPr>
            <w:webHidden/>
          </w:rPr>
          <w:fldChar w:fldCharType="begin"/>
        </w:r>
        <w:r w:rsidR="00CB327C">
          <w:rPr>
            <w:webHidden/>
          </w:rPr>
          <w:instrText xml:space="preserve"> PAGEREF _Toc123726451 \h </w:instrText>
        </w:r>
        <w:r w:rsidR="00CB327C">
          <w:rPr>
            <w:webHidden/>
          </w:rPr>
        </w:r>
        <w:r w:rsidR="00CB327C">
          <w:rPr>
            <w:webHidden/>
          </w:rPr>
          <w:fldChar w:fldCharType="separate"/>
        </w:r>
        <w:r w:rsidR="00CB327C">
          <w:rPr>
            <w:webHidden/>
          </w:rPr>
          <w:t>3</w:t>
        </w:r>
        <w:r w:rsidR="00CB327C">
          <w:rPr>
            <w:webHidden/>
          </w:rPr>
          <w:fldChar w:fldCharType="end"/>
        </w:r>
      </w:hyperlink>
    </w:p>
    <w:p w14:paraId="1F881230" w14:textId="429A91BD" w:rsidR="00CB327C" w:rsidRDefault="009B722A">
      <w:pPr>
        <w:pStyle w:val="TOC1"/>
        <w:rPr>
          <w:rFonts w:asciiTheme="minorHAnsi" w:eastAsiaTheme="minorEastAsia" w:hAnsiTheme="minorHAnsi" w:cstheme="minorBidi"/>
          <w:b w:val="0"/>
          <w:color w:val="auto"/>
          <w:szCs w:val="22"/>
          <w:lang w:val="en-GB" w:eastAsia="en-GB"/>
        </w:rPr>
      </w:pPr>
      <w:hyperlink w:anchor="_Toc123726452" w:history="1">
        <w:r w:rsidR="00CB327C" w:rsidRPr="008E7F5D">
          <w:rPr>
            <w:rStyle w:val="Hyperlink"/>
          </w:rPr>
          <w:t>3</w:t>
        </w:r>
        <w:r w:rsidR="00CB327C">
          <w:rPr>
            <w:rFonts w:asciiTheme="minorHAnsi" w:eastAsiaTheme="minorEastAsia" w:hAnsiTheme="minorHAnsi" w:cstheme="minorBidi"/>
            <w:b w:val="0"/>
            <w:color w:val="auto"/>
            <w:szCs w:val="22"/>
            <w:lang w:val="en-GB" w:eastAsia="en-GB"/>
          </w:rPr>
          <w:tab/>
        </w:r>
        <w:r w:rsidR="00CB327C" w:rsidRPr="008E7F5D">
          <w:rPr>
            <w:rStyle w:val="Hyperlink"/>
          </w:rPr>
          <w:t>Standard setting</w:t>
        </w:r>
        <w:r w:rsidR="00CB327C">
          <w:rPr>
            <w:webHidden/>
          </w:rPr>
          <w:tab/>
        </w:r>
        <w:r w:rsidR="00CB327C">
          <w:rPr>
            <w:webHidden/>
          </w:rPr>
          <w:fldChar w:fldCharType="begin"/>
        </w:r>
        <w:r w:rsidR="00CB327C">
          <w:rPr>
            <w:webHidden/>
          </w:rPr>
          <w:instrText xml:space="preserve"> PAGEREF _Toc123726452 \h </w:instrText>
        </w:r>
        <w:r w:rsidR="00CB327C">
          <w:rPr>
            <w:webHidden/>
          </w:rPr>
        </w:r>
        <w:r w:rsidR="00CB327C">
          <w:rPr>
            <w:webHidden/>
          </w:rPr>
          <w:fldChar w:fldCharType="separate"/>
        </w:r>
        <w:r w:rsidR="00CB327C">
          <w:rPr>
            <w:webHidden/>
          </w:rPr>
          <w:t>3</w:t>
        </w:r>
        <w:r w:rsidR="00CB327C">
          <w:rPr>
            <w:webHidden/>
          </w:rPr>
          <w:fldChar w:fldCharType="end"/>
        </w:r>
      </w:hyperlink>
    </w:p>
    <w:p w14:paraId="422E70A3" w14:textId="424657DC" w:rsidR="00CB327C" w:rsidRDefault="009B722A">
      <w:pPr>
        <w:pStyle w:val="TOC2"/>
        <w:rPr>
          <w:rFonts w:asciiTheme="minorHAnsi" w:eastAsiaTheme="minorEastAsia" w:hAnsiTheme="minorHAnsi" w:cstheme="minorBidi"/>
          <w:color w:val="auto"/>
          <w:szCs w:val="22"/>
          <w:lang w:eastAsia="en-GB"/>
        </w:rPr>
      </w:pPr>
      <w:hyperlink w:anchor="_Toc123726453" w:history="1">
        <w:r w:rsidR="00CB327C" w:rsidRPr="008E7F5D">
          <w:rPr>
            <w:rStyle w:val="Hyperlink"/>
          </w:rPr>
          <w:t>3.1</w:t>
        </w:r>
        <w:r w:rsidR="00CB327C">
          <w:rPr>
            <w:rFonts w:asciiTheme="minorHAnsi" w:eastAsiaTheme="minorEastAsia" w:hAnsiTheme="minorHAnsi" w:cstheme="minorBidi"/>
            <w:color w:val="auto"/>
            <w:szCs w:val="22"/>
            <w:lang w:eastAsia="en-GB"/>
          </w:rPr>
          <w:tab/>
        </w:r>
        <w:r w:rsidR="00CB327C" w:rsidRPr="008E7F5D">
          <w:rPr>
            <w:rStyle w:val="Hyperlink"/>
          </w:rPr>
          <w:t>Hofstee method</w:t>
        </w:r>
        <w:r w:rsidR="00CB327C">
          <w:rPr>
            <w:webHidden/>
          </w:rPr>
          <w:tab/>
        </w:r>
        <w:r w:rsidR="00CB327C">
          <w:rPr>
            <w:webHidden/>
          </w:rPr>
          <w:fldChar w:fldCharType="begin"/>
        </w:r>
        <w:r w:rsidR="00CB327C">
          <w:rPr>
            <w:webHidden/>
          </w:rPr>
          <w:instrText xml:space="preserve"> PAGEREF _Toc123726453 \h </w:instrText>
        </w:r>
        <w:r w:rsidR="00CB327C">
          <w:rPr>
            <w:webHidden/>
          </w:rPr>
        </w:r>
        <w:r w:rsidR="00CB327C">
          <w:rPr>
            <w:webHidden/>
          </w:rPr>
          <w:fldChar w:fldCharType="separate"/>
        </w:r>
        <w:r w:rsidR="00CB327C">
          <w:rPr>
            <w:webHidden/>
          </w:rPr>
          <w:t>4</w:t>
        </w:r>
        <w:r w:rsidR="00CB327C">
          <w:rPr>
            <w:webHidden/>
          </w:rPr>
          <w:fldChar w:fldCharType="end"/>
        </w:r>
      </w:hyperlink>
    </w:p>
    <w:p w14:paraId="0AA3F5B5" w14:textId="22D483B8" w:rsidR="00CB327C" w:rsidRDefault="009B722A">
      <w:pPr>
        <w:pStyle w:val="TOC1"/>
        <w:rPr>
          <w:rFonts w:asciiTheme="minorHAnsi" w:eastAsiaTheme="minorEastAsia" w:hAnsiTheme="minorHAnsi" w:cstheme="minorBidi"/>
          <w:b w:val="0"/>
          <w:color w:val="auto"/>
          <w:szCs w:val="22"/>
          <w:lang w:val="en-GB" w:eastAsia="en-GB"/>
        </w:rPr>
      </w:pPr>
      <w:hyperlink w:anchor="_Toc123726454" w:history="1">
        <w:r w:rsidR="00CB327C" w:rsidRPr="008E7F5D">
          <w:rPr>
            <w:rStyle w:val="Hyperlink"/>
          </w:rPr>
          <w:t>4</w:t>
        </w:r>
        <w:r w:rsidR="00CB327C">
          <w:rPr>
            <w:rFonts w:asciiTheme="minorHAnsi" w:eastAsiaTheme="minorEastAsia" w:hAnsiTheme="minorHAnsi" w:cstheme="minorBidi"/>
            <w:b w:val="0"/>
            <w:color w:val="auto"/>
            <w:szCs w:val="22"/>
            <w:lang w:val="en-GB" w:eastAsia="en-GB"/>
          </w:rPr>
          <w:tab/>
        </w:r>
        <w:r w:rsidR="00CB327C" w:rsidRPr="008E7F5D">
          <w:rPr>
            <w:rStyle w:val="Hyperlink"/>
          </w:rPr>
          <w:t>Results</w:t>
        </w:r>
        <w:r w:rsidR="00CB327C">
          <w:rPr>
            <w:webHidden/>
          </w:rPr>
          <w:tab/>
        </w:r>
        <w:r w:rsidR="00CB327C">
          <w:rPr>
            <w:webHidden/>
          </w:rPr>
          <w:fldChar w:fldCharType="begin"/>
        </w:r>
        <w:r w:rsidR="00CB327C">
          <w:rPr>
            <w:webHidden/>
          </w:rPr>
          <w:instrText xml:space="preserve"> PAGEREF _Toc123726454 \h </w:instrText>
        </w:r>
        <w:r w:rsidR="00CB327C">
          <w:rPr>
            <w:webHidden/>
          </w:rPr>
        </w:r>
        <w:r w:rsidR="00CB327C">
          <w:rPr>
            <w:webHidden/>
          </w:rPr>
          <w:fldChar w:fldCharType="separate"/>
        </w:r>
        <w:r w:rsidR="00CB327C">
          <w:rPr>
            <w:webHidden/>
          </w:rPr>
          <w:t>4</w:t>
        </w:r>
        <w:r w:rsidR="00CB327C">
          <w:rPr>
            <w:webHidden/>
          </w:rPr>
          <w:fldChar w:fldCharType="end"/>
        </w:r>
      </w:hyperlink>
    </w:p>
    <w:p w14:paraId="4F15E816" w14:textId="360FC4E5" w:rsidR="00CB327C" w:rsidRDefault="009B722A">
      <w:pPr>
        <w:pStyle w:val="TOC1"/>
        <w:rPr>
          <w:rFonts w:asciiTheme="minorHAnsi" w:eastAsiaTheme="minorEastAsia" w:hAnsiTheme="minorHAnsi" w:cstheme="minorBidi"/>
          <w:b w:val="0"/>
          <w:color w:val="auto"/>
          <w:szCs w:val="22"/>
          <w:lang w:val="en-GB" w:eastAsia="en-GB"/>
        </w:rPr>
      </w:pPr>
      <w:hyperlink w:anchor="_Toc123726455" w:history="1">
        <w:r w:rsidR="00CB327C" w:rsidRPr="008E7F5D">
          <w:rPr>
            <w:rStyle w:val="Hyperlink"/>
          </w:rPr>
          <w:t>5</w:t>
        </w:r>
        <w:r w:rsidR="00CB327C">
          <w:rPr>
            <w:rFonts w:asciiTheme="minorHAnsi" w:eastAsiaTheme="minorEastAsia" w:hAnsiTheme="minorHAnsi" w:cstheme="minorBidi"/>
            <w:b w:val="0"/>
            <w:color w:val="auto"/>
            <w:szCs w:val="22"/>
            <w:lang w:val="en-GB" w:eastAsia="en-GB"/>
          </w:rPr>
          <w:tab/>
        </w:r>
        <w:r w:rsidR="00CB327C" w:rsidRPr="008E7F5D">
          <w:rPr>
            <w:rStyle w:val="Hyperlink"/>
          </w:rPr>
          <w:t>Breakdown of results</w:t>
        </w:r>
        <w:r w:rsidR="00CB327C">
          <w:rPr>
            <w:webHidden/>
          </w:rPr>
          <w:tab/>
        </w:r>
        <w:r w:rsidR="00CB327C">
          <w:rPr>
            <w:webHidden/>
          </w:rPr>
          <w:fldChar w:fldCharType="begin"/>
        </w:r>
        <w:r w:rsidR="00CB327C">
          <w:rPr>
            <w:webHidden/>
          </w:rPr>
          <w:instrText xml:space="preserve"> PAGEREF _Toc123726455 \h </w:instrText>
        </w:r>
        <w:r w:rsidR="00CB327C">
          <w:rPr>
            <w:webHidden/>
          </w:rPr>
        </w:r>
        <w:r w:rsidR="00CB327C">
          <w:rPr>
            <w:webHidden/>
          </w:rPr>
          <w:fldChar w:fldCharType="separate"/>
        </w:r>
        <w:r w:rsidR="00CB327C">
          <w:rPr>
            <w:webHidden/>
          </w:rPr>
          <w:t>8</w:t>
        </w:r>
        <w:r w:rsidR="00CB327C">
          <w:rPr>
            <w:webHidden/>
          </w:rPr>
          <w:fldChar w:fldCharType="end"/>
        </w:r>
      </w:hyperlink>
    </w:p>
    <w:p w14:paraId="16756AD6" w14:textId="114A9222" w:rsidR="00CB327C" w:rsidRDefault="009B722A">
      <w:pPr>
        <w:pStyle w:val="TOC1"/>
        <w:rPr>
          <w:rFonts w:asciiTheme="minorHAnsi" w:eastAsiaTheme="minorEastAsia" w:hAnsiTheme="minorHAnsi" w:cstheme="minorBidi"/>
          <w:b w:val="0"/>
          <w:color w:val="auto"/>
          <w:szCs w:val="22"/>
          <w:lang w:val="en-GB" w:eastAsia="en-GB"/>
        </w:rPr>
      </w:pPr>
      <w:hyperlink w:anchor="_Toc123726456" w:history="1">
        <w:r w:rsidR="00CB327C" w:rsidRPr="008E7F5D">
          <w:rPr>
            <w:rStyle w:val="Hyperlink"/>
          </w:rPr>
          <w:t>6</w:t>
        </w:r>
        <w:r w:rsidR="00CB327C">
          <w:rPr>
            <w:rFonts w:asciiTheme="minorHAnsi" w:eastAsiaTheme="minorEastAsia" w:hAnsiTheme="minorHAnsi" w:cstheme="minorBidi"/>
            <w:b w:val="0"/>
            <w:color w:val="auto"/>
            <w:szCs w:val="22"/>
            <w:lang w:val="en-GB" w:eastAsia="en-GB"/>
          </w:rPr>
          <w:tab/>
        </w:r>
        <w:r w:rsidR="00CB327C" w:rsidRPr="008E7F5D">
          <w:rPr>
            <w:rStyle w:val="Hyperlink"/>
          </w:rPr>
          <w:t>Comparison to previous examinations</w:t>
        </w:r>
        <w:r w:rsidR="00CB327C">
          <w:rPr>
            <w:webHidden/>
          </w:rPr>
          <w:tab/>
        </w:r>
        <w:r w:rsidR="00CB327C">
          <w:rPr>
            <w:webHidden/>
          </w:rPr>
          <w:fldChar w:fldCharType="begin"/>
        </w:r>
        <w:r w:rsidR="00CB327C">
          <w:rPr>
            <w:webHidden/>
          </w:rPr>
          <w:instrText xml:space="preserve"> PAGEREF _Toc123726456 \h </w:instrText>
        </w:r>
        <w:r w:rsidR="00CB327C">
          <w:rPr>
            <w:webHidden/>
          </w:rPr>
        </w:r>
        <w:r w:rsidR="00CB327C">
          <w:rPr>
            <w:webHidden/>
          </w:rPr>
          <w:fldChar w:fldCharType="separate"/>
        </w:r>
        <w:r w:rsidR="00CB327C">
          <w:rPr>
            <w:webHidden/>
          </w:rPr>
          <w:t>10</w:t>
        </w:r>
        <w:r w:rsidR="00CB327C">
          <w:rPr>
            <w:webHidden/>
          </w:rPr>
          <w:fldChar w:fldCharType="end"/>
        </w:r>
      </w:hyperlink>
    </w:p>
    <w:p w14:paraId="78C722E9" w14:textId="31905B3A" w:rsidR="006B496A" w:rsidRDefault="009D01D1">
      <w:r>
        <w:fldChar w:fldCharType="end"/>
      </w:r>
    </w:p>
    <w:p w14:paraId="0A934D64" w14:textId="77777777" w:rsidR="006B496A" w:rsidRDefault="009D01D1">
      <w:r>
        <w:br w:type="page"/>
      </w:r>
    </w:p>
    <w:p w14:paraId="500CBBD6" w14:textId="77777777" w:rsidR="006B496A" w:rsidRDefault="009D01D1">
      <w:pPr>
        <w:pStyle w:val="Heading1"/>
      </w:pPr>
      <w:bookmarkStart w:id="0" w:name="_Toc123726448"/>
      <w:r>
        <w:lastRenderedPageBreak/>
        <w:t>Introduction</w:t>
      </w:r>
      <w:bookmarkEnd w:id="0"/>
    </w:p>
    <w:p w14:paraId="138ED7A9" w14:textId="7B25BDD7" w:rsidR="006B496A" w:rsidRDefault="009D01D1">
      <w:r>
        <w:t xml:space="preserve">There were 63 candidates for the December 2022 sitting of the Refraction Certificate.  The examination consisted of </w:t>
      </w:r>
      <w:r w:rsidR="00CB327C">
        <w:t>ten</w:t>
      </w:r>
      <w:r>
        <w:t xml:space="preserve"> objective structured clinical examination (OSCE) stations, covering a range of skills required to assess visual acuity, refractive error and the prescription of spectacles.</w:t>
      </w:r>
    </w:p>
    <w:p w14:paraId="69F43CD8" w14:textId="77777777" w:rsidR="006B496A" w:rsidRDefault="009D01D1">
      <w:pPr>
        <w:pStyle w:val="Heading2"/>
      </w:pPr>
      <w:bookmarkStart w:id="1" w:name="_Toc123726449"/>
      <w:r>
        <w:t>Examination blueprint</w:t>
      </w:r>
      <w:bookmarkEnd w:id="1"/>
    </w:p>
    <w:p w14:paraId="59CF0B20" w14:textId="77777777" w:rsidR="006B496A" w:rsidRDefault="009D01D1">
      <w:r>
        <w:t>The Refraction Certificate (RCert) is designed to assess the following learning outcomes from the Royal College of Ophthalmologists curriculum for ophthalmic specialist training (OST):</w:t>
      </w:r>
    </w:p>
    <w:tbl>
      <w:tblPr>
        <w:tblW w:w="0" w:type="auto"/>
        <w:tblLayout w:type="fixed"/>
        <w:tblLook w:val="0420" w:firstRow="1" w:lastRow="0" w:firstColumn="0" w:lastColumn="0" w:noHBand="0" w:noVBand="1"/>
      </w:tblPr>
      <w:tblGrid>
        <w:gridCol w:w="1108"/>
        <w:gridCol w:w="2575"/>
      </w:tblGrid>
      <w:tr w:rsidR="006B496A" w14:paraId="3FD38B98" w14:textId="77777777">
        <w:tc>
          <w:tcPr>
            <w:tcW w:w="11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EAB099"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pPr>
            <w:r>
              <w:rPr>
                <w:rFonts w:eastAsia="Arial" w:hAnsi="Arial" w:cs="Arial"/>
                <w:color w:val="000000"/>
                <w:szCs w:val="22"/>
              </w:rPr>
              <w:t>CA2</w:t>
            </w:r>
          </w:p>
        </w:tc>
        <w:tc>
          <w:tcPr>
            <w:tcW w:w="25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85E5F4"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pPr>
            <w:r>
              <w:rPr>
                <w:rFonts w:eastAsia="Arial" w:hAnsi="Arial" w:cs="Arial"/>
                <w:color w:val="000000"/>
                <w:szCs w:val="22"/>
              </w:rPr>
              <w:t>Vision</w:t>
            </w:r>
          </w:p>
        </w:tc>
      </w:tr>
      <w:tr w:rsidR="006B496A" w14:paraId="15F5F205" w14:textId="77777777">
        <w:tc>
          <w:tcPr>
            <w:tcW w:w="11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9F2AC6"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pPr>
            <w:r>
              <w:rPr>
                <w:rFonts w:eastAsia="Arial" w:hAnsi="Arial" w:cs="Arial"/>
                <w:color w:val="000000"/>
                <w:szCs w:val="22"/>
              </w:rPr>
              <w:t>CA7</w:t>
            </w:r>
          </w:p>
        </w:tc>
        <w:tc>
          <w:tcPr>
            <w:tcW w:w="25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38BEA1"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pPr>
            <w:r>
              <w:rPr>
                <w:rFonts w:eastAsia="Arial" w:hAnsi="Arial" w:cs="Arial"/>
                <w:color w:val="000000"/>
                <w:szCs w:val="22"/>
              </w:rPr>
              <w:t>Motility</w:t>
            </w:r>
          </w:p>
        </w:tc>
      </w:tr>
      <w:tr w:rsidR="006B496A" w14:paraId="33890683" w14:textId="77777777">
        <w:tc>
          <w:tcPr>
            <w:tcW w:w="11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5260E4"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pPr>
            <w:r>
              <w:rPr>
                <w:rFonts w:eastAsia="Arial" w:hAnsi="Arial" w:cs="Arial"/>
                <w:color w:val="000000"/>
                <w:szCs w:val="22"/>
              </w:rPr>
              <w:t>PM1</w:t>
            </w:r>
          </w:p>
        </w:tc>
        <w:tc>
          <w:tcPr>
            <w:tcW w:w="25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5BD1B6"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pPr>
            <w:r>
              <w:rPr>
                <w:rFonts w:eastAsia="Arial" w:hAnsi="Arial" w:cs="Arial"/>
                <w:color w:val="000000"/>
                <w:szCs w:val="22"/>
              </w:rPr>
              <w:t>Management plan</w:t>
            </w:r>
          </w:p>
        </w:tc>
      </w:tr>
      <w:tr w:rsidR="006B496A" w14:paraId="7845F2F2" w14:textId="77777777">
        <w:tc>
          <w:tcPr>
            <w:tcW w:w="11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CBAFCD"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pPr>
            <w:r>
              <w:rPr>
                <w:rFonts w:eastAsia="Arial" w:hAnsi="Arial" w:cs="Arial"/>
                <w:color w:val="000000"/>
                <w:szCs w:val="22"/>
              </w:rPr>
              <w:t>PM14</w:t>
            </w:r>
          </w:p>
        </w:tc>
        <w:tc>
          <w:tcPr>
            <w:tcW w:w="25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2407A3"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pPr>
            <w:r>
              <w:rPr>
                <w:rFonts w:eastAsia="Arial" w:hAnsi="Arial" w:cs="Arial"/>
                <w:color w:val="000000"/>
                <w:szCs w:val="22"/>
              </w:rPr>
              <w:t>Spectacles</w:t>
            </w:r>
          </w:p>
        </w:tc>
      </w:tr>
      <w:tr w:rsidR="006B496A" w14:paraId="2D0FAEC3" w14:textId="77777777">
        <w:tc>
          <w:tcPr>
            <w:tcW w:w="11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861BFC"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pPr>
            <w:r>
              <w:rPr>
                <w:rFonts w:eastAsia="Arial" w:hAnsi="Arial" w:cs="Arial"/>
                <w:color w:val="000000"/>
                <w:szCs w:val="22"/>
              </w:rPr>
              <w:t>PS2</w:t>
            </w:r>
          </w:p>
        </w:tc>
        <w:tc>
          <w:tcPr>
            <w:tcW w:w="25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EC65F1"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pPr>
            <w:r>
              <w:rPr>
                <w:rFonts w:eastAsia="Arial" w:hAnsi="Arial" w:cs="Arial"/>
                <w:color w:val="000000"/>
                <w:szCs w:val="22"/>
              </w:rPr>
              <w:t>Refraction</w:t>
            </w:r>
          </w:p>
        </w:tc>
      </w:tr>
      <w:tr w:rsidR="006B496A" w14:paraId="05CC46CB" w14:textId="77777777">
        <w:tc>
          <w:tcPr>
            <w:tcW w:w="11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B02B02"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pPr>
            <w:r>
              <w:rPr>
                <w:rFonts w:eastAsia="Arial" w:hAnsi="Arial" w:cs="Arial"/>
                <w:color w:val="000000"/>
                <w:szCs w:val="22"/>
              </w:rPr>
              <w:t>PS21</w:t>
            </w:r>
          </w:p>
        </w:tc>
        <w:tc>
          <w:tcPr>
            <w:tcW w:w="25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6EC018"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pPr>
            <w:r>
              <w:rPr>
                <w:rFonts w:eastAsia="Arial" w:hAnsi="Arial" w:cs="Arial"/>
                <w:color w:val="000000"/>
                <w:szCs w:val="22"/>
              </w:rPr>
              <w:t>Hand hygiene</w:t>
            </w:r>
          </w:p>
        </w:tc>
      </w:tr>
      <w:tr w:rsidR="006B496A" w14:paraId="4349F108" w14:textId="77777777">
        <w:tc>
          <w:tcPr>
            <w:tcW w:w="11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C486C8"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pPr>
            <w:r>
              <w:rPr>
                <w:rFonts w:eastAsia="Arial" w:hAnsi="Arial" w:cs="Arial"/>
                <w:color w:val="000000"/>
                <w:szCs w:val="22"/>
              </w:rPr>
              <w:t>C1</w:t>
            </w:r>
          </w:p>
        </w:tc>
        <w:tc>
          <w:tcPr>
            <w:tcW w:w="25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73607F"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pPr>
            <w:r>
              <w:rPr>
                <w:rFonts w:eastAsia="Arial" w:hAnsi="Arial" w:cs="Arial"/>
                <w:color w:val="000000"/>
                <w:szCs w:val="22"/>
              </w:rPr>
              <w:t>Rapport</w:t>
            </w:r>
          </w:p>
        </w:tc>
      </w:tr>
      <w:tr w:rsidR="006B496A" w14:paraId="64B27EB6" w14:textId="77777777">
        <w:tc>
          <w:tcPr>
            <w:tcW w:w="11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B0945B"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pPr>
            <w:r>
              <w:rPr>
                <w:rFonts w:eastAsia="Arial" w:hAnsi="Arial" w:cs="Arial"/>
                <w:color w:val="000000"/>
                <w:szCs w:val="22"/>
              </w:rPr>
              <w:t>C2</w:t>
            </w:r>
          </w:p>
        </w:tc>
        <w:tc>
          <w:tcPr>
            <w:tcW w:w="25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380F5F"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pPr>
            <w:r>
              <w:rPr>
                <w:rFonts w:eastAsia="Arial" w:hAnsi="Arial" w:cs="Arial"/>
                <w:color w:val="000000"/>
                <w:szCs w:val="22"/>
              </w:rPr>
              <w:t>Communication</w:t>
            </w:r>
          </w:p>
        </w:tc>
      </w:tr>
      <w:tr w:rsidR="006B496A" w14:paraId="61D1BD90" w14:textId="77777777">
        <w:tc>
          <w:tcPr>
            <w:tcW w:w="11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B3E5BC"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pPr>
            <w:r>
              <w:rPr>
                <w:rFonts w:eastAsia="Arial" w:hAnsi="Arial" w:cs="Arial"/>
                <w:color w:val="000000"/>
                <w:szCs w:val="22"/>
              </w:rPr>
              <w:t>C12</w:t>
            </w:r>
          </w:p>
        </w:tc>
        <w:tc>
          <w:tcPr>
            <w:tcW w:w="25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811A10"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pPr>
            <w:r>
              <w:rPr>
                <w:rFonts w:eastAsia="Arial" w:hAnsi="Arial" w:cs="Arial"/>
                <w:color w:val="000000"/>
                <w:szCs w:val="22"/>
              </w:rPr>
              <w:t>Records</w:t>
            </w:r>
          </w:p>
        </w:tc>
      </w:tr>
      <w:tr w:rsidR="006B496A" w14:paraId="5F1AFC1A" w14:textId="77777777">
        <w:tc>
          <w:tcPr>
            <w:tcW w:w="11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6230C7"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pPr>
            <w:r>
              <w:rPr>
                <w:rFonts w:eastAsia="Arial" w:hAnsi="Arial" w:cs="Arial"/>
                <w:color w:val="000000"/>
                <w:szCs w:val="22"/>
              </w:rPr>
              <w:t>BCS6</w:t>
            </w:r>
          </w:p>
        </w:tc>
        <w:tc>
          <w:tcPr>
            <w:tcW w:w="25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F6189C"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pPr>
            <w:r>
              <w:rPr>
                <w:rFonts w:eastAsia="Arial" w:hAnsi="Arial" w:cs="Arial"/>
                <w:color w:val="000000"/>
                <w:szCs w:val="22"/>
              </w:rPr>
              <w:t>Optics</w:t>
            </w:r>
          </w:p>
        </w:tc>
      </w:tr>
      <w:tr w:rsidR="006B496A" w14:paraId="6B4B6A1C" w14:textId="77777777">
        <w:tc>
          <w:tcPr>
            <w:tcW w:w="11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464CB6"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pPr>
            <w:r>
              <w:rPr>
                <w:rFonts w:eastAsia="Arial" w:hAnsi="Arial" w:cs="Arial"/>
                <w:color w:val="000000"/>
                <w:szCs w:val="22"/>
              </w:rPr>
              <w:t>BCS14</w:t>
            </w:r>
          </w:p>
        </w:tc>
        <w:tc>
          <w:tcPr>
            <w:tcW w:w="25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F99EBD"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pPr>
            <w:r>
              <w:rPr>
                <w:rFonts w:eastAsia="Arial" w:hAnsi="Arial" w:cs="Arial"/>
                <w:color w:val="000000"/>
                <w:szCs w:val="22"/>
              </w:rPr>
              <w:t>Instrument technology</w:t>
            </w:r>
          </w:p>
        </w:tc>
      </w:tr>
      <w:tr w:rsidR="006B496A" w14:paraId="46F11AAE" w14:textId="77777777">
        <w:tc>
          <w:tcPr>
            <w:tcW w:w="11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32AFE1"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pPr>
            <w:r>
              <w:rPr>
                <w:rFonts w:eastAsia="Arial" w:hAnsi="Arial" w:cs="Arial"/>
                <w:color w:val="000000"/>
                <w:szCs w:val="22"/>
              </w:rPr>
              <w:t>AER16</w:t>
            </w:r>
          </w:p>
        </w:tc>
        <w:tc>
          <w:tcPr>
            <w:tcW w:w="25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922061"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pPr>
            <w:r>
              <w:rPr>
                <w:rFonts w:eastAsia="Arial" w:hAnsi="Arial" w:cs="Arial"/>
                <w:color w:val="000000"/>
                <w:szCs w:val="22"/>
              </w:rPr>
              <w:t>Time management</w:t>
            </w:r>
          </w:p>
        </w:tc>
      </w:tr>
    </w:tbl>
    <w:p w14:paraId="2A995F5A" w14:textId="77777777" w:rsidR="006B496A" w:rsidRDefault="009D01D1">
      <w:pPr>
        <w:pStyle w:val="Heading2"/>
      </w:pPr>
      <w:bookmarkStart w:id="2" w:name="_Toc123726450"/>
      <w:r>
        <w:t>Examination structure</w:t>
      </w:r>
      <w:bookmarkEnd w:id="2"/>
    </w:p>
    <w:p w14:paraId="58EBC6E0" w14:textId="77777777" w:rsidR="006B496A" w:rsidRDefault="009D01D1">
      <w:r>
        <w:t>The examination consists of 10 OSCE stations.  Each station contributes 15 marks to the overall total.  The stations used for the examination were:</w:t>
      </w:r>
    </w:p>
    <w:p w14:paraId="6598F723" w14:textId="77777777" w:rsidR="007B1E5A" w:rsidRDefault="007B1E5A" w:rsidP="007B1E5A">
      <w:pPr>
        <w:pStyle w:val="Listnumberedlv1"/>
        <w:numPr>
          <w:ilvl w:val="0"/>
          <w:numId w:val="16"/>
        </w:numPr>
      </w:pPr>
      <w:bookmarkStart w:id="3" w:name="_Toc123726451"/>
      <w:r>
        <w:t>CR1 - CR4: Cycloplegic retinoscopy</w:t>
      </w:r>
    </w:p>
    <w:p w14:paraId="384DDD5F" w14:textId="77777777" w:rsidR="007B1E5A" w:rsidRDefault="007B1E5A" w:rsidP="007B1E5A">
      <w:pPr>
        <w:pStyle w:val="Listnumberedlv1"/>
        <w:numPr>
          <w:ilvl w:val="0"/>
          <w:numId w:val="16"/>
        </w:numPr>
      </w:pPr>
      <w:r>
        <w:t>NCR1 - NCR2: Non cycloplegic retinoscopy</w:t>
      </w:r>
    </w:p>
    <w:p w14:paraId="1E324F52" w14:textId="77777777" w:rsidR="007B1E5A" w:rsidRDefault="007B1E5A" w:rsidP="007B1E5A">
      <w:pPr>
        <w:pStyle w:val="Listnumberedlv1"/>
        <w:numPr>
          <w:ilvl w:val="0"/>
          <w:numId w:val="16"/>
        </w:numPr>
      </w:pPr>
      <w:r>
        <w:t>SRS: Subjective refraction sphere</w:t>
      </w:r>
    </w:p>
    <w:p w14:paraId="0B19AD0C" w14:textId="77777777" w:rsidR="007B1E5A" w:rsidRDefault="007B1E5A" w:rsidP="007B1E5A">
      <w:pPr>
        <w:pStyle w:val="Listnumberedlv1"/>
        <w:numPr>
          <w:ilvl w:val="0"/>
          <w:numId w:val="16"/>
        </w:numPr>
      </w:pPr>
      <w:r>
        <w:t>BB: Binocular balance</w:t>
      </w:r>
    </w:p>
    <w:p w14:paraId="731057EF" w14:textId="77777777" w:rsidR="007B1E5A" w:rsidRDefault="007B1E5A" w:rsidP="007B1E5A">
      <w:pPr>
        <w:pStyle w:val="Listnumberedlv1"/>
        <w:numPr>
          <w:ilvl w:val="0"/>
          <w:numId w:val="16"/>
        </w:numPr>
      </w:pPr>
      <w:r>
        <w:t>CYL: Subjective refraction cylinder</w:t>
      </w:r>
    </w:p>
    <w:p w14:paraId="550A5CF7" w14:textId="77777777" w:rsidR="007B1E5A" w:rsidRDefault="007B1E5A" w:rsidP="007B1E5A">
      <w:pPr>
        <w:pStyle w:val="Listnumberedlv1"/>
        <w:numPr>
          <w:ilvl w:val="0"/>
          <w:numId w:val="16"/>
        </w:numPr>
      </w:pPr>
      <w:r>
        <w:t>LN: Lens neutralisation</w:t>
      </w:r>
    </w:p>
    <w:p w14:paraId="576C80C9" w14:textId="77777777" w:rsidR="006B496A" w:rsidRDefault="009D01D1">
      <w:pPr>
        <w:pStyle w:val="Heading1"/>
      </w:pPr>
      <w:r>
        <w:t>Summary</w:t>
      </w:r>
      <w:bookmarkEnd w:id="3"/>
    </w:p>
    <w:p w14:paraId="78958BBD" w14:textId="46EA6BAD" w:rsidR="006B496A" w:rsidRDefault="009D01D1">
      <w:r>
        <w:t xml:space="preserve">This sitting of the refraction certificate had </w:t>
      </w:r>
      <w:r w:rsidR="00C75726">
        <w:t xml:space="preserve">ten </w:t>
      </w:r>
      <w:r>
        <w:t>OSCE stations.  The reliability of the examination is below the acceptable level (Cronbach's alpha 0.73, desired level &gt; 0.8).</w:t>
      </w:r>
    </w:p>
    <w:p w14:paraId="1C1EC102" w14:textId="454C695F" w:rsidR="006B496A" w:rsidRDefault="009D01D1">
      <w:r>
        <w:t>The Hofstee method of standard setting was used to identify the pass mark for this examination, which was 103.8/150 (69.2 per cent).  T</w:t>
      </w:r>
      <w:r w:rsidR="005910BB">
        <w:t>wo</w:t>
      </w:r>
      <w:r>
        <w:t xml:space="preserve"> stations achieved high mean scores, stations 1 and 3. </w:t>
      </w:r>
      <w:r w:rsidR="00C75726">
        <w:t xml:space="preserve"> </w:t>
      </w:r>
      <w:r>
        <w:t xml:space="preserve">The station with the lowest mean score was station 7. </w:t>
      </w:r>
      <w:r w:rsidR="00C75726">
        <w:t xml:space="preserve"> </w:t>
      </w:r>
      <w:r>
        <w:t>The overall pass rate was 62</w:t>
      </w:r>
      <w:r w:rsidR="00C75726">
        <w:t xml:space="preserve"> per cent</w:t>
      </w:r>
      <w:r>
        <w:t xml:space="preserve"> with a higher pass rate in OST at 86</w:t>
      </w:r>
      <w:r w:rsidR="00C75726">
        <w:t xml:space="preserve"> per cent</w:t>
      </w:r>
      <w:r>
        <w:t xml:space="preserve">. </w:t>
      </w:r>
      <w:r w:rsidR="00C75726">
        <w:t xml:space="preserve"> </w:t>
      </w:r>
      <w:r>
        <w:t>Candidates in training appear to be better prepared for the exam than their non-trainee counterparts (achieving a</w:t>
      </w:r>
      <w:r w:rsidR="00C75726">
        <w:t>n</w:t>
      </w:r>
      <w:r>
        <w:t xml:space="preserve"> 86</w:t>
      </w:r>
      <w:r w:rsidR="00C75726" w:rsidRPr="00C75726">
        <w:t xml:space="preserve"> per cent</w:t>
      </w:r>
      <w:r>
        <w:t xml:space="preserve"> compared with a 61</w:t>
      </w:r>
      <w:r w:rsidR="00C75726">
        <w:t xml:space="preserve"> per cent</w:t>
      </w:r>
      <w:r>
        <w:t xml:space="preserve"> pass rate).</w:t>
      </w:r>
    </w:p>
    <w:p w14:paraId="62DF1A34" w14:textId="77777777" w:rsidR="006B496A" w:rsidRDefault="009D01D1">
      <w:pPr>
        <w:pStyle w:val="Heading1"/>
      </w:pPr>
      <w:bookmarkStart w:id="4" w:name="_Toc123726452"/>
      <w:r>
        <w:lastRenderedPageBreak/>
        <w:t>Standard setting</w:t>
      </w:r>
      <w:bookmarkEnd w:id="4"/>
    </w:p>
    <w:p w14:paraId="23FD2ABD" w14:textId="77777777" w:rsidR="006B496A" w:rsidRDefault="009D01D1">
      <w:r>
        <w:t>Candidates must be able to accurately assess visual acuity, measure refractive error and recommend an appropriate spectacle correction to pass the RCert.  The pass mark is identified using the Hofstee method.</w:t>
      </w:r>
    </w:p>
    <w:p w14:paraId="425D5313" w14:textId="77777777" w:rsidR="006B496A" w:rsidRDefault="009D01D1">
      <w:pPr>
        <w:pStyle w:val="Heading2"/>
      </w:pPr>
      <w:bookmarkStart w:id="5" w:name="_Toc123726453"/>
      <w:r>
        <w:t>Hofstee method</w:t>
      </w:r>
      <w:bookmarkEnd w:id="5"/>
    </w:p>
    <w:p w14:paraId="1148E582" w14:textId="063DEC51" w:rsidR="006B496A" w:rsidRDefault="009D01D1">
      <w:r>
        <w:t>After the examination, examiners were asked to review the parameters for the standard setting based upon their judgment of the difficulty of the stations.  The following values were used to set the pass mark:</w:t>
      </w:r>
    </w:p>
    <w:p w14:paraId="34996B64" w14:textId="77777777" w:rsidR="006B496A" w:rsidRDefault="009D01D1">
      <w:pPr>
        <w:pStyle w:val="Bulletlv1"/>
      </w:pPr>
      <w:r>
        <w:t>The maximum credible pass mark for the examination = 75%</w:t>
      </w:r>
    </w:p>
    <w:p w14:paraId="7CB9B9E2" w14:textId="77777777" w:rsidR="006B496A" w:rsidRDefault="009D01D1">
      <w:pPr>
        <w:pStyle w:val="Bulletlv1"/>
      </w:pPr>
      <w:r>
        <w:t>The maximum credible pass rate for the examination = 100%</w:t>
      </w:r>
    </w:p>
    <w:p w14:paraId="7C1D1C24" w14:textId="77777777" w:rsidR="006B496A" w:rsidRDefault="009D01D1">
      <w:pPr>
        <w:pStyle w:val="Bulletlv1"/>
      </w:pPr>
      <w:r>
        <w:t>The minimum credible pass mark for the examination = 60%</w:t>
      </w:r>
    </w:p>
    <w:p w14:paraId="03CD99D4" w14:textId="77777777" w:rsidR="006B496A" w:rsidRDefault="009D01D1">
      <w:pPr>
        <w:pStyle w:val="Bulletlv1"/>
      </w:pPr>
      <w:r>
        <w:t>The minimum credible pass rate for the examination = 0%</w:t>
      </w:r>
    </w:p>
    <w:p w14:paraId="0192FA2A" w14:textId="77777777" w:rsidR="006B496A" w:rsidRDefault="009D01D1">
      <w:r>
        <w:t xml:space="preserve">The cumulative fail rate as a function of the pass mark and the co-ordinates derived from the four values above were plotted on a graph.  The point where a line joining the two coordinates intersects the cumulative function curve is used to identify the pass mark. </w:t>
      </w:r>
    </w:p>
    <w:p w14:paraId="7E93CDCF" w14:textId="77777777" w:rsidR="006B496A" w:rsidRDefault="009D01D1">
      <w:r>
        <w:t>The Hofstee pass mark for this examination was 103.8/150 (69.2 per cent).</w:t>
      </w:r>
    </w:p>
    <w:p w14:paraId="074B7304" w14:textId="77777777" w:rsidR="006B496A" w:rsidRDefault="009D01D1">
      <w:pPr>
        <w:pStyle w:val="Heading1"/>
      </w:pPr>
      <w:bookmarkStart w:id="6" w:name="_Toc123726454"/>
      <w:r>
        <w:t>Results</w:t>
      </w:r>
      <w:bookmarkEnd w:id="6"/>
    </w:p>
    <w:p w14:paraId="7488265C" w14:textId="77777777" w:rsidR="006B496A" w:rsidRDefault="009D01D1">
      <w:pPr>
        <w:pStyle w:val="Tablecaption"/>
      </w:pPr>
      <w:r>
        <w:t>Results summary</w:t>
      </w:r>
    </w:p>
    <w:tbl>
      <w:tblPr>
        <w:tblW w:w="0" w:type="auto"/>
        <w:jc w:val="center"/>
        <w:tblLayout w:type="fixed"/>
        <w:tblLook w:val="0420" w:firstRow="1" w:lastRow="0" w:firstColumn="0" w:lastColumn="0" w:noHBand="0" w:noVBand="1"/>
      </w:tblPr>
      <w:tblGrid>
        <w:gridCol w:w="3685"/>
        <w:gridCol w:w="1361"/>
        <w:gridCol w:w="1361"/>
      </w:tblGrid>
      <w:tr w:rsidR="006B496A" w14:paraId="26C04AC7" w14:textId="77777777">
        <w:trPr>
          <w:tblHeader/>
          <w:jc w:val="center"/>
        </w:trPr>
        <w:tc>
          <w:tcPr>
            <w:tcW w:w="3685"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26348352"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Statistic</w:t>
            </w:r>
          </w:p>
        </w:tc>
        <w:tc>
          <w:tcPr>
            <w:tcW w:w="1361"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479EA9D8"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Value</w:t>
            </w:r>
          </w:p>
        </w:tc>
        <w:tc>
          <w:tcPr>
            <w:tcW w:w="1361"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2CE6A121"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Percentage</w:t>
            </w:r>
          </w:p>
        </w:tc>
      </w:tr>
      <w:tr w:rsidR="006B496A" w14:paraId="3172EF5F" w14:textId="77777777">
        <w:trPr>
          <w:jc w:val="center"/>
        </w:trPr>
        <w:tc>
          <w:tcPr>
            <w:tcW w:w="368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A017B53"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Number of candidates</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5E5007B"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63</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D506D04" w14:textId="77777777" w:rsidR="006B496A" w:rsidRDefault="006B496A">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r>
      <w:tr w:rsidR="006B496A" w14:paraId="018EC8A6" w14:textId="77777777">
        <w:trPr>
          <w:jc w:val="center"/>
        </w:trPr>
        <w:tc>
          <w:tcPr>
            <w:tcW w:w="368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155DCD7"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Maximum possible mark</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605E8F6"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150</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BC722CC" w14:textId="77777777" w:rsidR="006B496A" w:rsidRDefault="006B496A">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r>
      <w:tr w:rsidR="006B496A" w14:paraId="47BEC495" w14:textId="77777777">
        <w:trPr>
          <w:jc w:val="center"/>
        </w:trPr>
        <w:tc>
          <w:tcPr>
            <w:tcW w:w="368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DB4484B"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Mean candidate mark</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84643BB"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108.38</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AA1441C"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72.3%</w:t>
            </w:r>
          </w:p>
        </w:tc>
      </w:tr>
      <w:tr w:rsidR="006B496A" w14:paraId="50895765" w14:textId="77777777">
        <w:trPr>
          <w:jc w:val="center"/>
        </w:trPr>
        <w:tc>
          <w:tcPr>
            <w:tcW w:w="368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C885CDF"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Median candidate mark</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65FC190"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111.00</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291702D"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74.0%</w:t>
            </w:r>
          </w:p>
        </w:tc>
      </w:tr>
      <w:tr w:rsidR="006B496A" w14:paraId="0296F633" w14:textId="77777777">
        <w:trPr>
          <w:jc w:val="center"/>
        </w:trPr>
        <w:tc>
          <w:tcPr>
            <w:tcW w:w="368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FEAB102"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Standard deviation</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995621C"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20.78</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2E1917B"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13.9%</w:t>
            </w:r>
          </w:p>
        </w:tc>
      </w:tr>
      <w:tr w:rsidR="006B496A" w14:paraId="3D3895A9" w14:textId="77777777">
        <w:trPr>
          <w:jc w:val="center"/>
        </w:trPr>
        <w:tc>
          <w:tcPr>
            <w:tcW w:w="368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46FC62F"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Highest candidate mark</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F12FA19"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143</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611A01F"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95.3%</w:t>
            </w:r>
          </w:p>
        </w:tc>
      </w:tr>
      <w:tr w:rsidR="006B496A" w14:paraId="00A7A86F" w14:textId="77777777">
        <w:trPr>
          <w:jc w:val="center"/>
        </w:trPr>
        <w:tc>
          <w:tcPr>
            <w:tcW w:w="368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ED24A6A"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Lowest candidate mark</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47D8C11"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45</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F732D8E"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30.0%</w:t>
            </w:r>
          </w:p>
        </w:tc>
      </w:tr>
      <w:tr w:rsidR="006B496A" w14:paraId="3239C5AB" w14:textId="77777777">
        <w:trPr>
          <w:jc w:val="center"/>
        </w:trPr>
        <w:tc>
          <w:tcPr>
            <w:tcW w:w="368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AF569F0"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Reliability</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3EDFE31"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0.73</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C3D9996" w14:textId="77777777" w:rsidR="006B496A" w:rsidRDefault="006B496A">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r>
      <w:tr w:rsidR="006B496A" w14:paraId="688F6C52" w14:textId="77777777">
        <w:trPr>
          <w:jc w:val="center"/>
        </w:trPr>
        <w:tc>
          <w:tcPr>
            <w:tcW w:w="368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D60F11B"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Standard error of measurement (SEM)</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B0E9DA8"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10.76</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AC311D2"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7.2%</w:t>
            </w:r>
          </w:p>
        </w:tc>
      </w:tr>
      <w:tr w:rsidR="006B496A" w14:paraId="468E3605" w14:textId="77777777">
        <w:trPr>
          <w:jc w:val="center"/>
        </w:trPr>
        <w:tc>
          <w:tcPr>
            <w:tcW w:w="368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13B671F"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Hofstee pass mark</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EEFE83A"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103.8/150</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4ACDC5A"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69.2%</w:t>
            </w:r>
          </w:p>
        </w:tc>
      </w:tr>
      <w:tr w:rsidR="006B496A" w14:paraId="11F140ED" w14:textId="77777777">
        <w:trPr>
          <w:jc w:val="center"/>
        </w:trPr>
        <w:tc>
          <w:tcPr>
            <w:tcW w:w="368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8BB490A"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Pass rate</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3EDDBB4"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39/63</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7123E69"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61.9%</w:t>
            </w:r>
          </w:p>
        </w:tc>
      </w:tr>
      <w:tr w:rsidR="006B496A" w14:paraId="29B30C17" w14:textId="77777777">
        <w:trPr>
          <w:jc w:val="center"/>
        </w:trPr>
        <w:tc>
          <w:tcPr>
            <w:tcW w:w="368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F548475"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Pass rate in OST</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86A7DD5"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12/14</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86A1BA3"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85.7%</w:t>
            </w:r>
          </w:p>
        </w:tc>
      </w:tr>
    </w:tbl>
    <w:p w14:paraId="54E399F5" w14:textId="77777777" w:rsidR="006B496A" w:rsidRDefault="009D01D1">
      <w:pPr>
        <w:pStyle w:val="Normalcentered"/>
      </w:pPr>
      <w:r>
        <w:rPr>
          <w:noProof/>
        </w:rPr>
        <w:lastRenderedPageBreak/>
        <w:drawing>
          <wp:inline distT="0" distB="0" distL="0" distR="0" wp14:anchorId="6098AD15" wp14:editId="5C34DACA">
            <wp:extent cx="6400800" cy="5029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a:picLocks noChangeAspect="1" noChangeArrowheads="1"/>
                    </pic:cNvPicPr>
                  </pic:nvPicPr>
                  <pic:blipFill>
                    <a:blip r:embed="rId16"/>
                    <a:srcRect/>
                    <a:stretch>
                      <a:fillRect/>
                    </a:stretch>
                  </pic:blipFill>
                  <pic:spPr bwMode="auto">
                    <a:xfrm>
                      <a:off x="0" y="0"/>
                      <a:ext cx="88900" cy="69850"/>
                    </a:xfrm>
                    <a:prstGeom prst="rect">
                      <a:avLst/>
                    </a:prstGeom>
                    <a:noFill/>
                  </pic:spPr>
                </pic:pic>
              </a:graphicData>
            </a:graphic>
          </wp:inline>
        </w:drawing>
      </w:r>
    </w:p>
    <w:p w14:paraId="3A963069" w14:textId="77777777" w:rsidR="006B496A" w:rsidRDefault="009D01D1">
      <w:pPr>
        <w:pStyle w:val="Figurecaption"/>
      </w:pPr>
      <w:r>
        <w:t>Distribution of marks</w:t>
      </w:r>
    </w:p>
    <w:p w14:paraId="2ECBEEE8" w14:textId="77777777" w:rsidR="006B496A" w:rsidRDefault="009D01D1">
      <w:r>
        <w:t>The vertical line denotes the point on the mark distribution where the pass mark lies.</w:t>
      </w:r>
    </w:p>
    <w:p w14:paraId="60990E0D" w14:textId="77777777" w:rsidR="006B496A" w:rsidRDefault="009D01D1">
      <w:pPr>
        <w:pStyle w:val="Tablecaption"/>
      </w:pPr>
      <w:r>
        <w:t>Station summary</w:t>
      </w:r>
    </w:p>
    <w:tbl>
      <w:tblPr>
        <w:tblW w:w="0" w:type="auto"/>
        <w:jc w:val="center"/>
        <w:tblLayout w:type="fixed"/>
        <w:tblLook w:val="0420" w:firstRow="1" w:lastRow="0" w:firstColumn="0" w:lastColumn="0" w:noHBand="0" w:noVBand="1"/>
      </w:tblPr>
      <w:tblGrid>
        <w:gridCol w:w="907"/>
        <w:gridCol w:w="1077"/>
        <w:gridCol w:w="794"/>
        <w:gridCol w:w="964"/>
        <w:gridCol w:w="1984"/>
        <w:gridCol w:w="1191"/>
        <w:gridCol w:w="1191"/>
      </w:tblGrid>
      <w:tr w:rsidR="006B496A" w14:paraId="44DA8972" w14:textId="77777777">
        <w:trPr>
          <w:tblHeader/>
          <w:jc w:val="center"/>
        </w:trPr>
        <w:tc>
          <w:tcPr>
            <w:tcW w:w="907"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6ABCE568"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Station</w:t>
            </w:r>
          </w:p>
        </w:tc>
        <w:tc>
          <w:tcPr>
            <w:tcW w:w="1077"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6BB9BB11"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 xml:space="preserve">Category </w:t>
            </w:r>
          </w:p>
        </w:tc>
        <w:tc>
          <w:tcPr>
            <w:tcW w:w="79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4F4A77C8"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Mean</w:t>
            </w:r>
          </w:p>
        </w:tc>
        <w:tc>
          <w:tcPr>
            <w:tcW w:w="96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76E21031"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Median</w:t>
            </w:r>
          </w:p>
        </w:tc>
        <w:tc>
          <w:tcPr>
            <w:tcW w:w="198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59940E27"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Standard deviation</w:t>
            </w:r>
          </w:p>
        </w:tc>
        <w:tc>
          <w:tcPr>
            <w:tcW w:w="1191"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1FEFCCCE"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Minimum</w:t>
            </w:r>
          </w:p>
        </w:tc>
        <w:tc>
          <w:tcPr>
            <w:tcW w:w="1191"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4D90BE1F"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Maximum</w:t>
            </w:r>
          </w:p>
        </w:tc>
      </w:tr>
      <w:tr w:rsidR="00A41DE8" w14:paraId="0CDC7A0E" w14:textId="77777777">
        <w:trPr>
          <w:jc w:val="center"/>
        </w:trPr>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ED7C09F" w14:textId="77777777" w:rsidR="00A41DE8" w:rsidRDefault="00A41DE8" w:rsidP="00A41DE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w:t>
            </w:r>
          </w:p>
        </w:tc>
        <w:tc>
          <w:tcPr>
            <w:tcW w:w="1077" w:type="dxa"/>
            <w:tcBorders>
              <w:top w:val="single" w:sz="8" w:space="0" w:color="666666"/>
              <w:left w:val="single" w:sz="8" w:space="0" w:color="666666"/>
              <w:bottom w:val="single" w:sz="8" w:space="0" w:color="666666"/>
              <w:right w:val="single" w:sz="8" w:space="0" w:color="666666"/>
            </w:tcBorders>
            <w:shd w:val="clear" w:color="auto" w:fill="52C732"/>
            <w:tcMar>
              <w:top w:w="0" w:type="dxa"/>
              <w:left w:w="0" w:type="dxa"/>
              <w:bottom w:w="0" w:type="dxa"/>
              <w:right w:w="0" w:type="dxa"/>
            </w:tcMar>
            <w:vAlign w:val="center"/>
          </w:tcPr>
          <w:p w14:paraId="06053DF3" w14:textId="10665B06" w:rsidR="00A41DE8" w:rsidRDefault="00A41DE8" w:rsidP="00A41DE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CR1</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22650DF" w14:textId="77777777" w:rsidR="00A41DE8" w:rsidRDefault="00A41DE8" w:rsidP="00A41DE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12.32</w:t>
            </w:r>
          </w:p>
        </w:tc>
        <w:tc>
          <w:tcPr>
            <w:tcW w:w="96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2F93A53" w14:textId="77777777" w:rsidR="00A41DE8" w:rsidRDefault="00A41DE8" w:rsidP="00A41DE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14.00</w:t>
            </w:r>
          </w:p>
        </w:tc>
        <w:tc>
          <w:tcPr>
            <w:tcW w:w="198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E3F6EA7" w14:textId="77777777" w:rsidR="00A41DE8" w:rsidRDefault="00A41DE8" w:rsidP="00A41DE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4.09</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284B0BF" w14:textId="77777777" w:rsidR="00A41DE8" w:rsidRDefault="00A41DE8" w:rsidP="00A41DE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77D4C15" w14:textId="77777777" w:rsidR="00A41DE8" w:rsidRDefault="00A41DE8" w:rsidP="00A41DE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15</w:t>
            </w:r>
          </w:p>
        </w:tc>
      </w:tr>
      <w:tr w:rsidR="00A41DE8" w14:paraId="2030B003" w14:textId="77777777">
        <w:trPr>
          <w:jc w:val="center"/>
        </w:trPr>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14315F3" w14:textId="77777777" w:rsidR="00A41DE8" w:rsidRDefault="00A41DE8" w:rsidP="00A41DE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5ADBADC" w14:textId="48B83975" w:rsidR="00A41DE8" w:rsidRDefault="00A41DE8" w:rsidP="00A41DE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CR2</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4E64A82" w14:textId="77777777" w:rsidR="00A41DE8" w:rsidRDefault="00A41DE8" w:rsidP="00A41DE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10.02</w:t>
            </w:r>
          </w:p>
        </w:tc>
        <w:tc>
          <w:tcPr>
            <w:tcW w:w="96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1C55897" w14:textId="77777777" w:rsidR="00A41DE8" w:rsidRDefault="00A41DE8" w:rsidP="00A41DE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11.00</w:t>
            </w:r>
          </w:p>
        </w:tc>
        <w:tc>
          <w:tcPr>
            <w:tcW w:w="198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AE48115" w14:textId="77777777" w:rsidR="00A41DE8" w:rsidRDefault="00A41DE8" w:rsidP="00A41DE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4.95</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B38CF82" w14:textId="77777777" w:rsidR="00A41DE8" w:rsidRDefault="00A41DE8" w:rsidP="00A41DE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D7D6FA4" w14:textId="77777777" w:rsidR="00A41DE8" w:rsidRDefault="00A41DE8" w:rsidP="00A41DE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15</w:t>
            </w:r>
          </w:p>
        </w:tc>
      </w:tr>
      <w:tr w:rsidR="00A41DE8" w14:paraId="51CE39BC" w14:textId="77777777">
        <w:trPr>
          <w:jc w:val="center"/>
        </w:trPr>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6DD16DE" w14:textId="77777777" w:rsidR="00A41DE8" w:rsidRDefault="00A41DE8" w:rsidP="00A41DE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3</w:t>
            </w:r>
          </w:p>
        </w:tc>
        <w:tc>
          <w:tcPr>
            <w:tcW w:w="1077" w:type="dxa"/>
            <w:tcBorders>
              <w:top w:val="single" w:sz="8" w:space="0" w:color="666666"/>
              <w:left w:val="single" w:sz="8" w:space="0" w:color="666666"/>
              <w:bottom w:val="single" w:sz="8" w:space="0" w:color="666666"/>
              <w:right w:val="single" w:sz="8" w:space="0" w:color="666666"/>
            </w:tcBorders>
            <w:shd w:val="clear" w:color="auto" w:fill="52C732"/>
            <w:tcMar>
              <w:top w:w="0" w:type="dxa"/>
              <w:left w:w="0" w:type="dxa"/>
              <w:bottom w:w="0" w:type="dxa"/>
              <w:right w:w="0" w:type="dxa"/>
            </w:tcMar>
            <w:vAlign w:val="center"/>
          </w:tcPr>
          <w:p w14:paraId="6AC309D4" w14:textId="16E8597C" w:rsidR="00A41DE8" w:rsidRDefault="00A41DE8" w:rsidP="00A41DE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CR3</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75CF948" w14:textId="77777777" w:rsidR="00A41DE8" w:rsidRDefault="00A41DE8" w:rsidP="00A41DE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13.16</w:t>
            </w:r>
          </w:p>
        </w:tc>
        <w:tc>
          <w:tcPr>
            <w:tcW w:w="96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4D4353F" w14:textId="77777777" w:rsidR="00A41DE8" w:rsidRDefault="00A41DE8" w:rsidP="00A41DE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14.00</w:t>
            </w:r>
          </w:p>
        </w:tc>
        <w:tc>
          <w:tcPr>
            <w:tcW w:w="198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C0B6F8D" w14:textId="77777777" w:rsidR="00A41DE8" w:rsidRDefault="00A41DE8" w:rsidP="00A41DE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2.53</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DC360DE" w14:textId="77777777" w:rsidR="00A41DE8" w:rsidRDefault="00A41DE8" w:rsidP="00A41DE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5</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B680D2D" w14:textId="77777777" w:rsidR="00A41DE8" w:rsidRDefault="00A41DE8" w:rsidP="00A41DE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15</w:t>
            </w:r>
          </w:p>
        </w:tc>
      </w:tr>
      <w:tr w:rsidR="00A41DE8" w14:paraId="35675CE4" w14:textId="77777777">
        <w:trPr>
          <w:jc w:val="center"/>
        </w:trPr>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F89B896" w14:textId="77777777" w:rsidR="00A41DE8" w:rsidRDefault="00A41DE8" w:rsidP="00A41DE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4</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17B43C9" w14:textId="06FD931B" w:rsidR="00A41DE8" w:rsidRDefault="00A41DE8" w:rsidP="00A41DE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CR4</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0E44212" w14:textId="77777777" w:rsidR="00A41DE8" w:rsidRDefault="00A41DE8" w:rsidP="00A41DE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11.94</w:t>
            </w:r>
          </w:p>
        </w:tc>
        <w:tc>
          <w:tcPr>
            <w:tcW w:w="96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FC79465" w14:textId="77777777" w:rsidR="00A41DE8" w:rsidRDefault="00A41DE8" w:rsidP="00A41DE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14.00</w:t>
            </w:r>
          </w:p>
        </w:tc>
        <w:tc>
          <w:tcPr>
            <w:tcW w:w="198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69490B9" w14:textId="77777777" w:rsidR="00A41DE8" w:rsidRDefault="00A41DE8" w:rsidP="00A41DE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3.55</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C810597" w14:textId="77777777" w:rsidR="00A41DE8" w:rsidRDefault="00A41DE8" w:rsidP="00A41DE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CC0396A" w14:textId="77777777" w:rsidR="00A41DE8" w:rsidRDefault="00A41DE8" w:rsidP="00A41DE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15</w:t>
            </w:r>
          </w:p>
        </w:tc>
      </w:tr>
      <w:tr w:rsidR="00A41DE8" w14:paraId="6DE2807A" w14:textId="77777777">
        <w:trPr>
          <w:jc w:val="center"/>
        </w:trPr>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963784F" w14:textId="77777777" w:rsidR="00A41DE8" w:rsidRDefault="00A41DE8" w:rsidP="00A41DE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5</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80B549A" w14:textId="4CBEE956" w:rsidR="00A41DE8" w:rsidRDefault="00A41DE8" w:rsidP="00A41DE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NR1</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5B972FC" w14:textId="77777777" w:rsidR="00A41DE8" w:rsidRDefault="00A41DE8" w:rsidP="00A41DE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11.21</w:t>
            </w:r>
          </w:p>
        </w:tc>
        <w:tc>
          <w:tcPr>
            <w:tcW w:w="96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67CFB9F" w14:textId="77777777" w:rsidR="00A41DE8" w:rsidRDefault="00A41DE8" w:rsidP="00A41DE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11.00</w:t>
            </w:r>
          </w:p>
        </w:tc>
        <w:tc>
          <w:tcPr>
            <w:tcW w:w="198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3CDE6F1" w14:textId="77777777" w:rsidR="00A41DE8" w:rsidRDefault="00A41DE8" w:rsidP="00A41DE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3.25</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D217FD7" w14:textId="77777777" w:rsidR="00A41DE8" w:rsidRDefault="00A41DE8" w:rsidP="00A41DE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3</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9326893" w14:textId="77777777" w:rsidR="00A41DE8" w:rsidRDefault="00A41DE8" w:rsidP="00A41DE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15</w:t>
            </w:r>
          </w:p>
        </w:tc>
      </w:tr>
      <w:tr w:rsidR="00A41DE8" w14:paraId="54FF02E9" w14:textId="77777777">
        <w:trPr>
          <w:jc w:val="center"/>
        </w:trPr>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567C78D" w14:textId="77777777" w:rsidR="00A41DE8" w:rsidRDefault="00A41DE8" w:rsidP="00A41DE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95F302F" w14:textId="52139DC6" w:rsidR="00A41DE8" w:rsidRDefault="00A41DE8" w:rsidP="00A41DE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NR2</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3C84B3F" w14:textId="77777777" w:rsidR="00A41DE8" w:rsidRDefault="00A41DE8" w:rsidP="00A41DE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10.76</w:t>
            </w:r>
          </w:p>
        </w:tc>
        <w:tc>
          <w:tcPr>
            <w:tcW w:w="96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5FB975C" w14:textId="77777777" w:rsidR="00A41DE8" w:rsidRDefault="00A41DE8" w:rsidP="00A41DE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11.00</w:t>
            </w:r>
          </w:p>
        </w:tc>
        <w:tc>
          <w:tcPr>
            <w:tcW w:w="198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FEA9EC7" w14:textId="77777777" w:rsidR="00A41DE8" w:rsidRDefault="00A41DE8" w:rsidP="00A41DE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3.61</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6DA29E2" w14:textId="77777777" w:rsidR="00A41DE8" w:rsidRDefault="00A41DE8" w:rsidP="00A41DE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A85AB07" w14:textId="77777777" w:rsidR="00A41DE8" w:rsidRDefault="00A41DE8" w:rsidP="00A41DE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15</w:t>
            </w:r>
          </w:p>
        </w:tc>
      </w:tr>
      <w:tr w:rsidR="00A41DE8" w14:paraId="281037BB" w14:textId="77777777">
        <w:trPr>
          <w:jc w:val="center"/>
        </w:trPr>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61F768A" w14:textId="77777777" w:rsidR="00A41DE8" w:rsidRDefault="00A41DE8" w:rsidP="00A41DE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w:t>
            </w:r>
          </w:p>
        </w:tc>
        <w:tc>
          <w:tcPr>
            <w:tcW w:w="1077" w:type="dxa"/>
            <w:tcBorders>
              <w:top w:val="single" w:sz="8" w:space="0" w:color="666666"/>
              <w:left w:val="single" w:sz="8" w:space="0" w:color="666666"/>
              <w:bottom w:val="single" w:sz="8" w:space="0" w:color="666666"/>
              <w:right w:val="single" w:sz="8" w:space="0" w:color="666666"/>
            </w:tcBorders>
            <w:shd w:val="clear" w:color="auto" w:fill="CB0000"/>
            <w:tcMar>
              <w:top w:w="0" w:type="dxa"/>
              <w:left w:w="0" w:type="dxa"/>
              <w:bottom w:w="0" w:type="dxa"/>
              <w:right w:w="0" w:type="dxa"/>
            </w:tcMar>
            <w:vAlign w:val="center"/>
          </w:tcPr>
          <w:p w14:paraId="10137A6E" w14:textId="5753DCA0" w:rsidR="00A41DE8" w:rsidRDefault="00A41DE8" w:rsidP="00A41DE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SRS</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64C8FD2" w14:textId="77777777" w:rsidR="00A41DE8" w:rsidRDefault="00A41DE8" w:rsidP="00A41DE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 xml:space="preserve"> 8.68</w:t>
            </w:r>
          </w:p>
        </w:tc>
        <w:tc>
          <w:tcPr>
            <w:tcW w:w="96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2365E87" w14:textId="77777777" w:rsidR="00A41DE8" w:rsidRDefault="00A41DE8" w:rsidP="00A41DE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10.00</w:t>
            </w:r>
          </w:p>
        </w:tc>
        <w:tc>
          <w:tcPr>
            <w:tcW w:w="198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AD548D2" w14:textId="77777777" w:rsidR="00A41DE8" w:rsidRDefault="00A41DE8" w:rsidP="00A41DE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4.63</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35769B8" w14:textId="77777777" w:rsidR="00A41DE8" w:rsidRDefault="00A41DE8" w:rsidP="00A41DE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B7F91FC" w14:textId="77777777" w:rsidR="00A41DE8" w:rsidRDefault="00A41DE8" w:rsidP="00A41DE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15</w:t>
            </w:r>
          </w:p>
        </w:tc>
      </w:tr>
      <w:tr w:rsidR="00A41DE8" w14:paraId="0CBD6866" w14:textId="77777777">
        <w:trPr>
          <w:jc w:val="center"/>
        </w:trPr>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136C9D8" w14:textId="77777777" w:rsidR="00A41DE8" w:rsidRDefault="00A41DE8" w:rsidP="00A41DE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8</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DEA0CD3" w14:textId="1197A552" w:rsidR="00A41DE8" w:rsidRDefault="00A41DE8" w:rsidP="00A41DE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BB</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6FB050C" w14:textId="77777777" w:rsidR="00A41DE8" w:rsidRDefault="00A41DE8" w:rsidP="00A41DE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 xml:space="preserve"> 9.78</w:t>
            </w:r>
          </w:p>
        </w:tc>
        <w:tc>
          <w:tcPr>
            <w:tcW w:w="96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6FD63B8" w14:textId="77777777" w:rsidR="00A41DE8" w:rsidRDefault="00A41DE8" w:rsidP="00A41DE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11.00</w:t>
            </w:r>
          </w:p>
        </w:tc>
        <w:tc>
          <w:tcPr>
            <w:tcW w:w="198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1E752D3" w14:textId="77777777" w:rsidR="00A41DE8" w:rsidRDefault="00A41DE8" w:rsidP="00A41DE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4.88</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2613F59" w14:textId="77777777" w:rsidR="00A41DE8" w:rsidRDefault="00A41DE8" w:rsidP="00A41DE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7C7F2E1" w14:textId="77777777" w:rsidR="00A41DE8" w:rsidRDefault="00A41DE8" w:rsidP="00A41DE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15</w:t>
            </w:r>
          </w:p>
        </w:tc>
      </w:tr>
      <w:tr w:rsidR="00A41DE8" w14:paraId="570B7034" w14:textId="77777777">
        <w:trPr>
          <w:jc w:val="center"/>
        </w:trPr>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95ACF8B" w14:textId="77777777" w:rsidR="00A41DE8" w:rsidRDefault="00A41DE8" w:rsidP="00A41DE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9</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BD8F412" w14:textId="0BCDB385" w:rsidR="00A41DE8" w:rsidRDefault="00A41DE8" w:rsidP="00A41DE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CYL</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D181196" w14:textId="77777777" w:rsidR="00A41DE8" w:rsidRDefault="00A41DE8" w:rsidP="00A41DE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10.73</w:t>
            </w:r>
          </w:p>
        </w:tc>
        <w:tc>
          <w:tcPr>
            <w:tcW w:w="96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F676010" w14:textId="77777777" w:rsidR="00A41DE8" w:rsidRDefault="00A41DE8" w:rsidP="00A41DE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11.00</w:t>
            </w:r>
          </w:p>
        </w:tc>
        <w:tc>
          <w:tcPr>
            <w:tcW w:w="198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BDD24F8" w14:textId="77777777" w:rsidR="00A41DE8" w:rsidRDefault="00A41DE8" w:rsidP="00A41DE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2.59</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DE03228" w14:textId="77777777" w:rsidR="00A41DE8" w:rsidRDefault="00A41DE8" w:rsidP="00A41DE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3</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CF1104E" w14:textId="77777777" w:rsidR="00A41DE8" w:rsidRDefault="00A41DE8" w:rsidP="00A41DE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14</w:t>
            </w:r>
          </w:p>
        </w:tc>
      </w:tr>
      <w:tr w:rsidR="00A41DE8" w14:paraId="3E460816" w14:textId="77777777">
        <w:trPr>
          <w:jc w:val="center"/>
        </w:trPr>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CDC5BFF" w14:textId="77777777" w:rsidR="00A41DE8" w:rsidRDefault="00A41DE8" w:rsidP="00A41DE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10</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CC22F0F" w14:textId="7EB963B5" w:rsidR="00A41DE8" w:rsidRDefault="00A41DE8" w:rsidP="00A41DE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LN</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094422B" w14:textId="77777777" w:rsidR="00A41DE8" w:rsidRDefault="00A41DE8" w:rsidP="00A41DE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 xml:space="preserve"> 9.79</w:t>
            </w:r>
          </w:p>
        </w:tc>
        <w:tc>
          <w:tcPr>
            <w:tcW w:w="96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2BB3ECA" w14:textId="77777777" w:rsidR="00A41DE8" w:rsidRDefault="00A41DE8" w:rsidP="00A41DE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10.00</w:t>
            </w:r>
          </w:p>
        </w:tc>
        <w:tc>
          <w:tcPr>
            <w:tcW w:w="198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464BD0D" w14:textId="77777777" w:rsidR="00A41DE8" w:rsidRDefault="00A41DE8" w:rsidP="00A41DE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3.39</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7B56453" w14:textId="77777777" w:rsidR="00A41DE8" w:rsidRDefault="00A41DE8" w:rsidP="00A41DE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4D6C4BC" w14:textId="77777777" w:rsidR="00A41DE8" w:rsidRDefault="00A41DE8" w:rsidP="00A41DE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15</w:t>
            </w:r>
          </w:p>
        </w:tc>
      </w:tr>
    </w:tbl>
    <w:p w14:paraId="1FB0F8C7" w14:textId="77777777" w:rsidR="006B496A" w:rsidRDefault="006B496A"/>
    <w:p w14:paraId="6344BA64" w14:textId="77777777" w:rsidR="006B496A" w:rsidRDefault="009D01D1">
      <w:r>
        <w:t>Stations highlighted in green have a mean station score above twelve whilst the station-coloured red has the minimum mean score.</w:t>
      </w:r>
    </w:p>
    <w:p w14:paraId="5EAF6ED6" w14:textId="77777777" w:rsidR="006B496A" w:rsidRDefault="009D01D1">
      <w:r>
        <w:lastRenderedPageBreak/>
        <w:t>The relative weights for each skill in refraction (based upon the number of stations) are shown in table 3 below.</w:t>
      </w:r>
    </w:p>
    <w:p w14:paraId="0B3BDFC9" w14:textId="77777777" w:rsidR="006B496A" w:rsidRDefault="009D01D1">
      <w:pPr>
        <w:pStyle w:val="Tablecaption"/>
      </w:pPr>
      <w:r>
        <w:t>Weights for each skill</w:t>
      </w:r>
    </w:p>
    <w:tbl>
      <w:tblPr>
        <w:tblW w:w="0" w:type="auto"/>
        <w:jc w:val="center"/>
        <w:tblLayout w:type="fixed"/>
        <w:tblLook w:val="0420" w:firstRow="1" w:lastRow="0" w:firstColumn="0" w:lastColumn="0" w:noHBand="0" w:noVBand="1"/>
      </w:tblPr>
      <w:tblGrid>
        <w:gridCol w:w="1361"/>
        <w:gridCol w:w="1984"/>
        <w:gridCol w:w="2665"/>
        <w:gridCol w:w="1474"/>
      </w:tblGrid>
      <w:tr w:rsidR="005F68B6" w14:paraId="4300DDED" w14:textId="77777777" w:rsidTr="003268FF">
        <w:trPr>
          <w:tblHeader/>
          <w:jc w:val="center"/>
        </w:trPr>
        <w:tc>
          <w:tcPr>
            <w:tcW w:w="1361"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00F8ABF6" w14:textId="77777777" w:rsidR="005F68B6" w:rsidRDefault="005F68B6" w:rsidP="003268FF">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Clinical Skill</w:t>
            </w:r>
          </w:p>
        </w:tc>
        <w:tc>
          <w:tcPr>
            <w:tcW w:w="198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5EE9B264" w14:textId="77777777" w:rsidR="005F68B6" w:rsidRDefault="005F68B6" w:rsidP="003268FF">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Number of stations</w:t>
            </w:r>
          </w:p>
        </w:tc>
        <w:tc>
          <w:tcPr>
            <w:tcW w:w="2665"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466D7EBF" w14:textId="77777777" w:rsidR="005F68B6" w:rsidRDefault="005F68B6" w:rsidP="003268FF">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Contribution to total marks</w:t>
            </w:r>
          </w:p>
        </w:tc>
        <w:tc>
          <w:tcPr>
            <w:tcW w:w="147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71A43136" w14:textId="77777777" w:rsidR="005F68B6" w:rsidRDefault="005F68B6" w:rsidP="003268FF">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Median mark</w:t>
            </w:r>
          </w:p>
        </w:tc>
      </w:tr>
      <w:tr w:rsidR="005F68B6" w14:paraId="67D6CF65" w14:textId="77777777" w:rsidTr="003268FF">
        <w:trPr>
          <w:jc w:val="center"/>
        </w:trPr>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34EA9F0" w14:textId="77777777" w:rsidR="005F68B6" w:rsidRDefault="005F68B6" w:rsidP="003268FF">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Retinoscopy</w:t>
            </w:r>
          </w:p>
        </w:tc>
        <w:tc>
          <w:tcPr>
            <w:tcW w:w="198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BDA11B0" w14:textId="77777777" w:rsidR="005F68B6" w:rsidRDefault="005F68B6" w:rsidP="003268FF">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w:t>
            </w:r>
          </w:p>
        </w:tc>
        <w:tc>
          <w:tcPr>
            <w:tcW w:w="266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7E55AF1" w14:textId="77777777" w:rsidR="005F68B6" w:rsidRDefault="005F68B6" w:rsidP="003268FF">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60%</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4DE8667" w14:textId="77777777" w:rsidR="005F68B6" w:rsidRDefault="005F68B6" w:rsidP="003268FF">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13</w:t>
            </w:r>
          </w:p>
        </w:tc>
      </w:tr>
      <w:tr w:rsidR="005F68B6" w14:paraId="394C4AE1" w14:textId="77777777" w:rsidTr="003268FF">
        <w:trPr>
          <w:jc w:val="center"/>
        </w:trPr>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6DF3573" w14:textId="77777777" w:rsidR="005F68B6" w:rsidRDefault="005F68B6" w:rsidP="003268FF">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Subjective</w:t>
            </w:r>
          </w:p>
        </w:tc>
        <w:tc>
          <w:tcPr>
            <w:tcW w:w="198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C125BDD" w14:textId="77777777" w:rsidR="005F68B6" w:rsidRDefault="005F68B6" w:rsidP="003268FF">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3</w:t>
            </w:r>
          </w:p>
        </w:tc>
        <w:tc>
          <w:tcPr>
            <w:tcW w:w="266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75AF404" w14:textId="77777777" w:rsidR="005F68B6" w:rsidRDefault="005F68B6" w:rsidP="003268FF">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30%</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7502946" w14:textId="77777777" w:rsidR="005F68B6" w:rsidRDefault="005F68B6" w:rsidP="003268FF">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11</w:t>
            </w:r>
          </w:p>
        </w:tc>
      </w:tr>
      <w:tr w:rsidR="005F68B6" w14:paraId="07004397" w14:textId="77777777" w:rsidTr="003268FF">
        <w:trPr>
          <w:jc w:val="center"/>
        </w:trPr>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EE17B85" w14:textId="77777777" w:rsidR="005F68B6" w:rsidRDefault="005F68B6" w:rsidP="003268FF">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Other</w:t>
            </w:r>
          </w:p>
        </w:tc>
        <w:tc>
          <w:tcPr>
            <w:tcW w:w="198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B4C78BA" w14:textId="77777777" w:rsidR="005F68B6" w:rsidRDefault="005F68B6" w:rsidP="003268FF">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w:t>
            </w:r>
          </w:p>
        </w:tc>
        <w:tc>
          <w:tcPr>
            <w:tcW w:w="266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FC0687C" w14:textId="77777777" w:rsidR="005F68B6" w:rsidRDefault="005F68B6" w:rsidP="003268FF">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10%</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375530F" w14:textId="77777777" w:rsidR="005F68B6" w:rsidRDefault="005F68B6" w:rsidP="003268FF">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11</w:t>
            </w:r>
          </w:p>
        </w:tc>
      </w:tr>
    </w:tbl>
    <w:p w14:paraId="36E35F08" w14:textId="77777777" w:rsidR="006B496A" w:rsidRDefault="009D01D1">
      <w:pPr>
        <w:pStyle w:val="Tablecaption"/>
      </w:pPr>
      <w:r>
        <w:t>Correlation between stations</w:t>
      </w:r>
    </w:p>
    <w:tbl>
      <w:tblPr>
        <w:tblW w:w="0" w:type="auto"/>
        <w:jc w:val="center"/>
        <w:tblLayout w:type="fixed"/>
        <w:tblLook w:val="0420" w:firstRow="1" w:lastRow="0" w:firstColumn="0" w:lastColumn="0" w:noHBand="0" w:noVBand="1"/>
      </w:tblPr>
      <w:tblGrid>
        <w:gridCol w:w="794"/>
        <w:gridCol w:w="794"/>
        <w:gridCol w:w="794"/>
        <w:gridCol w:w="794"/>
        <w:gridCol w:w="794"/>
        <w:gridCol w:w="794"/>
        <w:gridCol w:w="794"/>
        <w:gridCol w:w="794"/>
        <w:gridCol w:w="794"/>
        <w:gridCol w:w="794"/>
      </w:tblGrid>
      <w:tr w:rsidR="001A00EB" w14:paraId="4FF97FCB" w14:textId="77777777">
        <w:trPr>
          <w:tblHeader/>
          <w:jc w:val="center"/>
        </w:trPr>
        <w:tc>
          <w:tcPr>
            <w:tcW w:w="79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4BC18076" w14:textId="77777777" w:rsidR="001A00EB" w:rsidRDefault="001A00EB" w:rsidP="001A00EB">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p>
        </w:tc>
        <w:tc>
          <w:tcPr>
            <w:tcW w:w="79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5969FE71" w14:textId="7CBD58A9" w:rsidR="001A00EB" w:rsidRDefault="001A00EB" w:rsidP="001A00EB">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CR1</w:t>
            </w:r>
          </w:p>
        </w:tc>
        <w:tc>
          <w:tcPr>
            <w:tcW w:w="79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52530B25" w14:textId="0C265132" w:rsidR="001A00EB" w:rsidRDefault="001A00EB" w:rsidP="001A00EB">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CR2</w:t>
            </w:r>
          </w:p>
        </w:tc>
        <w:tc>
          <w:tcPr>
            <w:tcW w:w="79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56DF58F7" w14:textId="346FE212" w:rsidR="001A00EB" w:rsidRDefault="001A00EB" w:rsidP="001A00EB">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CR3</w:t>
            </w:r>
          </w:p>
        </w:tc>
        <w:tc>
          <w:tcPr>
            <w:tcW w:w="79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5164E35B" w14:textId="1E8FB334" w:rsidR="001A00EB" w:rsidRDefault="001A00EB" w:rsidP="001A00EB">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CR4</w:t>
            </w:r>
          </w:p>
        </w:tc>
        <w:tc>
          <w:tcPr>
            <w:tcW w:w="79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2672FBEB" w14:textId="1FE4D131" w:rsidR="001A00EB" w:rsidRDefault="001A00EB" w:rsidP="001A00EB">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NR1</w:t>
            </w:r>
          </w:p>
        </w:tc>
        <w:tc>
          <w:tcPr>
            <w:tcW w:w="79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24372264" w14:textId="56B3C266" w:rsidR="001A00EB" w:rsidRDefault="001A00EB" w:rsidP="001A00EB">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NR2</w:t>
            </w:r>
          </w:p>
        </w:tc>
        <w:tc>
          <w:tcPr>
            <w:tcW w:w="79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722F1CC2" w14:textId="2A0FE082" w:rsidR="001A00EB" w:rsidRDefault="001A00EB" w:rsidP="001A00EB">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SRS</w:t>
            </w:r>
          </w:p>
        </w:tc>
        <w:tc>
          <w:tcPr>
            <w:tcW w:w="79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146F34CB" w14:textId="21A1FA95" w:rsidR="001A00EB" w:rsidRDefault="001A00EB" w:rsidP="001A00EB">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BB</w:t>
            </w:r>
          </w:p>
        </w:tc>
        <w:tc>
          <w:tcPr>
            <w:tcW w:w="79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0948FC08" w14:textId="303363A0" w:rsidR="001A00EB" w:rsidRDefault="001A00EB" w:rsidP="001A00EB">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CYL</w:t>
            </w:r>
          </w:p>
        </w:tc>
      </w:tr>
      <w:tr w:rsidR="00027361" w14:paraId="74199DC3" w14:textId="77777777">
        <w:trPr>
          <w:jc w:val="center"/>
        </w:trPr>
        <w:tc>
          <w:tcPr>
            <w:tcW w:w="794" w:type="dxa"/>
            <w:tcBorders>
              <w:top w:val="single" w:sz="8" w:space="0" w:color="666666"/>
              <w:left w:val="single" w:sz="8" w:space="0" w:color="000000"/>
              <w:bottom w:val="single" w:sz="8" w:space="0" w:color="000000"/>
              <w:right w:val="single" w:sz="8" w:space="0" w:color="000000"/>
            </w:tcBorders>
            <w:shd w:val="clear" w:color="auto" w:fill="800B29"/>
            <w:tcMar>
              <w:top w:w="0" w:type="dxa"/>
              <w:left w:w="0" w:type="dxa"/>
              <w:bottom w:w="0" w:type="dxa"/>
              <w:right w:w="0" w:type="dxa"/>
            </w:tcMar>
            <w:vAlign w:val="center"/>
          </w:tcPr>
          <w:p w14:paraId="31A87420" w14:textId="253AE15D" w:rsidR="00027361" w:rsidRPr="00027361" w:rsidRDefault="00027361" w:rsidP="00027361">
            <w:pPr>
              <w:pBdr>
                <w:top w:val="none" w:sz="0" w:space="0" w:color="000000"/>
                <w:left w:val="none" w:sz="0" w:space="0" w:color="000000"/>
                <w:bottom w:val="none" w:sz="0" w:space="0" w:color="000000"/>
                <w:right w:val="none" w:sz="0" w:space="0" w:color="000000"/>
              </w:pBdr>
              <w:spacing w:before="20" w:after="20" w:line="240" w:lineRule="auto"/>
              <w:ind w:left="100" w:right="100"/>
              <w:jc w:val="right"/>
              <w:rPr>
                <w:b/>
                <w:bCs/>
              </w:rPr>
            </w:pPr>
            <w:r w:rsidRPr="00027361">
              <w:rPr>
                <w:rFonts w:eastAsia="Arial" w:hAnsi="Arial" w:cs="Arial"/>
                <w:b/>
                <w:bCs/>
                <w:color w:val="FFFFFF"/>
                <w:szCs w:val="22"/>
              </w:rPr>
              <w:t>CR2</w:t>
            </w:r>
          </w:p>
        </w:tc>
        <w:tc>
          <w:tcPr>
            <w:tcW w:w="794" w:type="dxa"/>
            <w:tcBorders>
              <w:top w:val="single" w:sz="8" w:space="0" w:color="666666"/>
              <w:left w:val="single" w:sz="8" w:space="0" w:color="000000"/>
              <w:bottom w:val="single" w:sz="8" w:space="0" w:color="000000"/>
              <w:right w:val="single" w:sz="8" w:space="0" w:color="000000"/>
            </w:tcBorders>
            <w:shd w:val="clear" w:color="auto" w:fill="52C732"/>
            <w:tcMar>
              <w:top w:w="0" w:type="dxa"/>
              <w:left w:w="0" w:type="dxa"/>
              <w:bottom w:w="0" w:type="dxa"/>
              <w:right w:w="0" w:type="dxa"/>
            </w:tcMar>
            <w:vAlign w:val="center"/>
          </w:tcPr>
          <w:p w14:paraId="267BC040" w14:textId="77777777" w:rsidR="00027361" w:rsidRDefault="00027361" w:rsidP="0002736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0.76</w:t>
            </w:r>
          </w:p>
        </w:tc>
        <w:tc>
          <w:tcPr>
            <w:tcW w:w="794" w:type="dxa"/>
            <w:tcBorders>
              <w:top w:val="single" w:sz="8" w:space="0" w:color="666666"/>
              <w:left w:val="single" w:sz="8" w:space="0" w:color="A4A4A4"/>
              <w:bottom w:val="single" w:sz="8" w:space="0" w:color="000000"/>
              <w:right w:val="single" w:sz="8" w:space="0" w:color="A4A4A4"/>
            </w:tcBorders>
            <w:shd w:val="clear" w:color="auto" w:fill="A4A4A4"/>
            <w:tcMar>
              <w:top w:w="0" w:type="dxa"/>
              <w:left w:w="0" w:type="dxa"/>
              <w:bottom w:w="0" w:type="dxa"/>
              <w:right w:w="0" w:type="dxa"/>
            </w:tcMar>
            <w:vAlign w:val="center"/>
          </w:tcPr>
          <w:p w14:paraId="748B1BCE" w14:textId="77777777" w:rsidR="00027361" w:rsidRDefault="00027361" w:rsidP="0002736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794" w:type="dxa"/>
            <w:tcBorders>
              <w:top w:val="single" w:sz="8" w:space="0" w:color="666666"/>
              <w:left w:val="single" w:sz="8" w:space="0" w:color="A4A4A4"/>
              <w:bottom w:val="single" w:sz="8" w:space="0" w:color="A4A4A4"/>
              <w:right w:val="single" w:sz="8" w:space="0" w:color="A4A4A4"/>
            </w:tcBorders>
            <w:shd w:val="clear" w:color="auto" w:fill="A4A4A4"/>
            <w:tcMar>
              <w:top w:w="0" w:type="dxa"/>
              <w:left w:w="0" w:type="dxa"/>
              <w:bottom w:w="0" w:type="dxa"/>
              <w:right w:w="0" w:type="dxa"/>
            </w:tcMar>
            <w:vAlign w:val="center"/>
          </w:tcPr>
          <w:p w14:paraId="17B6B5C2" w14:textId="77777777" w:rsidR="00027361" w:rsidRDefault="00027361" w:rsidP="0002736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794" w:type="dxa"/>
            <w:tcBorders>
              <w:top w:val="single" w:sz="8" w:space="0" w:color="666666"/>
              <w:left w:val="single" w:sz="8" w:space="0" w:color="A4A4A4"/>
              <w:bottom w:val="single" w:sz="8" w:space="0" w:color="A4A4A4"/>
              <w:right w:val="single" w:sz="8" w:space="0" w:color="A4A4A4"/>
            </w:tcBorders>
            <w:shd w:val="clear" w:color="auto" w:fill="A4A4A4"/>
            <w:tcMar>
              <w:top w:w="0" w:type="dxa"/>
              <w:left w:w="0" w:type="dxa"/>
              <w:bottom w:w="0" w:type="dxa"/>
              <w:right w:w="0" w:type="dxa"/>
            </w:tcMar>
            <w:vAlign w:val="center"/>
          </w:tcPr>
          <w:p w14:paraId="57679A22" w14:textId="77777777" w:rsidR="00027361" w:rsidRDefault="00027361" w:rsidP="0002736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794" w:type="dxa"/>
            <w:tcBorders>
              <w:top w:val="single" w:sz="8" w:space="0" w:color="666666"/>
              <w:left w:val="single" w:sz="8" w:space="0" w:color="A4A4A4"/>
              <w:bottom w:val="single" w:sz="8" w:space="0" w:color="A4A4A4"/>
              <w:right w:val="single" w:sz="8" w:space="0" w:color="A4A4A4"/>
            </w:tcBorders>
            <w:shd w:val="clear" w:color="auto" w:fill="A4A4A4"/>
            <w:tcMar>
              <w:top w:w="0" w:type="dxa"/>
              <w:left w:w="0" w:type="dxa"/>
              <w:bottom w:w="0" w:type="dxa"/>
              <w:right w:w="0" w:type="dxa"/>
            </w:tcMar>
            <w:vAlign w:val="center"/>
          </w:tcPr>
          <w:p w14:paraId="3C90EF35" w14:textId="77777777" w:rsidR="00027361" w:rsidRDefault="00027361" w:rsidP="0002736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794" w:type="dxa"/>
            <w:tcBorders>
              <w:top w:val="single" w:sz="8" w:space="0" w:color="666666"/>
              <w:left w:val="single" w:sz="8" w:space="0" w:color="A4A4A4"/>
              <w:bottom w:val="single" w:sz="8" w:space="0" w:color="A4A4A4"/>
              <w:right w:val="single" w:sz="8" w:space="0" w:color="A4A4A4"/>
            </w:tcBorders>
            <w:shd w:val="clear" w:color="auto" w:fill="A4A4A4"/>
            <w:tcMar>
              <w:top w:w="0" w:type="dxa"/>
              <w:left w:w="0" w:type="dxa"/>
              <w:bottom w:w="0" w:type="dxa"/>
              <w:right w:w="0" w:type="dxa"/>
            </w:tcMar>
            <w:vAlign w:val="center"/>
          </w:tcPr>
          <w:p w14:paraId="1F358A77" w14:textId="77777777" w:rsidR="00027361" w:rsidRDefault="00027361" w:rsidP="0002736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794" w:type="dxa"/>
            <w:tcBorders>
              <w:top w:val="single" w:sz="8" w:space="0" w:color="666666"/>
              <w:left w:val="single" w:sz="8" w:space="0" w:color="A4A4A4"/>
              <w:bottom w:val="single" w:sz="8" w:space="0" w:color="A4A4A4"/>
              <w:right w:val="single" w:sz="8" w:space="0" w:color="A4A4A4"/>
            </w:tcBorders>
            <w:shd w:val="clear" w:color="auto" w:fill="A4A4A4"/>
            <w:tcMar>
              <w:top w:w="0" w:type="dxa"/>
              <w:left w:w="0" w:type="dxa"/>
              <w:bottom w:w="0" w:type="dxa"/>
              <w:right w:w="0" w:type="dxa"/>
            </w:tcMar>
            <w:vAlign w:val="center"/>
          </w:tcPr>
          <w:p w14:paraId="640DB246" w14:textId="77777777" w:rsidR="00027361" w:rsidRDefault="00027361" w:rsidP="0002736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794" w:type="dxa"/>
            <w:tcBorders>
              <w:top w:val="single" w:sz="8" w:space="0" w:color="666666"/>
              <w:left w:val="single" w:sz="8" w:space="0" w:color="A4A4A4"/>
              <w:bottom w:val="single" w:sz="8" w:space="0" w:color="A4A4A4"/>
              <w:right w:val="single" w:sz="8" w:space="0" w:color="A4A4A4"/>
            </w:tcBorders>
            <w:shd w:val="clear" w:color="auto" w:fill="A4A4A4"/>
            <w:tcMar>
              <w:top w:w="0" w:type="dxa"/>
              <w:left w:w="0" w:type="dxa"/>
              <w:bottom w:w="0" w:type="dxa"/>
              <w:right w:w="0" w:type="dxa"/>
            </w:tcMar>
            <w:vAlign w:val="center"/>
          </w:tcPr>
          <w:p w14:paraId="7C7D065C" w14:textId="77777777" w:rsidR="00027361" w:rsidRDefault="00027361" w:rsidP="0002736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794" w:type="dxa"/>
            <w:tcBorders>
              <w:top w:val="single" w:sz="8" w:space="0" w:color="666666"/>
              <w:left w:val="single" w:sz="8" w:space="0" w:color="A4A4A4"/>
              <w:bottom w:val="single" w:sz="8" w:space="0" w:color="A4A4A4"/>
              <w:right w:val="single" w:sz="8" w:space="0" w:color="000000"/>
            </w:tcBorders>
            <w:shd w:val="clear" w:color="auto" w:fill="A4A4A4"/>
            <w:tcMar>
              <w:top w:w="0" w:type="dxa"/>
              <w:left w:w="0" w:type="dxa"/>
              <w:bottom w:w="0" w:type="dxa"/>
              <w:right w:w="0" w:type="dxa"/>
            </w:tcMar>
            <w:vAlign w:val="center"/>
          </w:tcPr>
          <w:p w14:paraId="6369FCF1" w14:textId="77777777" w:rsidR="00027361" w:rsidRDefault="00027361" w:rsidP="0002736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r>
      <w:tr w:rsidR="00027361" w14:paraId="55BBBF5A"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800B29"/>
            <w:tcMar>
              <w:top w:w="0" w:type="dxa"/>
              <w:left w:w="0" w:type="dxa"/>
              <w:bottom w:w="0" w:type="dxa"/>
              <w:right w:w="0" w:type="dxa"/>
            </w:tcMar>
            <w:vAlign w:val="center"/>
          </w:tcPr>
          <w:p w14:paraId="15C6377B" w14:textId="7D9DB5DB" w:rsidR="00027361" w:rsidRPr="00027361" w:rsidRDefault="00027361" w:rsidP="00027361">
            <w:pPr>
              <w:pBdr>
                <w:top w:val="none" w:sz="0" w:space="0" w:color="000000"/>
                <w:left w:val="none" w:sz="0" w:space="0" w:color="000000"/>
                <w:bottom w:val="none" w:sz="0" w:space="0" w:color="000000"/>
                <w:right w:val="none" w:sz="0" w:space="0" w:color="000000"/>
              </w:pBdr>
              <w:spacing w:before="20" w:after="20" w:line="240" w:lineRule="auto"/>
              <w:ind w:left="100" w:right="100"/>
              <w:jc w:val="right"/>
              <w:rPr>
                <w:b/>
                <w:bCs/>
              </w:rPr>
            </w:pPr>
            <w:r w:rsidRPr="00027361">
              <w:rPr>
                <w:rFonts w:eastAsia="Arial" w:hAnsi="Arial" w:cs="Arial"/>
                <w:b/>
                <w:bCs/>
                <w:color w:val="FFFFFF"/>
                <w:szCs w:val="22"/>
              </w:rPr>
              <w:t>CR3</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04B240D" w14:textId="77777777" w:rsidR="00027361" w:rsidRDefault="00027361" w:rsidP="0002736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0.27</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DB2F3AC" w14:textId="77777777" w:rsidR="00027361" w:rsidRDefault="00027361" w:rsidP="0002736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0.28</w:t>
            </w:r>
          </w:p>
        </w:tc>
        <w:tc>
          <w:tcPr>
            <w:tcW w:w="794" w:type="dxa"/>
            <w:tcBorders>
              <w:top w:val="single" w:sz="8" w:space="0" w:color="A4A4A4"/>
              <w:left w:val="single" w:sz="8" w:space="0" w:color="A4A4A4"/>
              <w:bottom w:val="single" w:sz="8" w:space="0" w:color="000000"/>
              <w:right w:val="single" w:sz="8" w:space="0" w:color="A4A4A4"/>
            </w:tcBorders>
            <w:shd w:val="clear" w:color="auto" w:fill="A4A4A4"/>
            <w:tcMar>
              <w:top w:w="0" w:type="dxa"/>
              <w:left w:w="0" w:type="dxa"/>
              <w:bottom w:w="0" w:type="dxa"/>
              <w:right w:w="0" w:type="dxa"/>
            </w:tcMar>
            <w:vAlign w:val="center"/>
          </w:tcPr>
          <w:p w14:paraId="253AC528" w14:textId="77777777" w:rsidR="00027361" w:rsidRDefault="00027361" w:rsidP="0002736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794" w:type="dxa"/>
            <w:tcBorders>
              <w:top w:val="single" w:sz="8" w:space="0" w:color="A4A4A4"/>
              <w:left w:val="single" w:sz="8" w:space="0" w:color="A4A4A4"/>
              <w:bottom w:val="single" w:sz="8" w:space="0" w:color="A4A4A4"/>
              <w:right w:val="single" w:sz="8" w:space="0" w:color="A4A4A4"/>
            </w:tcBorders>
            <w:shd w:val="clear" w:color="auto" w:fill="A4A4A4"/>
            <w:tcMar>
              <w:top w:w="0" w:type="dxa"/>
              <w:left w:w="0" w:type="dxa"/>
              <w:bottom w:w="0" w:type="dxa"/>
              <w:right w:w="0" w:type="dxa"/>
            </w:tcMar>
            <w:vAlign w:val="center"/>
          </w:tcPr>
          <w:p w14:paraId="5AAA67CC" w14:textId="77777777" w:rsidR="00027361" w:rsidRDefault="00027361" w:rsidP="0002736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794" w:type="dxa"/>
            <w:tcBorders>
              <w:top w:val="single" w:sz="8" w:space="0" w:color="A4A4A4"/>
              <w:left w:val="single" w:sz="8" w:space="0" w:color="A4A4A4"/>
              <w:bottom w:val="single" w:sz="8" w:space="0" w:color="A4A4A4"/>
              <w:right w:val="single" w:sz="8" w:space="0" w:color="A4A4A4"/>
            </w:tcBorders>
            <w:shd w:val="clear" w:color="auto" w:fill="A4A4A4"/>
            <w:tcMar>
              <w:top w:w="0" w:type="dxa"/>
              <w:left w:w="0" w:type="dxa"/>
              <w:bottom w:w="0" w:type="dxa"/>
              <w:right w:w="0" w:type="dxa"/>
            </w:tcMar>
            <w:vAlign w:val="center"/>
          </w:tcPr>
          <w:p w14:paraId="565CD5E6" w14:textId="77777777" w:rsidR="00027361" w:rsidRDefault="00027361" w:rsidP="0002736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794" w:type="dxa"/>
            <w:tcBorders>
              <w:top w:val="single" w:sz="8" w:space="0" w:color="A4A4A4"/>
              <w:left w:val="single" w:sz="8" w:space="0" w:color="A4A4A4"/>
              <w:bottom w:val="single" w:sz="8" w:space="0" w:color="A4A4A4"/>
              <w:right w:val="single" w:sz="8" w:space="0" w:color="A4A4A4"/>
            </w:tcBorders>
            <w:shd w:val="clear" w:color="auto" w:fill="A4A4A4"/>
            <w:tcMar>
              <w:top w:w="0" w:type="dxa"/>
              <w:left w:w="0" w:type="dxa"/>
              <w:bottom w:w="0" w:type="dxa"/>
              <w:right w:w="0" w:type="dxa"/>
            </w:tcMar>
            <w:vAlign w:val="center"/>
          </w:tcPr>
          <w:p w14:paraId="4286BBC3" w14:textId="77777777" w:rsidR="00027361" w:rsidRDefault="00027361" w:rsidP="0002736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794" w:type="dxa"/>
            <w:tcBorders>
              <w:top w:val="single" w:sz="8" w:space="0" w:color="A4A4A4"/>
              <w:left w:val="single" w:sz="8" w:space="0" w:color="A4A4A4"/>
              <w:bottom w:val="single" w:sz="8" w:space="0" w:color="A4A4A4"/>
              <w:right w:val="single" w:sz="8" w:space="0" w:color="A4A4A4"/>
            </w:tcBorders>
            <w:shd w:val="clear" w:color="auto" w:fill="A4A4A4"/>
            <w:tcMar>
              <w:top w:w="0" w:type="dxa"/>
              <w:left w:w="0" w:type="dxa"/>
              <w:bottom w:w="0" w:type="dxa"/>
              <w:right w:w="0" w:type="dxa"/>
            </w:tcMar>
            <w:vAlign w:val="center"/>
          </w:tcPr>
          <w:p w14:paraId="45DDEE33" w14:textId="77777777" w:rsidR="00027361" w:rsidRDefault="00027361" w:rsidP="0002736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794" w:type="dxa"/>
            <w:tcBorders>
              <w:top w:val="single" w:sz="8" w:space="0" w:color="A4A4A4"/>
              <w:left w:val="single" w:sz="8" w:space="0" w:color="A4A4A4"/>
              <w:bottom w:val="single" w:sz="8" w:space="0" w:color="A4A4A4"/>
              <w:right w:val="single" w:sz="8" w:space="0" w:color="A4A4A4"/>
            </w:tcBorders>
            <w:shd w:val="clear" w:color="auto" w:fill="A4A4A4"/>
            <w:tcMar>
              <w:top w:w="0" w:type="dxa"/>
              <w:left w:w="0" w:type="dxa"/>
              <w:bottom w:w="0" w:type="dxa"/>
              <w:right w:w="0" w:type="dxa"/>
            </w:tcMar>
            <w:vAlign w:val="center"/>
          </w:tcPr>
          <w:p w14:paraId="6E07E381" w14:textId="77777777" w:rsidR="00027361" w:rsidRDefault="00027361" w:rsidP="0002736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794" w:type="dxa"/>
            <w:tcBorders>
              <w:top w:val="single" w:sz="8" w:space="0" w:color="A4A4A4"/>
              <w:left w:val="single" w:sz="8" w:space="0" w:color="A4A4A4"/>
              <w:bottom w:val="single" w:sz="8" w:space="0" w:color="A4A4A4"/>
              <w:right w:val="single" w:sz="8" w:space="0" w:color="000000"/>
            </w:tcBorders>
            <w:shd w:val="clear" w:color="auto" w:fill="A4A4A4"/>
            <w:tcMar>
              <w:top w:w="0" w:type="dxa"/>
              <w:left w:w="0" w:type="dxa"/>
              <w:bottom w:w="0" w:type="dxa"/>
              <w:right w:w="0" w:type="dxa"/>
            </w:tcMar>
            <w:vAlign w:val="center"/>
          </w:tcPr>
          <w:p w14:paraId="3FAFC8EB" w14:textId="77777777" w:rsidR="00027361" w:rsidRDefault="00027361" w:rsidP="0002736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r>
      <w:tr w:rsidR="00027361" w14:paraId="214CC62C"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800B29"/>
            <w:tcMar>
              <w:top w:w="0" w:type="dxa"/>
              <w:left w:w="0" w:type="dxa"/>
              <w:bottom w:w="0" w:type="dxa"/>
              <w:right w:w="0" w:type="dxa"/>
            </w:tcMar>
            <w:vAlign w:val="center"/>
          </w:tcPr>
          <w:p w14:paraId="1EA8D3B0" w14:textId="6400E0B9" w:rsidR="00027361" w:rsidRPr="00027361" w:rsidRDefault="00027361" w:rsidP="00027361">
            <w:pPr>
              <w:pBdr>
                <w:top w:val="none" w:sz="0" w:space="0" w:color="000000"/>
                <w:left w:val="none" w:sz="0" w:space="0" w:color="000000"/>
                <w:bottom w:val="none" w:sz="0" w:space="0" w:color="000000"/>
                <w:right w:val="none" w:sz="0" w:space="0" w:color="000000"/>
              </w:pBdr>
              <w:spacing w:before="20" w:after="20" w:line="240" w:lineRule="auto"/>
              <w:ind w:left="100" w:right="100"/>
              <w:jc w:val="right"/>
              <w:rPr>
                <w:b/>
                <w:bCs/>
              </w:rPr>
            </w:pPr>
            <w:r w:rsidRPr="00027361">
              <w:rPr>
                <w:rFonts w:eastAsia="Arial" w:hAnsi="Arial" w:cs="Arial"/>
                <w:b/>
                <w:bCs/>
                <w:color w:val="FFFFFF"/>
                <w:szCs w:val="22"/>
              </w:rPr>
              <w:t>CR4</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DCDC14E" w14:textId="77777777" w:rsidR="00027361" w:rsidRDefault="00027361" w:rsidP="0002736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0.27</w:t>
            </w:r>
          </w:p>
        </w:tc>
        <w:tc>
          <w:tcPr>
            <w:tcW w:w="794" w:type="dxa"/>
            <w:tcBorders>
              <w:top w:val="single" w:sz="8" w:space="0" w:color="000000"/>
              <w:left w:val="single" w:sz="8" w:space="0" w:color="000000"/>
              <w:bottom w:val="single" w:sz="8" w:space="0" w:color="000000"/>
              <w:right w:val="single" w:sz="8" w:space="0" w:color="000000"/>
            </w:tcBorders>
            <w:shd w:val="clear" w:color="auto" w:fill="FEA400"/>
            <w:tcMar>
              <w:top w:w="0" w:type="dxa"/>
              <w:left w:w="0" w:type="dxa"/>
              <w:bottom w:w="0" w:type="dxa"/>
              <w:right w:w="0" w:type="dxa"/>
            </w:tcMar>
            <w:vAlign w:val="center"/>
          </w:tcPr>
          <w:p w14:paraId="697DBA48" w14:textId="77777777" w:rsidR="00027361" w:rsidRDefault="00027361" w:rsidP="0002736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0.17</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7603A0B" w14:textId="77777777" w:rsidR="00027361" w:rsidRDefault="00027361" w:rsidP="0002736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0.43</w:t>
            </w:r>
          </w:p>
        </w:tc>
        <w:tc>
          <w:tcPr>
            <w:tcW w:w="794" w:type="dxa"/>
            <w:tcBorders>
              <w:top w:val="single" w:sz="8" w:space="0" w:color="A4A4A4"/>
              <w:left w:val="single" w:sz="8" w:space="0" w:color="A4A4A4"/>
              <w:bottom w:val="single" w:sz="8" w:space="0" w:color="000000"/>
              <w:right w:val="single" w:sz="8" w:space="0" w:color="A4A4A4"/>
            </w:tcBorders>
            <w:shd w:val="clear" w:color="auto" w:fill="A4A4A4"/>
            <w:tcMar>
              <w:top w:w="0" w:type="dxa"/>
              <w:left w:w="0" w:type="dxa"/>
              <w:bottom w:w="0" w:type="dxa"/>
              <w:right w:w="0" w:type="dxa"/>
            </w:tcMar>
            <w:vAlign w:val="center"/>
          </w:tcPr>
          <w:p w14:paraId="619F8253" w14:textId="77777777" w:rsidR="00027361" w:rsidRDefault="00027361" w:rsidP="0002736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794" w:type="dxa"/>
            <w:tcBorders>
              <w:top w:val="single" w:sz="8" w:space="0" w:color="A4A4A4"/>
              <w:left w:val="single" w:sz="8" w:space="0" w:color="A4A4A4"/>
              <w:bottom w:val="single" w:sz="8" w:space="0" w:color="A4A4A4"/>
              <w:right w:val="single" w:sz="8" w:space="0" w:color="A4A4A4"/>
            </w:tcBorders>
            <w:shd w:val="clear" w:color="auto" w:fill="A4A4A4"/>
            <w:tcMar>
              <w:top w:w="0" w:type="dxa"/>
              <w:left w:w="0" w:type="dxa"/>
              <w:bottom w:w="0" w:type="dxa"/>
              <w:right w:w="0" w:type="dxa"/>
            </w:tcMar>
            <w:vAlign w:val="center"/>
          </w:tcPr>
          <w:p w14:paraId="3F578B2F" w14:textId="77777777" w:rsidR="00027361" w:rsidRDefault="00027361" w:rsidP="0002736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794" w:type="dxa"/>
            <w:tcBorders>
              <w:top w:val="single" w:sz="8" w:space="0" w:color="A4A4A4"/>
              <w:left w:val="single" w:sz="8" w:space="0" w:color="A4A4A4"/>
              <w:bottom w:val="single" w:sz="8" w:space="0" w:color="A4A4A4"/>
              <w:right w:val="single" w:sz="8" w:space="0" w:color="A4A4A4"/>
            </w:tcBorders>
            <w:shd w:val="clear" w:color="auto" w:fill="A4A4A4"/>
            <w:tcMar>
              <w:top w:w="0" w:type="dxa"/>
              <w:left w:w="0" w:type="dxa"/>
              <w:bottom w:w="0" w:type="dxa"/>
              <w:right w:w="0" w:type="dxa"/>
            </w:tcMar>
            <w:vAlign w:val="center"/>
          </w:tcPr>
          <w:p w14:paraId="1C836C88" w14:textId="77777777" w:rsidR="00027361" w:rsidRDefault="00027361" w:rsidP="0002736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794" w:type="dxa"/>
            <w:tcBorders>
              <w:top w:val="single" w:sz="8" w:space="0" w:color="A4A4A4"/>
              <w:left w:val="single" w:sz="8" w:space="0" w:color="A4A4A4"/>
              <w:bottom w:val="single" w:sz="8" w:space="0" w:color="A4A4A4"/>
              <w:right w:val="single" w:sz="8" w:space="0" w:color="A4A4A4"/>
            </w:tcBorders>
            <w:shd w:val="clear" w:color="auto" w:fill="A4A4A4"/>
            <w:tcMar>
              <w:top w:w="0" w:type="dxa"/>
              <w:left w:w="0" w:type="dxa"/>
              <w:bottom w:w="0" w:type="dxa"/>
              <w:right w:w="0" w:type="dxa"/>
            </w:tcMar>
            <w:vAlign w:val="center"/>
          </w:tcPr>
          <w:p w14:paraId="78E76ACE" w14:textId="77777777" w:rsidR="00027361" w:rsidRDefault="00027361" w:rsidP="0002736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794" w:type="dxa"/>
            <w:tcBorders>
              <w:top w:val="single" w:sz="8" w:space="0" w:color="A4A4A4"/>
              <w:left w:val="single" w:sz="8" w:space="0" w:color="A4A4A4"/>
              <w:bottom w:val="single" w:sz="8" w:space="0" w:color="A4A4A4"/>
              <w:right w:val="single" w:sz="8" w:space="0" w:color="A4A4A4"/>
            </w:tcBorders>
            <w:shd w:val="clear" w:color="auto" w:fill="A4A4A4"/>
            <w:tcMar>
              <w:top w:w="0" w:type="dxa"/>
              <w:left w:w="0" w:type="dxa"/>
              <w:bottom w:w="0" w:type="dxa"/>
              <w:right w:w="0" w:type="dxa"/>
            </w:tcMar>
            <w:vAlign w:val="center"/>
          </w:tcPr>
          <w:p w14:paraId="60F95306" w14:textId="77777777" w:rsidR="00027361" w:rsidRDefault="00027361" w:rsidP="0002736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794" w:type="dxa"/>
            <w:tcBorders>
              <w:top w:val="single" w:sz="8" w:space="0" w:color="A4A4A4"/>
              <w:left w:val="single" w:sz="8" w:space="0" w:color="A4A4A4"/>
              <w:bottom w:val="single" w:sz="8" w:space="0" w:color="A4A4A4"/>
              <w:right w:val="single" w:sz="8" w:space="0" w:color="000000"/>
            </w:tcBorders>
            <w:shd w:val="clear" w:color="auto" w:fill="A4A4A4"/>
            <w:tcMar>
              <w:top w:w="0" w:type="dxa"/>
              <w:left w:w="0" w:type="dxa"/>
              <w:bottom w:w="0" w:type="dxa"/>
              <w:right w:w="0" w:type="dxa"/>
            </w:tcMar>
            <w:vAlign w:val="center"/>
          </w:tcPr>
          <w:p w14:paraId="57F3067D" w14:textId="77777777" w:rsidR="00027361" w:rsidRDefault="00027361" w:rsidP="0002736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r>
      <w:tr w:rsidR="00027361" w14:paraId="216FFEEC"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800B29"/>
            <w:tcMar>
              <w:top w:w="0" w:type="dxa"/>
              <w:left w:w="0" w:type="dxa"/>
              <w:bottom w:w="0" w:type="dxa"/>
              <w:right w:w="0" w:type="dxa"/>
            </w:tcMar>
            <w:vAlign w:val="center"/>
          </w:tcPr>
          <w:p w14:paraId="195B5AE1" w14:textId="4BDB606E" w:rsidR="00027361" w:rsidRPr="00027361" w:rsidRDefault="00027361" w:rsidP="00027361">
            <w:pPr>
              <w:pBdr>
                <w:top w:val="none" w:sz="0" w:space="0" w:color="000000"/>
                <w:left w:val="none" w:sz="0" w:space="0" w:color="000000"/>
                <w:bottom w:val="none" w:sz="0" w:space="0" w:color="000000"/>
                <w:right w:val="none" w:sz="0" w:space="0" w:color="000000"/>
              </w:pBdr>
              <w:spacing w:before="20" w:after="20" w:line="240" w:lineRule="auto"/>
              <w:ind w:left="100" w:right="100"/>
              <w:jc w:val="right"/>
              <w:rPr>
                <w:b/>
                <w:bCs/>
              </w:rPr>
            </w:pPr>
            <w:r w:rsidRPr="00027361">
              <w:rPr>
                <w:rFonts w:eastAsia="Arial" w:hAnsi="Arial" w:cs="Arial"/>
                <w:b/>
                <w:bCs/>
                <w:color w:val="FFFFFF"/>
                <w:szCs w:val="22"/>
              </w:rPr>
              <w:t>NR1</w:t>
            </w:r>
          </w:p>
        </w:tc>
        <w:tc>
          <w:tcPr>
            <w:tcW w:w="794" w:type="dxa"/>
            <w:tcBorders>
              <w:top w:val="single" w:sz="8" w:space="0" w:color="000000"/>
              <w:left w:val="single" w:sz="8" w:space="0" w:color="000000"/>
              <w:bottom w:val="single" w:sz="8" w:space="0" w:color="000000"/>
              <w:right w:val="single" w:sz="8" w:space="0" w:color="000000"/>
            </w:tcBorders>
            <w:shd w:val="clear" w:color="auto" w:fill="CB0000"/>
            <w:tcMar>
              <w:top w:w="0" w:type="dxa"/>
              <w:left w:w="0" w:type="dxa"/>
              <w:bottom w:w="0" w:type="dxa"/>
              <w:right w:w="0" w:type="dxa"/>
            </w:tcMar>
            <w:vAlign w:val="center"/>
          </w:tcPr>
          <w:p w14:paraId="60BA3BDC" w14:textId="77777777" w:rsidR="00027361" w:rsidRDefault="00027361" w:rsidP="0002736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-0.03</w:t>
            </w:r>
          </w:p>
        </w:tc>
        <w:tc>
          <w:tcPr>
            <w:tcW w:w="794" w:type="dxa"/>
            <w:tcBorders>
              <w:top w:val="single" w:sz="8" w:space="0" w:color="000000"/>
              <w:left w:val="single" w:sz="8" w:space="0" w:color="000000"/>
              <w:bottom w:val="single" w:sz="8" w:space="0" w:color="000000"/>
              <w:right w:val="single" w:sz="8" w:space="0" w:color="000000"/>
            </w:tcBorders>
            <w:shd w:val="clear" w:color="auto" w:fill="CB0000"/>
            <w:tcMar>
              <w:top w:w="0" w:type="dxa"/>
              <w:left w:w="0" w:type="dxa"/>
              <w:bottom w:w="0" w:type="dxa"/>
              <w:right w:w="0" w:type="dxa"/>
            </w:tcMar>
            <w:vAlign w:val="center"/>
          </w:tcPr>
          <w:p w14:paraId="639743C2" w14:textId="77777777" w:rsidR="00027361" w:rsidRDefault="00027361" w:rsidP="0002736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-0.06</w:t>
            </w:r>
          </w:p>
        </w:tc>
        <w:tc>
          <w:tcPr>
            <w:tcW w:w="794" w:type="dxa"/>
            <w:tcBorders>
              <w:top w:val="single" w:sz="8" w:space="0" w:color="000000"/>
              <w:left w:val="single" w:sz="8" w:space="0" w:color="000000"/>
              <w:bottom w:val="single" w:sz="8" w:space="0" w:color="000000"/>
              <w:right w:val="single" w:sz="8" w:space="0" w:color="000000"/>
            </w:tcBorders>
            <w:shd w:val="clear" w:color="auto" w:fill="FEA400"/>
            <w:tcMar>
              <w:top w:w="0" w:type="dxa"/>
              <w:left w:w="0" w:type="dxa"/>
              <w:bottom w:w="0" w:type="dxa"/>
              <w:right w:w="0" w:type="dxa"/>
            </w:tcMar>
            <w:vAlign w:val="center"/>
          </w:tcPr>
          <w:p w14:paraId="3D0F4557" w14:textId="77777777" w:rsidR="00027361" w:rsidRDefault="00027361" w:rsidP="0002736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0.07</w:t>
            </w:r>
          </w:p>
        </w:tc>
        <w:tc>
          <w:tcPr>
            <w:tcW w:w="794" w:type="dxa"/>
            <w:tcBorders>
              <w:top w:val="single" w:sz="8" w:space="0" w:color="000000"/>
              <w:left w:val="single" w:sz="8" w:space="0" w:color="000000"/>
              <w:bottom w:val="single" w:sz="8" w:space="0" w:color="000000"/>
              <w:right w:val="single" w:sz="8" w:space="0" w:color="000000"/>
            </w:tcBorders>
            <w:shd w:val="clear" w:color="auto" w:fill="CB0000"/>
            <w:tcMar>
              <w:top w:w="0" w:type="dxa"/>
              <w:left w:w="0" w:type="dxa"/>
              <w:bottom w:w="0" w:type="dxa"/>
              <w:right w:w="0" w:type="dxa"/>
            </w:tcMar>
            <w:vAlign w:val="center"/>
          </w:tcPr>
          <w:p w14:paraId="0DE3E89C" w14:textId="77777777" w:rsidR="00027361" w:rsidRDefault="00027361" w:rsidP="0002736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-0.06</w:t>
            </w:r>
          </w:p>
        </w:tc>
        <w:tc>
          <w:tcPr>
            <w:tcW w:w="794" w:type="dxa"/>
            <w:tcBorders>
              <w:top w:val="single" w:sz="8" w:space="0" w:color="A4A4A4"/>
              <w:left w:val="single" w:sz="8" w:space="0" w:color="A4A4A4"/>
              <w:bottom w:val="single" w:sz="8" w:space="0" w:color="000000"/>
              <w:right w:val="single" w:sz="8" w:space="0" w:color="A4A4A4"/>
            </w:tcBorders>
            <w:shd w:val="clear" w:color="auto" w:fill="A4A4A4"/>
            <w:tcMar>
              <w:top w:w="0" w:type="dxa"/>
              <w:left w:w="0" w:type="dxa"/>
              <w:bottom w:w="0" w:type="dxa"/>
              <w:right w:w="0" w:type="dxa"/>
            </w:tcMar>
            <w:vAlign w:val="center"/>
          </w:tcPr>
          <w:p w14:paraId="7B5F5F84" w14:textId="77777777" w:rsidR="00027361" w:rsidRDefault="00027361" w:rsidP="0002736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794" w:type="dxa"/>
            <w:tcBorders>
              <w:top w:val="single" w:sz="8" w:space="0" w:color="A4A4A4"/>
              <w:left w:val="single" w:sz="8" w:space="0" w:color="A4A4A4"/>
              <w:bottom w:val="single" w:sz="8" w:space="0" w:color="A4A4A4"/>
              <w:right w:val="single" w:sz="8" w:space="0" w:color="A4A4A4"/>
            </w:tcBorders>
            <w:shd w:val="clear" w:color="auto" w:fill="A4A4A4"/>
            <w:tcMar>
              <w:top w:w="0" w:type="dxa"/>
              <w:left w:w="0" w:type="dxa"/>
              <w:bottom w:w="0" w:type="dxa"/>
              <w:right w:w="0" w:type="dxa"/>
            </w:tcMar>
            <w:vAlign w:val="center"/>
          </w:tcPr>
          <w:p w14:paraId="14E049A9" w14:textId="77777777" w:rsidR="00027361" w:rsidRDefault="00027361" w:rsidP="0002736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794" w:type="dxa"/>
            <w:tcBorders>
              <w:top w:val="single" w:sz="8" w:space="0" w:color="A4A4A4"/>
              <w:left w:val="single" w:sz="8" w:space="0" w:color="A4A4A4"/>
              <w:bottom w:val="single" w:sz="8" w:space="0" w:color="A4A4A4"/>
              <w:right w:val="single" w:sz="8" w:space="0" w:color="A4A4A4"/>
            </w:tcBorders>
            <w:shd w:val="clear" w:color="auto" w:fill="A4A4A4"/>
            <w:tcMar>
              <w:top w:w="0" w:type="dxa"/>
              <w:left w:w="0" w:type="dxa"/>
              <w:bottom w:w="0" w:type="dxa"/>
              <w:right w:w="0" w:type="dxa"/>
            </w:tcMar>
            <w:vAlign w:val="center"/>
          </w:tcPr>
          <w:p w14:paraId="7B7691DC" w14:textId="77777777" w:rsidR="00027361" w:rsidRDefault="00027361" w:rsidP="0002736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794" w:type="dxa"/>
            <w:tcBorders>
              <w:top w:val="single" w:sz="8" w:space="0" w:color="A4A4A4"/>
              <w:left w:val="single" w:sz="8" w:space="0" w:color="A4A4A4"/>
              <w:bottom w:val="single" w:sz="8" w:space="0" w:color="A4A4A4"/>
              <w:right w:val="single" w:sz="8" w:space="0" w:color="A4A4A4"/>
            </w:tcBorders>
            <w:shd w:val="clear" w:color="auto" w:fill="A4A4A4"/>
            <w:tcMar>
              <w:top w:w="0" w:type="dxa"/>
              <w:left w:w="0" w:type="dxa"/>
              <w:bottom w:w="0" w:type="dxa"/>
              <w:right w:w="0" w:type="dxa"/>
            </w:tcMar>
            <w:vAlign w:val="center"/>
          </w:tcPr>
          <w:p w14:paraId="0EC6B157" w14:textId="77777777" w:rsidR="00027361" w:rsidRDefault="00027361" w:rsidP="0002736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794" w:type="dxa"/>
            <w:tcBorders>
              <w:top w:val="single" w:sz="8" w:space="0" w:color="A4A4A4"/>
              <w:left w:val="single" w:sz="8" w:space="0" w:color="A4A4A4"/>
              <w:bottom w:val="single" w:sz="8" w:space="0" w:color="A4A4A4"/>
              <w:right w:val="single" w:sz="8" w:space="0" w:color="000000"/>
            </w:tcBorders>
            <w:shd w:val="clear" w:color="auto" w:fill="A4A4A4"/>
            <w:tcMar>
              <w:top w:w="0" w:type="dxa"/>
              <w:left w:w="0" w:type="dxa"/>
              <w:bottom w:w="0" w:type="dxa"/>
              <w:right w:w="0" w:type="dxa"/>
            </w:tcMar>
            <w:vAlign w:val="center"/>
          </w:tcPr>
          <w:p w14:paraId="778E195D" w14:textId="77777777" w:rsidR="00027361" w:rsidRDefault="00027361" w:rsidP="0002736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r>
      <w:tr w:rsidR="00027361" w14:paraId="56F03A3B"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800B29"/>
            <w:tcMar>
              <w:top w:w="0" w:type="dxa"/>
              <w:left w:w="0" w:type="dxa"/>
              <w:bottom w:w="0" w:type="dxa"/>
              <w:right w:w="0" w:type="dxa"/>
            </w:tcMar>
            <w:vAlign w:val="center"/>
          </w:tcPr>
          <w:p w14:paraId="60935A35" w14:textId="77F10437" w:rsidR="00027361" w:rsidRPr="00027361" w:rsidRDefault="00027361" w:rsidP="00027361">
            <w:pPr>
              <w:pBdr>
                <w:top w:val="none" w:sz="0" w:space="0" w:color="000000"/>
                <w:left w:val="none" w:sz="0" w:space="0" w:color="000000"/>
                <w:bottom w:val="none" w:sz="0" w:space="0" w:color="000000"/>
                <w:right w:val="none" w:sz="0" w:space="0" w:color="000000"/>
              </w:pBdr>
              <w:spacing w:before="20" w:after="20" w:line="240" w:lineRule="auto"/>
              <w:ind w:left="100" w:right="100"/>
              <w:jc w:val="right"/>
              <w:rPr>
                <w:b/>
                <w:bCs/>
              </w:rPr>
            </w:pPr>
            <w:r w:rsidRPr="00027361">
              <w:rPr>
                <w:rFonts w:eastAsia="Arial" w:hAnsi="Arial" w:cs="Arial"/>
                <w:b/>
                <w:bCs/>
                <w:color w:val="FFFFFF"/>
                <w:szCs w:val="22"/>
              </w:rPr>
              <w:t>NR2</w:t>
            </w:r>
          </w:p>
        </w:tc>
        <w:tc>
          <w:tcPr>
            <w:tcW w:w="794" w:type="dxa"/>
            <w:tcBorders>
              <w:top w:val="single" w:sz="8" w:space="0" w:color="000000"/>
              <w:left w:val="single" w:sz="8" w:space="0" w:color="000000"/>
              <w:bottom w:val="single" w:sz="8" w:space="0" w:color="000000"/>
              <w:right w:val="single" w:sz="8" w:space="0" w:color="000000"/>
            </w:tcBorders>
            <w:shd w:val="clear" w:color="auto" w:fill="FEA400"/>
            <w:tcMar>
              <w:top w:w="0" w:type="dxa"/>
              <w:left w:w="0" w:type="dxa"/>
              <w:bottom w:w="0" w:type="dxa"/>
              <w:right w:w="0" w:type="dxa"/>
            </w:tcMar>
            <w:vAlign w:val="center"/>
          </w:tcPr>
          <w:p w14:paraId="0FF87F1F" w14:textId="77777777" w:rsidR="00027361" w:rsidRDefault="00027361" w:rsidP="0002736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0.14</w:t>
            </w:r>
          </w:p>
        </w:tc>
        <w:tc>
          <w:tcPr>
            <w:tcW w:w="794" w:type="dxa"/>
            <w:tcBorders>
              <w:top w:val="single" w:sz="8" w:space="0" w:color="000000"/>
              <w:left w:val="single" w:sz="8" w:space="0" w:color="000000"/>
              <w:bottom w:val="single" w:sz="8" w:space="0" w:color="000000"/>
              <w:right w:val="single" w:sz="8" w:space="0" w:color="000000"/>
            </w:tcBorders>
            <w:shd w:val="clear" w:color="auto" w:fill="FEA400"/>
            <w:tcMar>
              <w:top w:w="0" w:type="dxa"/>
              <w:left w:w="0" w:type="dxa"/>
              <w:bottom w:w="0" w:type="dxa"/>
              <w:right w:w="0" w:type="dxa"/>
            </w:tcMar>
            <w:vAlign w:val="center"/>
          </w:tcPr>
          <w:p w14:paraId="4B316FE6" w14:textId="77777777" w:rsidR="00027361" w:rsidRDefault="00027361" w:rsidP="0002736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0.04</w:t>
            </w:r>
          </w:p>
        </w:tc>
        <w:tc>
          <w:tcPr>
            <w:tcW w:w="794" w:type="dxa"/>
            <w:tcBorders>
              <w:top w:val="single" w:sz="8" w:space="0" w:color="000000"/>
              <w:left w:val="single" w:sz="8" w:space="0" w:color="000000"/>
              <w:bottom w:val="single" w:sz="8" w:space="0" w:color="000000"/>
              <w:right w:val="single" w:sz="8" w:space="0" w:color="000000"/>
            </w:tcBorders>
            <w:shd w:val="clear" w:color="auto" w:fill="CB0000"/>
            <w:tcMar>
              <w:top w:w="0" w:type="dxa"/>
              <w:left w:w="0" w:type="dxa"/>
              <w:bottom w:w="0" w:type="dxa"/>
              <w:right w:w="0" w:type="dxa"/>
            </w:tcMar>
            <w:vAlign w:val="center"/>
          </w:tcPr>
          <w:p w14:paraId="429EA7C4" w14:textId="77777777" w:rsidR="00027361" w:rsidRDefault="00027361" w:rsidP="0002736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-0.07</w:t>
            </w:r>
          </w:p>
        </w:tc>
        <w:tc>
          <w:tcPr>
            <w:tcW w:w="794" w:type="dxa"/>
            <w:tcBorders>
              <w:top w:val="single" w:sz="8" w:space="0" w:color="000000"/>
              <w:left w:val="single" w:sz="8" w:space="0" w:color="000000"/>
              <w:bottom w:val="single" w:sz="8" w:space="0" w:color="000000"/>
              <w:right w:val="single" w:sz="8" w:space="0" w:color="000000"/>
            </w:tcBorders>
            <w:shd w:val="clear" w:color="auto" w:fill="CB0000"/>
            <w:tcMar>
              <w:top w:w="0" w:type="dxa"/>
              <w:left w:w="0" w:type="dxa"/>
              <w:bottom w:w="0" w:type="dxa"/>
              <w:right w:w="0" w:type="dxa"/>
            </w:tcMar>
            <w:vAlign w:val="center"/>
          </w:tcPr>
          <w:p w14:paraId="5B96E28B" w14:textId="77777777" w:rsidR="00027361" w:rsidRDefault="00027361" w:rsidP="0002736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-0.08</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67DCE41" w14:textId="77777777" w:rsidR="00027361" w:rsidRDefault="00027361" w:rsidP="0002736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0.38</w:t>
            </w:r>
          </w:p>
        </w:tc>
        <w:tc>
          <w:tcPr>
            <w:tcW w:w="794" w:type="dxa"/>
            <w:tcBorders>
              <w:top w:val="single" w:sz="8" w:space="0" w:color="A4A4A4"/>
              <w:left w:val="single" w:sz="8" w:space="0" w:color="A4A4A4"/>
              <w:bottom w:val="single" w:sz="8" w:space="0" w:color="000000"/>
              <w:right w:val="single" w:sz="8" w:space="0" w:color="A4A4A4"/>
            </w:tcBorders>
            <w:shd w:val="clear" w:color="auto" w:fill="A4A4A4"/>
            <w:tcMar>
              <w:top w:w="0" w:type="dxa"/>
              <w:left w:w="0" w:type="dxa"/>
              <w:bottom w:w="0" w:type="dxa"/>
              <w:right w:w="0" w:type="dxa"/>
            </w:tcMar>
            <w:vAlign w:val="center"/>
          </w:tcPr>
          <w:p w14:paraId="635E72B2" w14:textId="77777777" w:rsidR="00027361" w:rsidRDefault="00027361" w:rsidP="0002736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794" w:type="dxa"/>
            <w:tcBorders>
              <w:top w:val="single" w:sz="8" w:space="0" w:color="A4A4A4"/>
              <w:left w:val="single" w:sz="8" w:space="0" w:color="A4A4A4"/>
              <w:bottom w:val="single" w:sz="8" w:space="0" w:color="A4A4A4"/>
              <w:right w:val="single" w:sz="8" w:space="0" w:color="A4A4A4"/>
            </w:tcBorders>
            <w:shd w:val="clear" w:color="auto" w:fill="A4A4A4"/>
            <w:tcMar>
              <w:top w:w="0" w:type="dxa"/>
              <w:left w:w="0" w:type="dxa"/>
              <w:bottom w:w="0" w:type="dxa"/>
              <w:right w:w="0" w:type="dxa"/>
            </w:tcMar>
            <w:vAlign w:val="center"/>
          </w:tcPr>
          <w:p w14:paraId="396303C3" w14:textId="77777777" w:rsidR="00027361" w:rsidRDefault="00027361" w:rsidP="0002736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794" w:type="dxa"/>
            <w:tcBorders>
              <w:top w:val="single" w:sz="8" w:space="0" w:color="A4A4A4"/>
              <w:left w:val="single" w:sz="8" w:space="0" w:color="A4A4A4"/>
              <w:bottom w:val="single" w:sz="8" w:space="0" w:color="A4A4A4"/>
              <w:right w:val="single" w:sz="8" w:space="0" w:color="A4A4A4"/>
            </w:tcBorders>
            <w:shd w:val="clear" w:color="auto" w:fill="A4A4A4"/>
            <w:tcMar>
              <w:top w:w="0" w:type="dxa"/>
              <w:left w:w="0" w:type="dxa"/>
              <w:bottom w:w="0" w:type="dxa"/>
              <w:right w:w="0" w:type="dxa"/>
            </w:tcMar>
            <w:vAlign w:val="center"/>
          </w:tcPr>
          <w:p w14:paraId="2694154D" w14:textId="77777777" w:rsidR="00027361" w:rsidRDefault="00027361" w:rsidP="0002736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794" w:type="dxa"/>
            <w:tcBorders>
              <w:top w:val="single" w:sz="8" w:space="0" w:color="A4A4A4"/>
              <w:left w:val="single" w:sz="8" w:space="0" w:color="A4A4A4"/>
              <w:bottom w:val="single" w:sz="8" w:space="0" w:color="A4A4A4"/>
              <w:right w:val="single" w:sz="8" w:space="0" w:color="000000"/>
            </w:tcBorders>
            <w:shd w:val="clear" w:color="auto" w:fill="A4A4A4"/>
            <w:tcMar>
              <w:top w:w="0" w:type="dxa"/>
              <w:left w:w="0" w:type="dxa"/>
              <w:bottom w:w="0" w:type="dxa"/>
              <w:right w:w="0" w:type="dxa"/>
            </w:tcMar>
            <w:vAlign w:val="center"/>
          </w:tcPr>
          <w:p w14:paraId="1A01ED10" w14:textId="77777777" w:rsidR="00027361" w:rsidRDefault="00027361" w:rsidP="0002736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r>
      <w:tr w:rsidR="00027361" w14:paraId="430FE1D5"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800B29"/>
            <w:tcMar>
              <w:top w:w="0" w:type="dxa"/>
              <w:left w:w="0" w:type="dxa"/>
              <w:bottom w:w="0" w:type="dxa"/>
              <w:right w:w="0" w:type="dxa"/>
            </w:tcMar>
            <w:vAlign w:val="center"/>
          </w:tcPr>
          <w:p w14:paraId="58F6C4D8" w14:textId="2F32BDCA" w:rsidR="00027361" w:rsidRPr="00027361" w:rsidRDefault="00027361" w:rsidP="00027361">
            <w:pPr>
              <w:pBdr>
                <w:top w:val="none" w:sz="0" w:space="0" w:color="000000"/>
                <w:left w:val="none" w:sz="0" w:space="0" w:color="000000"/>
                <w:bottom w:val="none" w:sz="0" w:space="0" w:color="000000"/>
                <w:right w:val="none" w:sz="0" w:space="0" w:color="000000"/>
              </w:pBdr>
              <w:spacing w:before="20" w:after="20" w:line="240" w:lineRule="auto"/>
              <w:ind w:left="100" w:right="100"/>
              <w:jc w:val="right"/>
              <w:rPr>
                <w:b/>
                <w:bCs/>
              </w:rPr>
            </w:pPr>
            <w:r w:rsidRPr="00027361">
              <w:rPr>
                <w:rFonts w:eastAsia="Arial" w:hAnsi="Arial" w:cs="Arial"/>
                <w:b/>
                <w:bCs/>
                <w:color w:val="FFFFFF"/>
                <w:szCs w:val="22"/>
              </w:rPr>
              <w:t>SRS</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DEA8364" w14:textId="77777777" w:rsidR="00027361" w:rsidRDefault="00027361" w:rsidP="0002736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0.30</w:t>
            </w:r>
          </w:p>
        </w:tc>
        <w:tc>
          <w:tcPr>
            <w:tcW w:w="794" w:type="dxa"/>
            <w:tcBorders>
              <w:top w:val="single" w:sz="8" w:space="0" w:color="000000"/>
              <w:left w:val="single" w:sz="8" w:space="0" w:color="000000"/>
              <w:bottom w:val="single" w:sz="8" w:space="0" w:color="000000"/>
              <w:right w:val="single" w:sz="8" w:space="0" w:color="000000"/>
            </w:tcBorders>
            <w:shd w:val="clear" w:color="auto" w:fill="FEA400"/>
            <w:tcMar>
              <w:top w:w="0" w:type="dxa"/>
              <w:left w:w="0" w:type="dxa"/>
              <w:bottom w:w="0" w:type="dxa"/>
              <w:right w:w="0" w:type="dxa"/>
            </w:tcMar>
            <w:vAlign w:val="center"/>
          </w:tcPr>
          <w:p w14:paraId="78BF3C89" w14:textId="77777777" w:rsidR="00027361" w:rsidRDefault="00027361" w:rsidP="0002736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0.16</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B825039" w14:textId="77777777" w:rsidR="00027361" w:rsidRDefault="00027361" w:rsidP="0002736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0.29</w:t>
            </w:r>
          </w:p>
        </w:tc>
        <w:tc>
          <w:tcPr>
            <w:tcW w:w="794" w:type="dxa"/>
            <w:tcBorders>
              <w:top w:val="single" w:sz="8" w:space="0" w:color="000000"/>
              <w:left w:val="single" w:sz="8" w:space="0" w:color="000000"/>
              <w:bottom w:val="single" w:sz="8" w:space="0" w:color="000000"/>
              <w:right w:val="single" w:sz="8" w:space="0" w:color="000000"/>
            </w:tcBorders>
            <w:shd w:val="clear" w:color="auto" w:fill="FEA400"/>
            <w:tcMar>
              <w:top w:w="0" w:type="dxa"/>
              <w:left w:w="0" w:type="dxa"/>
              <w:bottom w:w="0" w:type="dxa"/>
              <w:right w:w="0" w:type="dxa"/>
            </w:tcMar>
            <w:vAlign w:val="center"/>
          </w:tcPr>
          <w:p w14:paraId="314C8FAC" w14:textId="77777777" w:rsidR="00027361" w:rsidRDefault="00027361" w:rsidP="0002736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0.11</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13081B7" w14:textId="77777777" w:rsidR="00027361" w:rsidRDefault="00027361" w:rsidP="0002736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0.31</w:t>
            </w:r>
          </w:p>
        </w:tc>
        <w:tc>
          <w:tcPr>
            <w:tcW w:w="794" w:type="dxa"/>
            <w:tcBorders>
              <w:top w:val="single" w:sz="8" w:space="0" w:color="000000"/>
              <w:left w:val="single" w:sz="8" w:space="0" w:color="000000"/>
              <w:bottom w:val="single" w:sz="8" w:space="0" w:color="000000"/>
              <w:right w:val="single" w:sz="8" w:space="0" w:color="000000"/>
            </w:tcBorders>
            <w:shd w:val="clear" w:color="auto" w:fill="FEA400"/>
            <w:tcMar>
              <w:top w:w="0" w:type="dxa"/>
              <w:left w:w="0" w:type="dxa"/>
              <w:bottom w:w="0" w:type="dxa"/>
              <w:right w:w="0" w:type="dxa"/>
            </w:tcMar>
            <w:vAlign w:val="center"/>
          </w:tcPr>
          <w:p w14:paraId="1CED2738" w14:textId="77777777" w:rsidR="00027361" w:rsidRDefault="00027361" w:rsidP="0002736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0.18</w:t>
            </w:r>
          </w:p>
        </w:tc>
        <w:tc>
          <w:tcPr>
            <w:tcW w:w="794" w:type="dxa"/>
            <w:tcBorders>
              <w:top w:val="single" w:sz="8" w:space="0" w:color="A4A4A4"/>
              <w:left w:val="single" w:sz="8" w:space="0" w:color="A4A4A4"/>
              <w:bottom w:val="single" w:sz="8" w:space="0" w:color="000000"/>
              <w:right w:val="single" w:sz="8" w:space="0" w:color="A4A4A4"/>
            </w:tcBorders>
            <w:shd w:val="clear" w:color="auto" w:fill="A4A4A4"/>
            <w:tcMar>
              <w:top w:w="0" w:type="dxa"/>
              <w:left w:w="0" w:type="dxa"/>
              <w:bottom w:w="0" w:type="dxa"/>
              <w:right w:w="0" w:type="dxa"/>
            </w:tcMar>
            <w:vAlign w:val="center"/>
          </w:tcPr>
          <w:p w14:paraId="51064BBC" w14:textId="77777777" w:rsidR="00027361" w:rsidRDefault="00027361" w:rsidP="0002736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794" w:type="dxa"/>
            <w:tcBorders>
              <w:top w:val="single" w:sz="8" w:space="0" w:color="A4A4A4"/>
              <w:left w:val="single" w:sz="8" w:space="0" w:color="A4A4A4"/>
              <w:bottom w:val="single" w:sz="8" w:space="0" w:color="A4A4A4"/>
              <w:right w:val="single" w:sz="8" w:space="0" w:color="A4A4A4"/>
            </w:tcBorders>
            <w:shd w:val="clear" w:color="auto" w:fill="A4A4A4"/>
            <w:tcMar>
              <w:top w:w="0" w:type="dxa"/>
              <w:left w:w="0" w:type="dxa"/>
              <w:bottom w:w="0" w:type="dxa"/>
              <w:right w:w="0" w:type="dxa"/>
            </w:tcMar>
            <w:vAlign w:val="center"/>
          </w:tcPr>
          <w:p w14:paraId="79945491" w14:textId="77777777" w:rsidR="00027361" w:rsidRDefault="00027361" w:rsidP="0002736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794" w:type="dxa"/>
            <w:tcBorders>
              <w:top w:val="single" w:sz="8" w:space="0" w:color="A4A4A4"/>
              <w:left w:val="single" w:sz="8" w:space="0" w:color="A4A4A4"/>
              <w:bottom w:val="single" w:sz="8" w:space="0" w:color="A4A4A4"/>
              <w:right w:val="single" w:sz="8" w:space="0" w:color="000000"/>
            </w:tcBorders>
            <w:shd w:val="clear" w:color="auto" w:fill="A4A4A4"/>
            <w:tcMar>
              <w:top w:w="0" w:type="dxa"/>
              <w:left w:w="0" w:type="dxa"/>
              <w:bottom w:w="0" w:type="dxa"/>
              <w:right w:w="0" w:type="dxa"/>
            </w:tcMar>
            <w:vAlign w:val="center"/>
          </w:tcPr>
          <w:p w14:paraId="4A7D46BF" w14:textId="77777777" w:rsidR="00027361" w:rsidRDefault="00027361" w:rsidP="0002736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r>
      <w:tr w:rsidR="00027361" w14:paraId="1F94CE0C"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800B29"/>
            <w:tcMar>
              <w:top w:w="0" w:type="dxa"/>
              <w:left w:w="0" w:type="dxa"/>
              <w:bottom w:w="0" w:type="dxa"/>
              <w:right w:w="0" w:type="dxa"/>
            </w:tcMar>
            <w:vAlign w:val="center"/>
          </w:tcPr>
          <w:p w14:paraId="5357770E" w14:textId="6415AE47" w:rsidR="00027361" w:rsidRPr="00027361" w:rsidRDefault="00027361" w:rsidP="00027361">
            <w:pPr>
              <w:pBdr>
                <w:top w:val="none" w:sz="0" w:space="0" w:color="000000"/>
                <w:left w:val="none" w:sz="0" w:space="0" w:color="000000"/>
                <w:bottom w:val="none" w:sz="0" w:space="0" w:color="000000"/>
                <w:right w:val="none" w:sz="0" w:space="0" w:color="000000"/>
              </w:pBdr>
              <w:spacing w:before="20" w:after="20" w:line="240" w:lineRule="auto"/>
              <w:ind w:left="100" w:right="100"/>
              <w:jc w:val="right"/>
              <w:rPr>
                <w:b/>
                <w:bCs/>
              </w:rPr>
            </w:pPr>
            <w:r w:rsidRPr="00027361">
              <w:rPr>
                <w:rFonts w:eastAsia="Arial" w:hAnsi="Arial" w:cs="Arial"/>
                <w:b/>
                <w:bCs/>
                <w:color w:val="FFFFFF"/>
                <w:szCs w:val="22"/>
              </w:rPr>
              <w:t>BB</w:t>
            </w:r>
          </w:p>
        </w:tc>
        <w:tc>
          <w:tcPr>
            <w:tcW w:w="794" w:type="dxa"/>
            <w:tcBorders>
              <w:top w:val="single" w:sz="8" w:space="0" w:color="000000"/>
              <w:left w:val="single" w:sz="8" w:space="0" w:color="000000"/>
              <w:bottom w:val="single" w:sz="8" w:space="0" w:color="000000"/>
              <w:right w:val="single" w:sz="8" w:space="0" w:color="000000"/>
            </w:tcBorders>
            <w:shd w:val="clear" w:color="auto" w:fill="FEA400"/>
            <w:tcMar>
              <w:top w:w="0" w:type="dxa"/>
              <w:left w:w="0" w:type="dxa"/>
              <w:bottom w:w="0" w:type="dxa"/>
              <w:right w:w="0" w:type="dxa"/>
            </w:tcMar>
            <w:vAlign w:val="center"/>
          </w:tcPr>
          <w:p w14:paraId="5D7F2349" w14:textId="77777777" w:rsidR="00027361" w:rsidRDefault="00027361" w:rsidP="0002736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0.20</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1798122" w14:textId="77777777" w:rsidR="00027361" w:rsidRDefault="00027361" w:rsidP="0002736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0.33</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D5BD87B" w14:textId="77777777" w:rsidR="00027361" w:rsidRDefault="00027361" w:rsidP="0002736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0.51</w:t>
            </w:r>
          </w:p>
        </w:tc>
        <w:tc>
          <w:tcPr>
            <w:tcW w:w="794" w:type="dxa"/>
            <w:tcBorders>
              <w:top w:val="single" w:sz="8" w:space="0" w:color="000000"/>
              <w:left w:val="single" w:sz="8" w:space="0" w:color="000000"/>
              <w:bottom w:val="single" w:sz="8" w:space="0" w:color="000000"/>
              <w:right w:val="single" w:sz="8" w:space="0" w:color="000000"/>
            </w:tcBorders>
            <w:shd w:val="clear" w:color="auto" w:fill="FEA400"/>
            <w:tcMar>
              <w:top w:w="0" w:type="dxa"/>
              <w:left w:w="0" w:type="dxa"/>
              <w:bottom w:w="0" w:type="dxa"/>
              <w:right w:w="0" w:type="dxa"/>
            </w:tcMar>
            <w:vAlign w:val="center"/>
          </w:tcPr>
          <w:p w14:paraId="278CCC83" w14:textId="77777777" w:rsidR="00027361" w:rsidRDefault="00027361" w:rsidP="0002736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0.09</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F8E91A8" w14:textId="77777777" w:rsidR="00027361" w:rsidRDefault="00027361" w:rsidP="0002736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0.23</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B76D296" w14:textId="77777777" w:rsidR="00027361" w:rsidRDefault="00027361" w:rsidP="0002736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0.00</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879CEAA" w14:textId="77777777" w:rsidR="00027361" w:rsidRDefault="00027361" w:rsidP="0002736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0.28</w:t>
            </w:r>
          </w:p>
        </w:tc>
        <w:tc>
          <w:tcPr>
            <w:tcW w:w="794" w:type="dxa"/>
            <w:tcBorders>
              <w:top w:val="single" w:sz="8" w:space="0" w:color="A4A4A4"/>
              <w:left w:val="single" w:sz="8" w:space="0" w:color="A4A4A4"/>
              <w:bottom w:val="single" w:sz="8" w:space="0" w:color="000000"/>
              <w:right w:val="single" w:sz="8" w:space="0" w:color="A4A4A4"/>
            </w:tcBorders>
            <w:shd w:val="clear" w:color="auto" w:fill="A4A4A4"/>
            <w:tcMar>
              <w:top w:w="0" w:type="dxa"/>
              <w:left w:w="0" w:type="dxa"/>
              <w:bottom w:w="0" w:type="dxa"/>
              <w:right w:w="0" w:type="dxa"/>
            </w:tcMar>
            <w:vAlign w:val="center"/>
          </w:tcPr>
          <w:p w14:paraId="13FA0123" w14:textId="77777777" w:rsidR="00027361" w:rsidRDefault="00027361" w:rsidP="0002736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794" w:type="dxa"/>
            <w:tcBorders>
              <w:top w:val="single" w:sz="8" w:space="0" w:color="A4A4A4"/>
              <w:left w:val="single" w:sz="8" w:space="0" w:color="A4A4A4"/>
              <w:bottom w:val="single" w:sz="8" w:space="0" w:color="A4A4A4"/>
              <w:right w:val="single" w:sz="8" w:space="0" w:color="000000"/>
            </w:tcBorders>
            <w:shd w:val="clear" w:color="auto" w:fill="A4A4A4"/>
            <w:tcMar>
              <w:top w:w="0" w:type="dxa"/>
              <w:left w:w="0" w:type="dxa"/>
              <w:bottom w:w="0" w:type="dxa"/>
              <w:right w:w="0" w:type="dxa"/>
            </w:tcMar>
            <w:vAlign w:val="center"/>
          </w:tcPr>
          <w:p w14:paraId="790A6A16" w14:textId="77777777" w:rsidR="00027361" w:rsidRDefault="00027361" w:rsidP="0002736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r>
      <w:tr w:rsidR="00027361" w14:paraId="51B319DF"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800B29"/>
            <w:tcMar>
              <w:top w:w="0" w:type="dxa"/>
              <w:left w:w="0" w:type="dxa"/>
              <w:bottom w:w="0" w:type="dxa"/>
              <w:right w:w="0" w:type="dxa"/>
            </w:tcMar>
            <w:vAlign w:val="center"/>
          </w:tcPr>
          <w:p w14:paraId="2AB1662C" w14:textId="5C462B04" w:rsidR="00027361" w:rsidRPr="00027361" w:rsidRDefault="00027361" w:rsidP="00027361">
            <w:pPr>
              <w:pBdr>
                <w:top w:val="none" w:sz="0" w:space="0" w:color="000000"/>
                <w:left w:val="none" w:sz="0" w:space="0" w:color="000000"/>
                <w:bottom w:val="none" w:sz="0" w:space="0" w:color="000000"/>
                <w:right w:val="none" w:sz="0" w:space="0" w:color="000000"/>
              </w:pBdr>
              <w:spacing w:before="20" w:after="20" w:line="240" w:lineRule="auto"/>
              <w:ind w:left="100" w:right="100"/>
              <w:jc w:val="right"/>
              <w:rPr>
                <w:b/>
                <w:bCs/>
              </w:rPr>
            </w:pPr>
            <w:r w:rsidRPr="00027361">
              <w:rPr>
                <w:rFonts w:eastAsia="Arial" w:hAnsi="Arial" w:cs="Arial"/>
                <w:b/>
                <w:bCs/>
                <w:color w:val="FFFFFF"/>
                <w:szCs w:val="22"/>
              </w:rPr>
              <w:t>CYL</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2A96838" w14:textId="77777777" w:rsidR="00027361" w:rsidRDefault="00027361" w:rsidP="0002736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0.25</w:t>
            </w:r>
          </w:p>
        </w:tc>
        <w:tc>
          <w:tcPr>
            <w:tcW w:w="794" w:type="dxa"/>
            <w:tcBorders>
              <w:top w:val="single" w:sz="8" w:space="0" w:color="000000"/>
              <w:left w:val="single" w:sz="8" w:space="0" w:color="000000"/>
              <w:bottom w:val="single" w:sz="8" w:space="0" w:color="000000"/>
              <w:right w:val="single" w:sz="8" w:space="0" w:color="000000"/>
            </w:tcBorders>
            <w:shd w:val="clear" w:color="auto" w:fill="FEA400"/>
            <w:tcMar>
              <w:top w:w="0" w:type="dxa"/>
              <w:left w:w="0" w:type="dxa"/>
              <w:bottom w:w="0" w:type="dxa"/>
              <w:right w:w="0" w:type="dxa"/>
            </w:tcMar>
            <w:vAlign w:val="center"/>
          </w:tcPr>
          <w:p w14:paraId="68101C0F" w14:textId="77777777" w:rsidR="00027361" w:rsidRDefault="00027361" w:rsidP="0002736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0.19</w:t>
            </w:r>
          </w:p>
        </w:tc>
        <w:tc>
          <w:tcPr>
            <w:tcW w:w="794" w:type="dxa"/>
            <w:tcBorders>
              <w:top w:val="single" w:sz="8" w:space="0" w:color="000000"/>
              <w:left w:val="single" w:sz="8" w:space="0" w:color="000000"/>
              <w:bottom w:val="single" w:sz="8" w:space="0" w:color="000000"/>
              <w:right w:val="single" w:sz="8" w:space="0" w:color="000000"/>
            </w:tcBorders>
            <w:shd w:val="clear" w:color="auto" w:fill="FEA400"/>
            <w:tcMar>
              <w:top w:w="0" w:type="dxa"/>
              <w:left w:w="0" w:type="dxa"/>
              <w:bottom w:w="0" w:type="dxa"/>
              <w:right w:w="0" w:type="dxa"/>
            </w:tcMar>
            <w:vAlign w:val="center"/>
          </w:tcPr>
          <w:p w14:paraId="4D11650F" w14:textId="77777777" w:rsidR="00027361" w:rsidRDefault="00027361" w:rsidP="0002736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0.15</w:t>
            </w:r>
          </w:p>
        </w:tc>
        <w:tc>
          <w:tcPr>
            <w:tcW w:w="794" w:type="dxa"/>
            <w:tcBorders>
              <w:top w:val="single" w:sz="8" w:space="0" w:color="000000"/>
              <w:left w:val="single" w:sz="8" w:space="0" w:color="000000"/>
              <w:bottom w:val="single" w:sz="8" w:space="0" w:color="000000"/>
              <w:right w:val="single" w:sz="8" w:space="0" w:color="000000"/>
            </w:tcBorders>
            <w:shd w:val="clear" w:color="auto" w:fill="FEA400"/>
            <w:tcMar>
              <w:top w:w="0" w:type="dxa"/>
              <w:left w:w="0" w:type="dxa"/>
              <w:bottom w:w="0" w:type="dxa"/>
              <w:right w:w="0" w:type="dxa"/>
            </w:tcMar>
            <w:vAlign w:val="center"/>
          </w:tcPr>
          <w:p w14:paraId="2F5EC2B9" w14:textId="77777777" w:rsidR="00027361" w:rsidRDefault="00027361" w:rsidP="0002736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0.11</w:t>
            </w:r>
          </w:p>
        </w:tc>
        <w:tc>
          <w:tcPr>
            <w:tcW w:w="794" w:type="dxa"/>
            <w:tcBorders>
              <w:top w:val="single" w:sz="8" w:space="0" w:color="000000"/>
              <w:left w:val="single" w:sz="8" w:space="0" w:color="000000"/>
              <w:bottom w:val="single" w:sz="8" w:space="0" w:color="000000"/>
              <w:right w:val="single" w:sz="8" w:space="0" w:color="000000"/>
            </w:tcBorders>
            <w:shd w:val="clear" w:color="auto" w:fill="FEA400"/>
            <w:tcMar>
              <w:top w:w="0" w:type="dxa"/>
              <w:left w:w="0" w:type="dxa"/>
              <w:bottom w:w="0" w:type="dxa"/>
              <w:right w:w="0" w:type="dxa"/>
            </w:tcMar>
            <w:vAlign w:val="center"/>
          </w:tcPr>
          <w:p w14:paraId="6160F79D" w14:textId="77777777" w:rsidR="00027361" w:rsidRDefault="00027361" w:rsidP="0002736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0.15</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0083C04" w14:textId="77777777" w:rsidR="00027361" w:rsidRDefault="00027361" w:rsidP="0002736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0.24</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6F35A91" w14:textId="77777777" w:rsidR="00027361" w:rsidRDefault="00027361" w:rsidP="0002736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0.34</w:t>
            </w:r>
          </w:p>
        </w:tc>
        <w:tc>
          <w:tcPr>
            <w:tcW w:w="794" w:type="dxa"/>
            <w:tcBorders>
              <w:top w:val="single" w:sz="8" w:space="0" w:color="000000"/>
              <w:left w:val="single" w:sz="8" w:space="0" w:color="000000"/>
              <w:bottom w:val="single" w:sz="8" w:space="0" w:color="000000"/>
              <w:right w:val="single" w:sz="8" w:space="0" w:color="000000"/>
            </w:tcBorders>
            <w:shd w:val="clear" w:color="auto" w:fill="FEA400"/>
            <w:tcMar>
              <w:top w:w="0" w:type="dxa"/>
              <w:left w:w="0" w:type="dxa"/>
              <w:bottom w:w="0" w:type="dxa"/>
              <w:right w:w="0" w:type="dxa"/>
            </w:tcMar>
            <w:vAlign w:val="center"/>
          </w:tcPr>
          <w:p w14:paraId="30E642D8" w14:textId="77777777" w:rsidR="00027361" w:rsidRDefault="00027361" w:rsidP="0002736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0.09</w:t>
            </w:r>
          </w:p>
        </w:tc>
        <w:tc>
          <w:tcPr>
            <w:tcW w:w="794" w:type="dxa"/>
            <w:tcBorders>
              <w:top w:val="single" w:sz="8" w:space="0" w:color="A4A4A4"/>
              <w:left w:val="single" w:sz="8" w:space="0" w:color="A4A4A4"/>
              <w:bottom w:val="single" w:sz="8" w:space="0" w:color="000000"/>
              <w:right w:val="single" w:sz="8" w:space="0" w:color="000000"/>
            </w:tcBorders>
            <w:shd w:val="clear" w:color="auto" w:fill="A4A4A4"/>
            <w:tcMar>
              <w:top w:w="0" w:type="dxa"/>
              <w:left w:w="0" w:type="dxa"/>
              <w:bottom w:w="0" w:type="dxa"/>
              <w:right w:w="0" w:type="dxa"/>
            </w:tcMar>
            <w:vAlign w:val="center"/>
          </w:tcPr>
          <w:p w14:paraId="0C9F2DF7" w14:textId="77777777" w:rsidR="00027361" w:rsidRDefault="00027361" w:rsidP="0002736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r>
      <w:tr w:rsidR="00027361" w14:paraId="234EB2AE"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800B29"/>
            <w:tcMar>
              <w:top w:w="0" w:type="dxa"/>
              <w:left w:w="0" w:type="dxa"/>
              <w:bottom w:w="0" w:type="dxa"/>
              <w:right w:w="0" w:type="dxa"/>
            </w:tcMar>
            <w:vAlign w:val="center"/>
          </w:tcPr>
          <w:p w14:paraId="5EF4623E" w14:textId="460B8016" w:rsidR="00027361" w:rsidRPr="00027361" w:rsidRDefault="00027361" w:rsidP="00027361">
            <w:pPr>
              <w:pBdr>
                <w:top w:val="none" w:sz="0" w:space="0" w:color="000000"/>
                <w:left w:val="none" w:sz="0" w:space="0" w:color="000000"/>
                <w:bottom w:val="none" w:sz="0" w:space="0" w:color="000000"/>
                <w:right w:val="none" w:sz="0" w:space="0" w:color="000000"/>
              </w:pBdr>
              <w:spacing w:before="20" w:after="20" w:line="240" w:lineRule="auto"/>
              <w:ind w:left="100" w:right="100"/>
              <w:jc w:val="right"/>
              <w:rPr>
                <w:b/>
                <w:bCs/>
              </w:rPr>
            </w:pPr>
            <w:r w:rsidRPr="00027361">
              <w:rPr>
                <w:rFonts w:eastAsia="Arial" w:hAnsi="Arial" w:cs="Arial"/>
                <w:b/>
                <w:bCs/>
                <w:color w:val="FFFFFF"/>
                <w:szCs w:val="22"/>
              </w:rPr>
              <w:t>LN</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069C362" w14:textId="77777777" w:rsidR="00027361" w:rsidRDefault="00027361" w:rsidP="0002736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0.28</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4795ECB" w14:textId="77777777" w:rsidR="00027361" w:rsidRDefault="00027361" w:rsidP="0002736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0.28</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F366391" w14:textId="77777777" w:rsidR="00027361" w:rsidRDefault="00027361" w:rsidP="0002736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0.29</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4969900" w14:textId="77777777" w:rsidR="00027361" w:rsidRDefault="00027361" w:rsidP="0002736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0.29</w:t>
            </w:r>
          </w:p>
        </w:tc>
        <w:tc>
          <w:tcPr>
            <w:tcW w:w="794" w:type="dxa"/>
            <w:tcBorders>
              <w:top w:val="single" w:sz="8" w:space="0" w:color="000000"/>
              <w:left w:val="single" w:sz="8" w:space="0" w:color="000000"/>
              <w:bottom w:val="single" w:sz="8" w:space="0" w:color="000000"/>
              <w:right w:val="single" w:sz="8" w:space="0" w:color="000000"/>
            </w:tcBorders>
            <w:shd w:val="clear" w:color="auto" w:fill="FEA400"/>
            <w:tcMar>
              <w:top w:w="0" w:type="dxa"/>
              <w:left w:w="0" w:type="dxa"/>
              <w:bottom w:w="0" w:type="dxa"/>
              <w:right w:w="0" w:type="dxa"/>
            </w:tcMar>
            <w:vAlign w:val="center"/>
          </w:tcPr>
          <w:p w14:paraId="50788158" w14:textId="77777777" w:rsidR="00027361" w:rsidRDefault="00027361" w:rsidP="0002736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0.18</w:t>
            </w:r>
          </w:p>
        </w:tc>
        <w:tc>
          <w:tcPr>
            <w:tcW w:w="794" w:type="dxa"/>
            <w:tcBorders>
              <w:top w:val="single" w:sz="8" w:space="0" w:color="000000"/>
              <w:left w:val="single" w:sz="8" w:space="0" w:color="000000"/>
              <w:bottom w:val="single" w:sz="8" w:space="0" w:color="000000"/>
              <w:right w:val="single" w:sz="8" w:space="0" w:color="000000"/>
            </w:tcBorders>
            <w:shd w:val="clear" w:color="auto" w:fill="FEA400"/>
            <w:tcMar>
              <w:top w:w="0" w:type="dxa"/>
              <w:left w:w="0" w:type="dxa"/>
              <w:bottom w:w="0" w:type="dxa"/>
              <w:right w:w="0" w:type="dxa"/>
            </w:tcMar>
            <w:vAlign w:val="center"/>
          </w:tcPr>
          <w:p w14:paraId="3A06FFFC" w14:textId="77777777" w:rsidR="00027361" w:rsidRDefault="00027361" w:rsidP="0002736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0.18</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997396B" w14:textId="77777777" w:rsidR="00027361" w:rsidRDefault="00027361" w:rsidP="0002736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0.36</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98293A9" w14:textId="77777777" w:rsidR="00027361" w:rsidRDefault="00027361" w:rsidP="0002736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0.39</w:t>
            </w:r>
          </w:p>
        </w:tc>
        <w:tc>
          <w:tcPr>
            <w:tcW w:w="794" w:type="dxa"/>
            <w:tcBorders>
              <w:top w:val="single" w:sz="8" w:space="0" w:color="000000"/>
              <w:left w:val="single" w:sz="8" w:space="0" w:color="000000"/>
              <w:bottom w:val="single" w:sz="8" w:space="0" w:color="000000"/>
              <w:right w:val="single" w:sz="8" w:space="0" w:color="000000"/>
            </w:tcBorders>
            <w:shd w:val="clear" w:color="auto" w:fill="52C732"/>
            <w:tcMar>
              <w:top w:w="0" w:type="dxa"/>
              <w:left w:w="0" w:type="dxa"/>
              <w:bottom w:w="0" w:type="dxa"/>
              <w:right w:w="0" w:type="dxa"/>
            </w:tcMar>
            <w:vAlign w:val="center"/>
          </w:tcPr>
          <w:p w14:paraId="2167B9C6" w14:textId="77777777" w:rsidR="00027361" w:rsidRDefault="00027361" w:rsidP="0002736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0.76</w:t>
            </w:r>
          </w:p>
        </w:tc>
      </w:tr>
    </w:tbl>
    <w:p w14:paraId="1D297735" w14:textId="77777777" w:rsidR="006B496A" w:rsidRDefault="006B496A"/>
    <w:p w14:paraId="5ACEF65B" w14:textId="77777777" w:rsidR="006B496A" w:rsidRDefault="009D01D1">
      <w:r>
        <w:t>Cells are highlighted green if the correlation is greater than 0.6, orange if the correlation is between zero and 0.2 and red if the correlation is negative.</w:t>
      </w:r>
    </w:p>
    <w:p w14:paraId="50CDF38C" w14:textId="255A8D12" w:rsidR="006B496A" w:rsidRDefault="009D01D1">
      <w:r>
        <w:t>All negative correlations are highted in red. the median correlation between the simulated refraction stations was 0.18.  There was moderate correlation between all pairs of simulated refraction stations, except</w:t>
      </w:r>
    </w:p>
    <w:p w14:paraId="52EEAE65" w14:textId="77777777" w:rsidR="007568DF" w:rsidRDefault="007568DF" w:rsidP="007568DF">
      <w:pPr>
        <w:pStyle w:val="Bulletlv1"/>
        <w:spacing w:after="0"/>
        <w:ind w:left="720"/>
        <w:contextualSpacing/>
      </w:pPr>
      <w:r>
        <w:t>CR2 and CR4</w:t>
      </w:r>
    </w:p>
    <w:p w14:paraId="29A53947" w14:textId="77777777" w:rsidR="007568DF" w:rsidRDefault="007568DF" w:rsidP="007568DF">
      <w:pPr>
        <w:pStyle w:val="Bulletlv1"/>
        <w:spacing w:after="0"/>
        <w:ind w:left="720"/>
        <w:contextualSpacing/>
      </w:pPr>
      <w:r>
        <w:t>CR3 and NR1</w:t>
      </w:r>
    </w:p>
    <w:p w14:paraId="42931170" w14:textId="77777777" w:rsidR="007568DF" w:rsidRDefault="007568DF" w:rsidP="007568DF">
      <w:pPr>
        <w:pStyle w:val="Bulletlv1"/>
        <w:spacing w:after="0"/>
        <w:ind w:left="720"/>
        <w:contextualSpacing/>
      </w:pPr>
      <w:r>
        <w:t>CR1 and NR2</w:t>
      </w:r>
    </w:p>
    <w:p w14:paraId="1F10DBD1" w14:textId="77777777" w:rsidR="007568DF" w:rsidRDefault="007568DF" w:rsidP="007568DF">
      <w:pPr>
        <w:pStyle w:val="Bulletlv1"/>
        <w:spacing w:after="0"/>
        <w:ind w:left="720"/>
        <w:contextualSpacing/>
      </w:pPr>
      <w:r>
        <w:t>CR2 and NR2</w:t>
      </w:r>
    </w:p>
    <w:p w14:paraId="64CDAA81" w14:textId="77777777" w:rsidR="007568DF" w:rsidRDefault="007568DF" w:rsidP="007568DF">
      <w:pPr>
        <w:pStyle w:val="Bulletlv1"/>
        <w:spacing w:after="0"/>
        <w:ind w:left="720"/>
        <w:contextualSpacing/>
      </w:pPr>
      <w:r>
        <w:t>CR2 and SRS</w:t>
      </w:r>
    </w:p>
    <w:p w14:paraId="4112FEF0" w14:textId="77777777" w:rsidR="007568DF" w:rsidRDefault="007568DF" w:rsidP="007568DF">
      <w:pPr>
        <w:pStyle w:val="Bulletlv1"/>
        <w:spacing w:after="0"/>
        <w:ind w:left="720"/>
        <w:contextualSpacing/>
      </w:pPr>
      <w:r>
        <w:t>CR4 and SRS</w:t>
      </w:r>
    </w:p>
    <w:p w14:paraId="10CB227E" w14:textId="77777777" w:rsidR="007568DF" w:rsidRDefault="007568DF" w:rsidP="007568DF">
      <w:pPr>
        <w:pStyle w:val="Bulletlv1"/>
        <w:spacing w:after="0"/>
        <w:ind w:left="720"/>
        <w:contextualSpacing/>
      </w:pPr>
      <w:r>
        <w:t>NR2 and SRS</w:t>
      </w:r>
    </w:p>
    <w:p w14:paraId="5BF7056D" w14:textId="77777777" w:rsidR="007568DF" w:rsidRDefault="007568DF" w:rsidP="007568DF">
      <w:pPr>
        <w:pStyle w:val="Bulletlv1"/>
        <w:spacing w:after="0"/>
        <w:ind w:left="720"/>
        <w:contextualSpacing/>
      </w:pPr>
      <w:r>
        <w:t>CR1 and BB</w:t>
      </w:r>
    </w:p>
    <w:p w14:paraId="2E9815A5" w14:textId="77777777" w:rsidR="007568DF" w:rsidRDefault="007568DF" w:rsidP="007568DF">
      <w:pPr>
        <w:pStyle w:val="Bulletlv1"/>
        <w:spacing w:after="0"/>
        <w:ind w:left="720"/>
        <w:contextualSpacing/>
      </w:pPr>
      <w:r>
        <w:t>CR4 and BB</w:t>
      </w:r>
    </w:p>
    <w:p w14:paraId="1B8315C3" w14:textId="77777777" w:rsidR="007568DF" w:rsidRDefault="007568DF" w:rsidP="007568DF">
      <w:pPr>
        <w:pStyle w:val="Bulletlv1"/>
        <w:spacing w:after="0"/>
        <w:ind w:left="720"/>
        <w:contextualSpacing/>
      </w:pPr>
      <w:r>
        <w:t>CR2 and CYL</w:t>
      </w:r>
    </w:p>
    <w:p w14:paraId="0EE6A3DF" w14:textId="77777777" w:rsidR="007568DF" w:rsidRDefault="007568DF" w:rsidP="007568DF">
      <w:pPr>
        <w:pStyle w:val="Bulletlv1"/>
        <w:spacing w:after="0"/>
        <w:ind w:left="720"/>
        <w:contextualSpacing/>
      </w:pPr>
      <w:r>
        <w:t>CR3 and CYL</w:t>
      </w:r>
    </w:p>
    <w:p w14:paraId="4129672C" w14:textId="77777777" w:rsidR="007568DF" w:rsidRDefault="007568DF" w:rsidP="007568DF">
      <w:pPr>
        <w:pStyle w:val="Bulletlv1"/>
        <w:spacing w:after="0"/>
        <w:ind w:left="720"/>
        <w:contextualSpacing/>
      </w:pPr>
      <w:r>
        <w:t>CR4 and CYL</w:t>
      </w:r>
    </w:p>
    <w:p w14:paraId="6C67CF8F" w14:textId="77777777" w:rsidR="007568DF" w:rsidRDefault="007568DF" w:rsidP="007568DF">
      <w:pPr>
        <w:pStyle w:val="Bulletlv1"/>
        <w:spacing w:after="0"/>
        <w:ind w:left="720"/>
        <w:contextualSpacing/>
      </w:pPr>
      <w:r>
        <w:t>NR1 and CYL</w:t>
      </w:r>
    </w:p>
    <w:p w14:paraId="65929337" w14:textId="77777777" w:rsidR="007568DF" w:rsidRDefault="007568DF" w:rsidP="007568DF">
      <w:pPr>
        <w:pStyle w:val="Bulletlv1"/>
        <w:spacing w:after="0"/>
        <w:ind w:left="720"/>
        <w:contextualSpacing/>
      </w:pPr>
      <w:r>
        <w:t>BB and CYL</w:t>
      </w:r>
    </w:p>
    <w:p w14:paraId="4C9C37A9" w14:textId="74592E24" w:rsidR="006B496A" w:rsidRDefault="009D01D1">
      <w:r>
        <w:t xml:space="preserve"> The best highest was between </w:t>
      </w:r>
      <w:r w:rsidR="007568DF">
        <w:t>C</w:t>
      </w:r>
      <w:r>
        <w:t>R1 and</w:t>
      </w:r>
      <w:r w:rsidR="007568DF">
        <w:t xml:space="preserve"> C</w:t>
      </w:r>
      <w:r>
        <w:t>R2 (0.76).  The lowest correlation between any station was -0.08.</w:t>
      </w:r>
    </w:p>
    <w:p w14:paraId="201034AD" w14:textId="77777777" w:rsidR="006B496A" w:rsidRDefault="009D01D1">
      <w:pPr>
        <w:pStyle w:val="Tablecaption"/>
      </w:pPr>
      <w:r>
        <w:t>Correlation between each station and the total score</w:t>
      </w:r>
    </w:p>
    <w:tbl>
      <w:tblPr>
        <w:tblW w:w="0" w:type="auto"/>
        <w:jc w:val="center"/>
        <w:tblLayout w:type="fixed"/>
        <w:tblLook w:val="0420" w:firstRow="1" w:lastRow="0" w:firstColumn="0" w:lastColumn="0" w:noHBand="0" w:noVBand="1"/>
      </w:tblPr>
      <w:tblGrid>
        <w:gridCol w:w="1928"/>
        <w:gridCol w:w="765"/>
        <w:gridCol w:w="765"/>
        <w:gridCol w:w="765"/>
        <w:gridCol w:w="765"/>
        <w:gridCol w:w="765"/>
        <w:gridCol w:w="765"/>
        <w:gridCol w:w="765"/>
        <w:gridCol w:w="765"/>
        <w:gridCol w:w="765"/>
        <w:gridCol w:w="765"/>
      </w:tblGrid>
      <w:tr w:rsidR="00EF47C4" w14:paraId="4BE86DC9" w14:textId="77777777">
        <w:trPr>
          <w:tblHeader/>
          <w:jc w:val="center"/>
        </w:trPr>
        <w:tc>
          <w:tcPr>
            <w:tcW w:w="1928"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28C18201" w14:textId="77777777" w:rsidR="00EF47C4" w:rsidRDefault="00EF47C4" w:rsidP="00EF47C4">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Station</w:t>
            </w:r>
          </w:p>
        </w:tc>
        <w:tc>
          <w:tcPr>
            <w:tcW w:w="765"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22A519D6" w14:textId="534A9133" w:rsidR="00EF47C4" w:rsidRDefault="00EF47C4" w:rsidP="00EF47C4">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CR1</w:t>
            </w:r>
          </w:p>
        </w:tc>
        <w:tc>
          <w:tcPr>
            <w:tcW w:w="765"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32DCE66F" w14:textId="1F9FB264" w:rsidR="00EF47C4" w:rsidRDefault="00EF47C4" w:rsidP="00EF47C4">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CR2</w:t>
            </w:r>
          </w:p>
        </w:tc>
        <w:tc>
          <w:tcPr>
            <w:tcW w:w="765"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5F80F2EF" w14:textId="1918047A" w:rsidR="00EF47C4" w:rsidRDefault="00EF47C4" w:rsidP="00EF47C4">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CR3</w:t>
            </w:r>
          </w:p>
        </w:tc>
        <w:tc>
          <w:tcPr>
            <w:tcW w:w="765"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70F4A705" w14:textId="7A3B6E3E" w:rsidR="00EF47C4" w:rsidRDefault="00EF47C4" w:rsidP="00EF47C4">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CR4</w:t>
            </w:r>
          </w:p>
        </w:tc>
        <w:tc>
          <w:tcPr>
            <w:tcW w:w="765"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74B84FBE" w14:textId="2B87780B" w:rsidR="00EF47C4" w:rsidRDefault="00EF47C4" w:rsidP="00EF47C4">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NR1</w:t>
            </w:r>
          </w:p>
        </w:tc>
        <w:tc>
          <w:tcPr>
            <w:tcW w:w="765"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5DD81FA3" w14:textId="4DD8EE94" w:rsidR="00EF47C4" w:rsidRDefault="00EF47C4" w:rsidP="00EF47C4">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NR2</w:t>
            </w:r>
          </w:p>
        </w:tc>
        <w:tc>
          <w:tcPr>
            <w:tcW w:w="765"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4742948B" w14:textId="0554B970" w:rsidR="00EF47C4" w:rsidRDefault="00EF47C4" w:rsidP="00EF47C4">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SRS</w:t>
            </w:r>
          </w:p>
        </w:tc>
        <w:tc>
          <w:tcPr>
            <w:tcW w:w="765"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60497AA7" w14:textId="18E982D2" w:rsidR="00EF47C4" w:rsidRDefault="00EF47C4" w:rsidP="00EF47C4">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BB</w:t>
            </w:r>
          </w:p>
        </w:tc>
        <w:tc>
          <w:tcPr>
            <w:tcW w:w="765"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7DF3308E" w14:textId="7B5EBC92" w:rsidR="00EF47C4" w:rsidRDefault="00EF47C4" w:rsidP="00EF47C4">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CYL</w:t>
            </w:r>
          </w:p>
        </w:tc>
        <w:tc>
          <w:tcPr>
            <w:tcW w:w="765"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759ABA42" w14:textId="33F130E5" w:rsidR="00EF47C4" w:rsidRDefault="00EF47C4" w:rsidP="00EF47C4">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LN</w:t>
            </w:r>
          </w:p>
        </w:tc>
      </w:tr>
      <w:tr w:rsidR="006B496A" w14:paraId="6B1BBFDA" w14:textId="77777777">
        <w:trPr>
          <w:jc w:val="center"/>
        </w:trPr>
        <w:tc>
          <w:tcPr>
            <w:tcW w:w="192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EC8A2F2"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Correlation with total score</w:t>
            </w:r>
          </w:p>
        </w:tc>
        <w:tc>
          <w:tcPr>
            <w:tcW w:w="76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21FD91B"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0.67</w:t>
            </w:r>
          </w:p>
        </w:tc>
        <w:tc>
          <w:tcPr>
            <w:tcW w:w="76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AD8CDAD"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0.63</w:t>
            </w:r>
          </w:p>
        </w:tc>
        <w:tc>
          <w:tcPr>
            <w:tcW w:w="76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A576320"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0.57</w:t>
            </w:r>
          </w:p>
        </w:tc>
        <w:tc>
          <w:tcPr>
            <w:tcW w:w="76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582B770"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0.40</w:t>
            </w:r>
          </w:p>
        </w:tc>
        <w:tc>
          <w:tcPr>
            <w:tcW w:w="76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2C42458"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0.37</w:t>
            </w:r>
          </w:p>
        </w:tc>
        <w:tc>
          <w:tcPr>
            <w:tcW w:w="76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9B329F2"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0.35</w:t>
            </w:r>
          </w:p>
        </w:tc>
        <w:tc>
          <w:tcPr>
            <w:tcW w:w="76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95D0AFF"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0.62</w:t>
            </w:r>
          </w:p>
        </w:tc>
        <w:tc>
          <w:tcPr>
            <w:tcW w:w="76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17BA990"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0.61</w:t>
            </w:r>
          </w:p>
        </w:tc>
        <w:tc>
          <w:tcPr>
            <w:tcW w:w="76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024B362"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0.54</w:t>
            </w:r>
          </w:p>
        </w:tc>
        <w:tc>
          <w:tcPr>
            <w:tcW w:w="76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B0287AD"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0.70</w:t>
            </w:r>
          </w:p>
        </w:tc>
      </w:tr>
    </w:tbl>
    <w:p w14:paraId="229BFD64" w14:textId="77777777" w:rsidR="006B496A" w:rsidRDefault="009D01D1">
      <w:r>
        <w:br w:type="page"/>
      </w:r>
    </w:p>
    <w:p w14:paraId="5554AE15" w14:textId="77777777" w:rsidR="006B496A" w:rsidRDefault="009D01D1">
      <w:pPr>
        <w:pStyle w:val="Heading1"/>
      </w:pPr>
      <w:bookmarkStart w:id="7" w:name="_Toc123726455"/>
      <w:r>
        <w:lastRenderedPageBreak/>
        <w:t>Breakdown of results</w:t>
      </w:r>
      <w:bookmarkEnd w:id="7"/>
    </w:p>
    <w:p w14:paraId="2CA743C8" w14:textId="77777777" w:rsidR="006B496A" w:rsidRDefault="009D01D1">
      <w:pPr>
        <w:pStyle w:val="Tablecaption"/>
      </w:pPr>
      <w:r>
        <w:t>Breakdown of results by training</w:t>
      </w:r>
    </w:p>
    <w:tbl>
      <w:tblPr>
        <w:tblW w:w="0" w:type="auto"/>
        <w:jc w:val="center"/>
        <w:tblLayout w:type="fixed"/>
        <w:tblLook w:val="0420" w:firstRow="1" w:lastRow="0" w:firstColumn="0" w:lastColumn="0" w:noHBand="0" w:noVBand="1"/>
      </w:tblPr>
      <w:tblGrid>
        <w:gridCol w:w="1644"/>
        <w:gridCol w:w="794"/>
        <w:gridCol w:w="907"/>
        <w:gridCol w:w="1417"/>
        <w:gridCol w:w="737"/>
      </w:tblGrid>
      <w:tr w:rsidR="006B496A" w14:paraId="1F71DE49" w14:textId="77777777">
        <w:trPr>
          <w:tblHeader/>
          <w:jc w:val="center"/>
        </w:trPr>
        <w:tc>
          <w:tcPr>
            <w:tcW w:w="164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27E01591"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Training</w:t>
            </w:r>
          </w:p>
        </w:tc>
        <w:tc>
          <w:tcPr>
            <w:tcW w:w="79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5AA82135"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Failed</w:t>
            </w:r>
          </w:p>
        </w:tc>
        <w:tc>
          <w:tcPr>
            <w:tcW w:w="907"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7F0EDDAB"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Passed</w:t>
            </w:r>
          </w:p>
        </w:tc>
        <w:tc>
          <w:tcPr>
            <w:tcW w:w="1417"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785AED24"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Pass rate (%)</w:t>
            </w:r>
          </w:p>
        </w:tc>
        <w:tc>
          <w:tcPr>
            <w:tcW w:w="737"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53488061"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Total</w:t>
            </w:r>
          </w:p>
        </w:tc>
      </w:tr>
      <w:tr w:rsidR="006B496A" w14:paraId="6DF2BB84" w14:textId="77777777">
        <w:trPr>
          <w:jc w:val="center"/>
        </w:trPr>
        <w:tc>
          <w:tcPr>
            <w:tcW w:w="164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E695036"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In OST</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9372293"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3363E17"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12</w:t>
            </w:r>
          </w:p>
        </w:tc>
        <w:tc>
          <w:tcPr>
            <w:tcW w:w="141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2F8C648"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85.7</w:t>
            </w:r>
          </w:p>
        </w:tc>
        <w:tc>
          <w:tcPr>
            <w:tcW w:w="73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CDB8E66"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14</w:t>
            </w:r>
          </w:p>
        </w:tc>
      </w:tr>
      <w:tr w:rsidR="006B496A" w14:paraId="04314363" w14:textId="77777777">
        <w:trPr>
          <w:jc w:val="center"/>
        </w:trPr>
        <w:tc>
          <w:tcPr>
            <w:tcW w:w="164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4109657"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Not in OST</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B6443EC"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08E970B"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11</w:t>
            </w:r>
          </w:p>
        </w:tc>
        <w:tc>
          <w:tcPr>
            <w:tcW w:w="141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9454075"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61.1</w:t>
            </w:r>
          </w:p>
        </w:tc>
        <w:tc>
          <w:tcPr>
            <w:tcW w:w="73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0C6C2F0"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18</w:t>
            </w:r>
          </w:p>
        </w:tc>
      </w:tr>
      <w:tr w:rsidR="006B496A" w14:paraId="2943CC61" w14:textId="77777777">
        <w:trPr>
          <w:jc w:val="center"/>
        </w:trPr>
        <w:tc>
          <w:tcPr>
            <w:tcW w:w="164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0F2EA67"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Unknown</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2176F86"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15</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81E3621"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16</w:t>
            </w:r>
          </w:p>
        </w:tc>
        <w:tc>
          <w:tcPr>
            <w:tcW w:w="141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A0F70A5"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51.6</w:t>
            </w:r>
          </w:p>
        </w:tc>
        <w:tc>
          <w:tcPr>
            <w:tcW w:w="73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D614FEB"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31</w:t>
            </w:r>
          </w:p>
        </w:tc>
      </w:tr>
      <w:tr w:rsidR="006B496A" w14:paraId="22C0E25B" w14:textId="77777777">
        <w:trPr>
          <w:jc w:val="center"/>
        </w:trPr>
        <w:tc>
          <w:tcPr>
            <w:tcW w:w="1644"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29046F32"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b/>
                <w:color w:val="000000"/>
                <w:szCs w:val="22"/>
              </w:rPr>
              <w:t>Total</w:t>
            </w:r>
          </w:p>
        </w:tc>
        <w:tc>
          <w:tcPr>
            <w:tcW w:w="794"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2A2A8F5B"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b/>
                <w:color w:val="000000"/>
                <w:szCs w:val="22"/>
              </w:rPr>
              <w:t>24</w:t>
            </w:r>
          </w:p>
        </w:tc>
        <w:tc>
          <w:tcPr>
            <w:tcW w:w="907"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3DCA66C2"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b/>
                <w:color w:val="000000"/>
                <w:szCs w:val="22"/>
              </w:rPr>
              <w:t>39</w:t>
            </w:r>
          </w:p>
        </w:tc>
        <w:tc>
          <w:tcPr>
            <w:tcW w:w="1417"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18D4EC02"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b/>
                <w:color w:val="000000"/>
                <w:szCs w:val="22"/>
              </w:rPr>
              <w:t>61.9</w:t>
            </w:r>
          </w:p>
        </w:tc>
        <w:tc>
          <w:tcPr>
            <w:tcW w:w="737"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3B6EBFCD"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b/>
                <w:color w:val="000000"/>
                <w:szCs w:val="22"/>
              </w:rPr>
              <w:t>63</w:t>
            </w:r>
          </w:p>
        </w:tc>
      </w:tr>
    </w:tbl>
    <w:p w14:paraId="5CB89074" w14:textId="77777777" w:rsidR="006B496A" w:rsidRDefault="006B496A"/>
    <w:p w14:paraId="2F8A925A" w14:textId="77777777" w:rsidR="006B496A" w:rsidRDefault="009D01D1">
      <w:pPr>
        <w:pStyle w:val="Tablecaption"/>
      </w:pPr>
      <w:r>
        <w:t>Breakdown of results by deanery</w:t>
      </w:r>
    </w:p>
    <w:tbl>
      <w:tblPr>
        <w:tblW w:w="0" w:type="auto"/>
        <w:jc w:val="center"/>
        <w:tblLayout w:type="fixed"/>
        <w:tblLook w:val="0420" w:firstRow="1" w:lastRow="0" w:firstColumn="0" w:lastColumn="0" w:noHBand="0" w:noVBand="1"/>
      </w:tblPr>
      <w:tblGrid>
        <w:gridCol w:w="1134"/>
        <w:gridCol w:w="3969"/>
        <w:gridCol w:w="794"/>
        <w:gridCol w:w="907"/>
        <w:gridCol w:w="737"/>
      </w:tblGrid>
      <w:tr w:rsidR="006B496A" w14:paraId="03FA114C" w14:textId="77777777">
        <w:trPr>
          <w:tblHeader/>
          <w:jc w:val="center"/>
        </w:trPr>
        <w:tc>
          <w:tcPr>
            <w:tcW w:w="113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721D42DC"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Country</w:t>
            </w:r>
          </w:p>
        </w:tc>
        <w:tc>
          <w:tcPr>
            <w:tcW w:w="3969"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679AECA7"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Deanery</w:t>
            </w:r>
          </w:p>
        </w:tc>
        <w:tc>
          <w:tcPr>
            <w:tcW w:w="79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3D75B0E3"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Failed</w:t>
            </w:r>
          </w:p>
        </w:tc>
        <w:tc>
          <w:tcPr>
            <w:tcW w:w="907"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670FD5B8"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Passed</w:t>
            </w:r>
          </w:p>
        </w:tc>
        <w:tc>
          <w:tcPr>
            <w:tcW w:w="737"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6586EB34"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Total</w:t>
            </w:r>
          </w:p>
        </w:tc>
      </w:tr>
      <w:tr w:rsidR="006B496A" w14:paraId="1A5E9B5B" w14:textId="77777777">
        <w:trPr>
          <w:jc w:val="center"/>
        </w:trPr>
        <w:tc>
          <w:tcPr>
            <w:tcW w:w="1134" w:type="dxa"/>
            <w:vMerge w:val="restart"/>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B763733"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UK</w:t>
            </w:r>
          </w:p>
        </w:tc>
        <w:tc>
          <w:tcPr>
            <w:tcW w:w="396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13067E8"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London</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90F1AF3"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389DD3C"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w:t>
            </w:r>
          </w:p>
        </w:tc>
        <w:tc>
          <w:tcPr>
            <w:tcW w:w="73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AF8EB10"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w:t>
            </w:r>
          </w:p>
        </w:tc>
      </w:tr>
      <w:tr w:rsidR="006B496A" w14:paraId="792A2FC1" w14:textId="77777777">
        <w:trPr>
          <w:jc w:val="center"/>
        </w:trPr>
        <w:tc>
          <w:tcPr>
            <w:tcW w:w="1134"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A7AC408" w14:textId="77777777" w:rsidR="006B496A" w:rsidRDefault="006B496A">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396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2BF35CF"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Oxford</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C8003F1"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62401CD"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w:t>
            </w:r>
          </w:p>
        </w:tc>
        <w:tc>
          <w:tcPr>
            <w:tcW w:w="73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E65F9BB"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w:t>
            </w:r>
          </w:p>
        </w:tc>
      </w:tr>
      <w:tr w:rsidR="006B496A" w14:paraId="36A96348" w14:textId="77777777">
        <w:trPr>
          <w:jc w:val="center"/>
        </w:trPr>
        <w:tc>
          <w:tcPr>
            <w:tcW w:w="1134"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277017D" w14:textId="77777777" w:rsidR="006B496A" w:rsidRDefault="006B496A">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396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A80F45A"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Peninsula (South West)</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02ACF4E"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55F9610"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w:t>
            </w:r>
          </w:p>
        </w:tc>
        <w:tc>
          <w:tcPr>
            <w:tcW w:w="73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F0CBC87"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w:t>
            </w:r>
          </w:p>
        </w:tc>
      </w:tr>
      <w:tr w:rsidR="006B496A" w14:paraId="71172368" w14:textId="77777777">
        <w:trPr>
          <w:jc w:val="center"/>
        </w:trPr>
        <w:tc>
          <w:tcPr>
            <w:tcW w:w="1134"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B528BA3" w14:textId="77777777" w:rsidR="006B496A" w:rsidRDefault="006B496A">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396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8C3B4D2"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South East of Scotland</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6FCB681"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7F24103"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w:t>
            </w:r>
          </w:p>
        </w:tc>
        <w:tc>
          <w:tcPr>
            <w:tcW w:w="73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3B4FB3D"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w:t>
            </w:r>
          </w:p>
        </w:tc>
      </w:tr>
      <w:tr w:rsidR="006B496A" w14:paraId="6F880836" w14:textId="77777777">
        <w:trPr>
          <w:jc w:val="center"/>
        </w:trPr>
        <w:tc>
          <w:tcPr>
            <w:tcW w:w="1134"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FB63B3A" w14:textId="77777777" w:rsidR="006B496A" w:rsidRDefault="006B496A">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396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D0AF005"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Wessex</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7A6C264"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37C303F"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w:t>
            </w:r>
          </w:p>
        </w:tc>
        <w:tc>
          <w:tcPr>
            <w:tcW w:w="73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E53CA62"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w:t>
            </w:r>
          </w:p>
        </w:tc>
      </w:tr>
      <w:tr w:rsidR="006B496A" w14:paraId="4B440BD0" w14:textId="77777777">
        <w:trPr>
          <w:jc w:val="center"/>
        </w:trPr>
        <w:tc>
          <w:tcPr>
            <w:tcW w:w="1134"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0AFEE23" w14:textId="77777777" w:rsidR="006B496A" w:rsidRDefault="006B496A">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396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84F8B8F"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West of Scotland</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EA9B46E"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F7BC4BC"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w:t>
            </w:r>
          </w:p>
        </w:tc>
        <w:tc>
          <w:tcPr>
            <w:tcW w:w="73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A376C56"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w:t>
            </w:r>
          </w:p>
        </w:tc>
      </w:tr>
      <w:tr w:rsidR="006B496A" w14:paraId="4B58500E" w14:textId="77777777">
        <w:trPr>
          <w:jc w:val="center"/>
        </w:trPr>
        <w:tc>
          <w:tcPr>
            <w:tcW w:w="5103" w:type="dxa"/>
            <w:gridSpan w:val="2"/>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0C860BF9"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b/>
                <w:color w:val="000000"/>
                <w:szCs w:val="22"/>
              </w:rPr>
              <w:t>Total</w:t>
            </w:r>
          </w:p>
        </w:tc>
        <w:tc>
          <w:tcPr>
            <w:tcW w:w="794"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0D860808"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b/>
                <w:color w:val="000000"/>
                <w:szCs w:val="22"/>
              </w:rPr>
              <w:t>1</w:t>
            </w:r>
          </w:p>
        </w:tc>
        <w:tc>
          <w:tcPr>
            <w:tcW w:w="907"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69EED3B3"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b/>
                <w:color w:val="000000"/>
                <w:szCs w:val="22"/>
              </w:rPr>
              <w:t>12</w:t>
            </w:r>
          </w:p>
        </w:tc>
        <w:tc>
          <w:tcPr>
            <w:tcW w:w="737"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0A3C6E18"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b/>
                <w:color w:val="000000"/>
                <w:szCs w:val="22"/>
              </w:rPr>
              <w:t>13</w:t>
            </w:r>
          </w:p>
        </w:tc>
      </w:tr>
    </w:tbl>
    <w:p w14:paraId="160411EA" w14:textId="6BA0C2CA" w:rsidR="006B496A" w:rsidRDefault="006B496A"/>
    <w:p w14:paraId="352FF5E8" w14:textId="77777777" w:rsidR="006B496A" w:rsidRDefault="009D01D1">
      <w:pPr>
        <w:pStyle w:val="Tablecaption"/>
      </w:pPr>
      <w:r>
        <w:t>Breakdown of results by stage of training</w:t>
      </w:r>
    </w:p>
    <w:tbl>
      <w:tblPr>
        <w:tblW w:w="0" w:type="auto"/>
        <w:jc w:val="center"/>
        <w:tblLayout w:type="fixed"/>
        <w:tblLook w:val="0420" w:firstRow="1" w:lastRow="0" w:firstColumn="0" w:lastColumn="0" w:noHBand="0" w:noVBand="1"/>
      </w:tblPr>
      <w:tblGrid>
        <w:gridCol w:w="2268"/>
        <w:gridCol w:w="794"/>
        <w:gridCol w:w="907"/>
        <w:gridCol w:w="1417"/>
        <w:gridCol w:w="737"/>
      </w:tblGrid>
      <w:tr w:rsidR="006B496A" w14:paraId="6333F04D" w14:textId="77777777">
        <w:trPr>
          <w:tblHeader/>
          <w:jc w:val="center"/>
        </w:trPr>
        <w:tc>
          <w:tcPr>
            <w:tcW w:w="2268"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0BF98C18"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Training</w:t>
            </w:r>
          </w:p>
        </w:tc>
        <w:tc>
          <w:tcPr>
            <w:tcW w:w="79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7F801AC7"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Failed</w:t>
            </w:r>
          </w:p>
        </w:tc>
        <w:tc>
          <w:tcPr>
            <w:tcW w:w="907"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70904EFC"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Passed</w:t>
            </w:r>
          </w:p>
        </w:tc>
        <w:tc>
          <w:tcPr>
            <w:tcW w:w="1417"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6B32FBC7"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Pass rate (%)</w:t>
            </w:r>
          </w:p>
        </w:tc>
        <w:tc>
          <w:tcPr>
            <w:tcW w:w="737"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1DF1E03B"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Total</w:t>
            </w:r>
          </w:p>
        </w:tc>
      </w:tr>
      <w:tr w:rsidR="006B496A" w14:paraId="5FA5541E" w14:textId="77777777">
        <w:trPr>
          <w:jc w:val="center"/>
        </w:trPr>
        <w:tc>
          <w:tcPr>
            <w:tcW w:w="226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A96B501"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FY2</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2AACAF1"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D3868C0"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w:t>
            </w:r>
          </w:p>
        </w:tc>
        <w:tc>
          <w:tcPr>
            <w:tcW w:w="141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817687E"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 xml:space="preserve"> 50.0</w:t>
            </w:r>
          </w:p>
        </w:tc>
        <w:tc>
          <w:tcPr>
            <w:tcW w:w="73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5105BFB"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w:t>
            </w:r>
          </w:p>
        </w:tc>
      </w:tr>
      <w:tr w:rsidR="006B496A" w14:paraId="350417F7" w14:textId="77777777">
        <w:trPr>
          <w:jc w:val="center"/>
        </w:trPr>
        <w:tc>
          <w:tcPr>
            <w:tcW w:w="226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498FBFB"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Medical Student</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C07BA67"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F86E2AD"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8</w:t>
            </w:r>
          </w:p>
        </w:tc>
        <w:tc>
          <w:tcPr>
            <w:tcW w:w="141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4B2D7D8"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100.0</w:t>
            </w:r>
          </w:p>
        </w:tc>
        <w:tc>
          <w:tcPr>
            <w:tcW w:w="73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C0F60DF"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8</w:t>
            </w:r>
          </w:p>
        </w:tc>
      </w:tr>
      <w:tr w:rsidR="006B496A" w14:paraId="65C8F72B" w14:textId="77777777">
        <w:trPr>
          <w:jc w:val="center"/>
        </w:trPr>
        <w:tc>
          <w:tcPr>
            <w:tcW w:w="226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918271C"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OST1</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EA148D8"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C74610E"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w:t>
            </w:r>
          </w:p>
        </w:tc>
        <w:tc>
          <w:tcPr>
            <w:tcW w:w="141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7BC4715"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100.0</w:t>
            </w:r>
          </w:p>
        </w:tc>
        <w:tc>
          <w:tcPr>
            <w:tcW w:w="73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CFFA0CF"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w:t>
            </w:r>
          </w:p>
        </w:tc>
      </w:tr>
      <w:tr w:rsidR="006B496A" w14:paraId="685B4001" w14:textId="77777777">
        <w:trPr>
          <w:jc w:val="center"/>
        </w:trPr>
        <w:tc>
          <w:tcPr>
            <w:tcW w:w="226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9BF21E2"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OST2</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483BF34"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D4B2182"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w:t>
            </w:r>
          </w:p>
        </w:tc>
        <w:tc>
          <w:tcPr>
            <w:tcW w:w="141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651361E"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100.0</w:t>
            </w:r>
          </w:p>
        </w:tc>
        <w:tc>
          <w:tcPr>
            <w:tcW w:w="73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495F816"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w:t>
            </w:r>
          </w:p>
        </w:tc>
      </w:tr>
      <w:tr w:rsidR="006B496A" w14:paraId="3A45304A" w14:textId="77777777">
        <w:trPr>
          <w:jc w:val="center"/>
        </w:trPr>
        <w:tc>
          <w:tcPr>
            <w:tcW w:w="226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FB3424E"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OST4</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B0358F0"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A77EEA3"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w:t>
            </w:r>
          </w:p>
        </w:tc>
        <w:tc>
          <w:tcPr>
            <w:tcW w:w="141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60AE25E"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 xml:space="preserve">  0.0</w:t>
            </w:r>
          </w:p>
        </w:tc>
        <w:tc>
          <w:tcPr>
            <w:tcW w:w="73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A9B136E"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w:t>
            </w:r>
          </w:p>
        </w:tc>
      </w:tr>
      <w:tr w:rsidR="006B496A" w14:paraId="4DBC256A" w14:textId="77777777">
        <w:trPr>
          <w:jc w:val="center"/>
        </w:trPr>
        <w:tc>
          <w:tcPr>
            <w:tcW w:w="3062" w:type="dxa"/>
            <w:gridSpan w:val="2"/>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0B5A4BBF"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b/>
                <w:color w:val="000000"/>
                <w:szCs w:val="22"/>
              </w:rPr>
              <w:t>Total</w:t>
            </w:r>
          </w:p>
        </w:tc>
        <w:tc>
          <w:tcPr>
            <w:tcW w:w="907"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22188F18"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b/>
                <w:color w:val="000000"/>
                <w:szCs w:val="22"/>
              </w:rPr>
              <w:t>12</w:t>
            </w:r>
          </w:p>
        </w:tc>
        <w:tc>
          <w:tcPr>
            <w:tcW w:w="1417"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233641BE"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b/>
                <w:color w:val="000000"/>
                <w:szCs w:val="22"/>
              </w:rPr>
              <w:t xml:space="preserve"> 85.7</w:t>
            </w:r>
          </w:p>
        </w:tc>
        <w:tc>
          <w:tcPr>
            <w:tcW w:w="737"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7384EE70"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b/>
                <w:color w:val="000000"/>
                <w:szCs w:val="22"/>
              </w:rPr>
              <w:t>14</w:t>
            </w:r>
          </w:p>
        </w:tc>
      </w:tr>
    </w:tbl>
    <w:p w14:paraId="45F42E8C" w14:textId="77777777" w:rsidR="006B496A" w:rsidRDefault="006B496A"/>
    <w:p w14:paraId="43AA7EEF" w14:textId="77777777" w:rsidR="006B496A" w:rsidRDefault="009D01D1">
      <w:r>
        <w:br w:type="page"/>
      </w:r>
    </w:p>
    <w:p w14:paraId="7ED47B00" w14:textId="77777777" w:rsidR="006B496A" w:rsidRDefault="009D01D1">
      <w:pPr>
        <w:pStyle w:val="Heading1"/>
      </w:pPr>
      <w:bookmarkStart w:id="8" w:name="_Toc123726456"/>
      <w:r>
        <w:lastRenderedPageBreak/>
        <w:t>Comparison to previous examinations</w:t>
      </w:r>
      <w:bookmarkEnd w:id="8"/>
      <w:r>
        <w:t xml:space="preserve"> </w:t>
      </w:r>
    </w:p>
    <w:p w14:paraId="387FA995" w14:textId="77777777" w:rsidR="006B496A" w:rsidRDefault="009D01D1">
      <w:pPr>
        <w:pStyle w:val="Tablecaption"/>
      </w:pPr>
      <w:r>
        <w:t>Comparison to previous years' exams</w:t>
      </w:r>
    </w:p>
    <w:tbl>
      <w:tblPr>
        <w:tblW w:w="0" w:type="auto"/>
        <w:jc w:val="center"/>
        <w:tblLayout w:type="fixed"/>
        <w:tblLook w:val="0420" w:firstRow="1" w:lastRow="0" w:firstColumn="0" w:lastColumn="0" w:noHBand="0" w:noVBand="1"/>
      </w:tblPr>
      <w:tblGrid>
        <w:gridCol w:w="1361"/>
        <w:gridCol w:w="1247"/>
        <w:gridCol w:w="907"/>
        <w:gridCol w:w="850"/>
        <w:gridCol w:w="1077"/>
        <w:gridCol w:w="1587"/>
        <w:gridCol w:w="1134"/>
        <w:gridCol w:w="1134"/>
        <w:gridCol w:w="1077"/>
      </w:tblGrid>
      <w:tr w:rsidR="006B496A" w14:paraId="73256FB4" w14:textId="77777777">
        <w:trPr>
          <w:tblHeader/>
          <w:jc w:val="center"/>
        </w:trPr>
        <w:tc>
          <w:tcPr>
            <w:tcW w:w="1361"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14999944"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Date</w:t>
            </w:r>
          </w:p>
        </w:tc>
        <w:tc>
          <w:tcPr>
            <w:tcW w:w="1247"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63997AE6"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Candidates</w:t>
            </w:r>
          </w:p>
        </w:tc>
        <w:tc>
          <w:tcPr>
            <w:tcW w:w="907"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120CC869"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Pass mark</w:t>
            </w:r>
          </w:p>
        </w:tc>
        <w:tc>
          <w:tcPr>
            <w:tcW w:w="850"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0F712B7B"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Pass rate</w:t>
            </w:r>
          </w:p>
        </w:tc>
        <w:tc>
          <w:tcPr>
            <w:tcW w:w="1077"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039DBE2B"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Pass rate in OST</w:t>
            </w:r>
          </w:p>
        </w:tc>
        <w:tc>
          <w:tcPr>
            <w:tcW w:w="1587"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559518BD"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Per cent of candidates in OST</w:t>
            </w:r>
          </w:p>
        </w:tc>
        <w:tc>
          <w:tcPr>
            <w:tcW w:w="113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53E2EF70"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Reliability</w:t>
            </w:r>
          </w:p>
        </w:tc>
        <w:tc>
          <w:tcPr>
            <w:tcW w:w="113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4408814A"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SEM</w:t>
            </w:r>
          </w:p>
        </w:tc>
        <w:tc>
          <w:tcPr>
            <w:tcW w:w="1077"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1554D96A"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Hofstee pass mark</w:t>
            </w:r>
          </w:p>
        </w:tc>
      </w:tr>
      <w:tr w:rsidR="006B496A" w14:paraId="4E38DA4E" w14:textId="77777777">
        <w:trPr>
          <w:jc w:val="center"/>
        </w:trPr>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E3B2F11"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Nov 2010</w:t>
            </w:r>
            <w:r>
              <w:rPr>
                <w:rFonts w:eastAsia="Arial" w:hAnsi="Arial" w:cs="Arial"/>
                <w:color w:val="000000"/>
                <w:szCs w:val="22"/>
              </w:rPr>
              <w:t>  </w:t>
            </w:r>
          </w:p>
        </w:tc>
        <w:tc>
          <w:tcPr>
            <w:tcW w:w="124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F89A7EC"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53</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EFBCF3F"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74%</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D4A5471"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42%</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7964180"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44%</w:t>
            </w:r>
          </w:p>
        </w:tc>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A5BAC29"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68%</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9E86081"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0.6</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2CB3D3B"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 (7%)</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9F8F0C1"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71%</w:t>
            </w:r>
          </w:p>
        </w:tc>
      </w:tr>
      <w:tr w:rsidR="006B496A" w14:paraId="7DF45404" w14:textId="77777777">
        <w:trPr>
          <w:jc w:val="center"/>
        </w:trPr>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61BB308"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Apr 2011</w:t>
            </w:r>
            <w:r>
              <w:rPr>
                <w:rFonts w:eastAsia="Arial" w:hAnsi="Arial" w:cs="Arial"/>
                <w:color w:val="000000"/>
                <w:szCs w:val="22"/>
              </w:rPr>
              <w:t>  </w:t>
            </w:r>
          </w:p>
        </w:tc>
        <w:tc>
          <w:tcPr>
            <w:tcW w:w="124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FB02BCD"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57</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48D0E8C"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71%</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273D7BD"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35%</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128676B"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47%</w:t>
            </w:r>
          </w:p>
        </w:tc>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6145427"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63%</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4ED45AB"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0.6</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D96815F"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 (6%)</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1EDE197"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67%</w:t>
            </w:r>
          </w:p>
        </w:tc>
      </w:tr>
      <w:tr w:rsidR="006B496A" w14:paraId="082D852B" w14:textId="77777777">
        <w:trPr>
          <w:jc w:val="center"/>
        </w:trPr>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1480874"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Jul 2011</w:t>
            </w:r>
            <w:r>
              <w:rPr>
                <w:rFonts w:eastAsia="Arial" w:hAnsi="Arial" w:cs="Arial"/>
                <w:color w:val="000000"/>
                <w:szCs w:val="22"/>
              </w:rPr>
              <w:t>  </w:t>
            </w:r>
          </w:p>
        </w:tc>
        <w:tc>
          <w:tcPr>
            <w:tcW w:w="124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3790C4D"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41</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5D9CEB9"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67%</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FDC667F"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66%</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555076E"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72%</w:t>
            </w:r>
          </w:p>
        </w:tc>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A0AD303"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71%</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C4E01F1"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0.4</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7AD4AF4"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 (6%)</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E21224B"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71%</w:t>
            </w:r>
          </w:p>
        </w:tc>
      </w:tr>
      <w:tr w:rsidR="006B496A" w14:paraId="664B88FB" w14:textId="77777777">
        <w:trPr>
          <w:jc w:val="center"/>
        </w:trPr>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55A8814"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Nov 2011</w:t>
            </w:r>
            <w:r>
              <w:rPr>
                <w:rFonts w:eastAsia="Arial" w:hAnsi="Arial" w:cs="Arial"/>
                <w:color w:val="000000"/>
                <w:szCs w:val="22"/>
              </w:rPr>
              <w:t>  </w:t>
            </w:r>
          </w:p>
        </w:tc>
        <w:tc>
          <w:tcPr>
            <w:tcW w:w="124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D234FB8"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69</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EB60144"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65%</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75B42C1"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71%</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31CB0AC"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75%</w:t>
            </w:r>
          </w:p>
        </w:tc>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EB25FB2"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70%</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C0E05C2"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0.6</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0FFB201"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8 (8%)</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C5C91A0"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68%</w:t>
            </w:r>
          </w:p>
        </w:tc>
      </w:tr>
      <w:tr w:rsidR="006B496A" w14:paraId="0329988C" w14:textId="77777777">
        <w:trPr>
          <w:jc w:val="center"/>
        </w:trPr>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AD2E790"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Mar 2012</w:t>
            </w:r>
            <w:r>
              <w:rPr>
                <w:rFonts w:eastAsia="Arial" w:hAnsi="Arial" w:cs="Arial"/>
                <w:color w:val="000000"/>
                <w:szCs w:val="22"/>
              </w:rPr>
              <w:t>  </w:t>
            </w:r>
          </w:p>
        </w:tc>
        <w:tc>
          <w:tcPr>
            <w:tcW w:w="124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80A6C1D"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54</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2E23E20"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73%</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C75FDD6"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54%</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597B4AA"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66%</w:t>
            </w:r>
          </w:p>
        </w:tc>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7FAA0E5"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57%</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4FB4170"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0.6</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60A5421"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8 (8%)</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54A6C4D"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72%</w:t>
            </w:r>
          </w:p>
        </w:tc>
      </w:tr>
      <w:tr w:rsidR="006B496A" w14:paraId="334F99DF" w14:textId="77777777">
        <w:trPr>
          <w:jc w:val="center"/>
        </w:trPr>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DCDECC7"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Jul 2012</w:t>
            </w:r>
            <w:r>
              <w:rPr>
                <w:rFonts w:eastAsia="Arial" w:hAnsi="Arial" w:cs="Arial"/>
                <w:color w:val="000000"/>
                <w:szCs w:val="22"/>
              </w:rPr>
              <w:t>  </w:t>
            </w:r>
          </w:p>
        </w:tc>
        <w:tc>
          <w:tcPr>
            <w:tcW w:w="124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00177CC"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44</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35D8E13"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71%</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72034E2"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59%</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999B4F8"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67%</w:t>
            </w:r>
          </w:p>
        </w:tc>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8C05307"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64%</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53E1194"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0.5</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9353308"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9 (9%)</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8F392B1"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71%</w:t>
            </w:r>
          </w:p>
        </w:tc>
      </w:tr>
      <w:tr w:rsidR="006B496A" w14:paraId="161A7884" w14:textId="77777777">
        <w:trPr>
          <w:jc w:val="center"/>
        </w:trPr>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FCEC65F"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Dec 2012*</w:t>
            </w:r>
          </w:p>
        </w:tc>
        <w:tc>
          <w:tcPr>
            <w:tcW w:w="124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A9CF37F"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71</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235FF77"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69%</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C965824"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75%</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EC023BD"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77%</w:t>
            </w:r>
          </w:p>
        </w:tc>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C27C826"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55%</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D364661"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0.6</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636B249"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11 (6%)</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B625317"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72%</w:t>
            </w:r>
          </w:p>
        </w:tc>
      </w:tr>
      <w:tr w:rsidR="006B496A" w14:paraId="0BC2AFC9" w14:textId="77777777">
        <w:trPr>
          <w:jc w:val="center"/>
        </w:trPr>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08E2DA8"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Apr 2013</w:t>
            </w:r>
            <w:r>
              <w:rPr>
                <w:rFonts w:eastAsia="Arial" w:hAnsi="Arial" w:cs="Arial"/>
                <w:color w:val="000000"/>
                <w:szCs w:val="22"/>
              </w:rPr>
              <w:t>  </w:t>
            </w:r>
          </w:p>
        </w:tc>
        <w:tc>
          <w:tcPr>
            <w:tcW w:w="124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97A475F"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64</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310C9FA"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74%</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62133B7"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61%</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2C9E0A6"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64%</w:t>
            </w:r>
          </w:p>
        </w:tc>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5BC3319"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64%</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001040C"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0.8</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2052285"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11 (6%)</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A09F9D9"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74%</w:t>
            </w:r>
          </w:p>
        </w:tc>
      </w:tr>
      <w:tr w:rsidR="006B496A" w14:paraId="681DEC43" w14:textId="77777777">
        <w:trPr>
          <w:jc w:val="center"/>
        </w:trPr>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6DE741B"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Jul 2013</w:t>
            </w:r>
            <w:r>
              <w:rPr>
                <w:rFonts w:eastAsia="Arial" w:hAnsi="Arial" w:cs="Arial"/>
                <w:color w:val="000000"/>
                <w:szCs w:val="22"/>
              </w:rPr>
              <w:t>  </w:t>
            </w:r>
          </w:p>
        </w:tc>
        <w:tc>
          <w:tcPr>
            <w:tcW w:w="124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F191197"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42</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FC4A944"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72%</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69E869F"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74%</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A9F5156"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90%</w:t>
            </w:r>
          </w:p>
        </w:tc>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D002656"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48%</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9CB7FC4"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0.7</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EF169D5"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10 (6%)</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E75CBF2"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74%</w:t>
            </w:r>
          </w:p>
        </w:tc>
      </w:tr>
      <w:tr w:rsidR="006B496A" w14:paraId="258B0158" w14:textId="77777777">
        <w:trPr>
          <w:jc w:val="center"/>
        </w:trPr>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EFDAF03"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Dec 2013</w:t>
            </w:r>
            <w:r>
              <w:rPr>
                <w:rFonts w:eastAsia="Arial" w:hAnsi="Arial" w:cs="Arial"/>
                <w:color w:val="000000"/>
                <w:szCs w:val="22"/>
              </w:rPr>
              <w:t>  </w:t>
            </w:r>
          </w:p>
        </w:tc>
        <w:tc>
          <w:tcPr>
            <w:tcW w:w="124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52FFCC7"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75</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D012D57"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72%</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13554A6"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67%</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5FD2950"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76%</w:t>
            </w:r>
          </w:p>
        </w:tc>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C26C711"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65%</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6AFAB53"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0.7</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C4C41F4"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10 (6%)</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48B0D53"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71%</w:t>
            </w:r>
          </w:p>
        </w:tc>
      </w:tr>
      <w:tr w:rsidR="006B496A" w14:paraId="6F55F550" w14:textId="77777777">
        <w:trPr>
          <w:jc w:val="center"/>
        </w:trPr>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0BF5ECA"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Apr 2014</w:t>
            </w:r>
            <w:r>
              <w:rPr>
                <w:rFonts w:eastAsia="Arial" w:hAnsi="Arial" w:cs="Arial"/>
                <w:color w:val="000000"/>
                <w:szCs w:val="22"/>
              </w:rPr>
              <w:t>  </w:t>
            </w:r>
          </w:p>
        </w:tc>
        <w:tc>
          <w:tcPr>
            <w:tcW w:w="124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8A452B6"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56</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305D61A"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73%</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1F36FF2"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84%</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31A8237"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89%</w:t>
            </w:r>
          </w:p>
        </w:tc>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B022FA7"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66%</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DEAF1F0"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0.6</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9504D9F"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9.5 (5%)</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8BE8089"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75%</w:t>
            </w:r>
          </w:p>
        </w:tc>
      </w:tr>
      <w:tr w:rsidR="006B496A" w14:paraId="7002ECF8" w14:textId="77777777">
        <w:trPr>
          <w:jc w:val="center"/>
        </w:trPr>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FB0ED55"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Jul 2014</w:t>
            </w:r>
            <w:r>
              <w:rPr>
                <w:rFonts w:eastAsia="Arial" w:hAnsi="Arial" w:cs="Arial"/>
                <w:color w:val="000000"/>
                <w:szCs w:val="22"/>
              </w:rPr>
              <w:t>  </w:t>
            </w:r>
          </w:p>
        </w:tc>
        <w:tc>
          <w:tcPr>
            <w:tcW w:w="124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18DA5AD"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34</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219C8D8"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74%</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23AEEFE"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62%</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9EF6F06"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55%</w:t>
            </w:r>
          </w:p>
        </w:tc>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183109F"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65%</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C217CA1"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0.4</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BB6F04D"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11 (6%)</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42D7C35"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74%</w:t>
            </w:r>
          </w:p>
        </w:tc>
      </w:tr>
      <w:tr w:rsidR="006B496A" w14:paraId="45877CF1" w14:textId="77777777">
        <w:trPr>
          <w:jc w:val="center"/>
        </w:trPr>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B49DFA1"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Dec 2014*</w:t>
            </w:r>
          </w:p>
        </w:tc>
        <w:tc>
          <w:tcPr>
            <w:tcW w:w="124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C14EEF2"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63</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A1F6A04"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71%</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2330CD2"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68%</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B7FA750"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77%</w:t>
            </w:r>
          </w:p>
        </w:tc>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B42656E"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68%</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D39FDBB"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0.6</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4C7E7CB"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12 (7%)</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4143022"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71%</w:t>
            </w:r>
          </w:p>
        </w:tc>
      </w:tr>
      <w:tr w:rsidR="006B496A" w14:paraId="78319895" w14:textId="77777777">
        <w:trPr>
          <w:jc w:val="center"/>
        </w:trPr>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9D0F54D"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Apr 2015*</w:t>
            </w:r>
          </w:p>
        </w:tc>
        <w:tc>
          <w:tcPr>
            <w:tcW w:w="124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05F7D50"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57</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A574718"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77%</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14F462D"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65%</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943F9C0"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73%</w:t>
            </w:r>
          </w:p>
        </w:tc>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FD10694"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65%</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0F62EB7"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0.4</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F6AD8E0"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11 (7%)</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10F04A2"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77%</w:t>
            </w:r>
          </w:p>
        </w:tc>
      </w:tr>
      <w:tr w:rsidR="006B496A" w14:paraId="7F67247E" w14:textId="77777777">
        <w:trPr>
          <w:jc w:val="center"/>
        </w:trPr>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1B79540"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Jun 2015*</w:t>
            </w:r>
          </w:p>
        </w:tc>
        <w:tc>
          <w:tcPr>
            <w:tcW w:w="124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AE57B50"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33</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0B87557"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69%</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F7A7D2B"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58%</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920D07C"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n/a^</w:t>
            </w:r>
          </w:p>
        </w:tc>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AEAF440"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n/a^</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2A8EE80"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0.73</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5D287A1"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10 (6%)</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8AA1152"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69%</w:t>
            </w:r>
          </w:p>
        </w:tc>
      </w:tr>
      <w:tr w:rsidR="006B496A" w14:paraId="55C38FF5" w14:textId="77777777">
        <w:trPr>
          <w:jc w:val="center"/>
        </w:trPr>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2EFEE56"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Jul 2015*</w:t>
            </w:r>
          </w:p>
        </w:tc>
        <w:tc>
          <w:tcPr>
            <w:tcW w:w="124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99716C2"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31</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450EF2F"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66%</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FF4CEB1"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58%</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DAA3670"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55%</w:t>
            </w:r>
          </w:p>
        </w:tc>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5F7543C"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65%</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C674AB4"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0.65</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1A9AB1E"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9.4 (5%)</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5165B90"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66%</w:t>
            </w:r>
          </w:p>
        </w:tc>
      </w:tr>
      <w:tr w:rsidR="006B496A" w14:paraId="49EA6F43" w14:textId="77777777">
        <w:trPr>
          <w:jc w:val="center"/>
        </w:trPr>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A769261"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Jan 2016*</w:t>
            </w:r>
          </w:p>
        </w:tc>
        <w:tc>
          <w:tcPr>
            <w:tcW w:w="124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1DA6E0D"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70</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3BCC841"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70%</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C5B5628"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60%</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7050FC7"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60%</w:t>
            </w:r>
          </w:p>
        </w:tc>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83B1791"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81%</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E03DA15"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0.8</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4D2519C"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10 (6%)</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391C2C9"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70%</w:t>
            </w:r>
          </w:p>
        </w:tc>
      </w:tr>
      <w:tr w:rsidR="006B496A" w14:paraId="63143983" w14:textId="77777777">
        <w:trPr>
          <w:jc w:val="center"/>
        </w:trPr>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1BB39CD"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Mar 2016*</w:t>
            </w:r>
          </w:p>
        </w:tc>
        <w:tc>
          <w:tcPr>
            <w:tcW w:w="124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6A54CDB"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57</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E82502A"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77%</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84A3698"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81%</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21D4F2B"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83%</w:t>
            </w:r>
          </w:p>
        </w:tc>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972F877"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70%</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AB2D0E2"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0.9</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9045E46"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7.7 (4%)</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7A153AF"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77%</w:t>
            </w:r>
          </w:p>
        </w:tc>
      </w:tr>
      <w:tr w:rsidR="006B496A" w14:paraId="51E9B23D" w14:textId="77777777">
        <w:trPr>
          <w:jc w:val="center"/>
        </w:trPr>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9EF47BC"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Jun 2016*</w:t>
            </w:r>
          </w:p>
        </w:tc>
        <w:tc>
          <w:tcPr>
            <w:tcW w:w="124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B9FB56A"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23</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8FF6D3E"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70%</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A0E8CCF"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57%</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B3CBE43"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n/a^</w:t>
            </w:r>
          </w:p>
        </w:tc>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45BDABE"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n/a^</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2E39306"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0.7</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F8C2B84"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11 (6%)</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F6E34BA"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70%</w:t>
            </w:r>
          </w:p>
        </w:tc>
      </w:tr>
      <w:tr w:rsidR="006B496A" w14:paraId="4CFA2D9C" w14:textId="77777777">
        <w:trPr>
          <w:jc w:val="center"/>
        </w:trPr>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D67B2DE"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Jul 2016*</w:t>
            </w:r>
          </w:p>
        </w:tc>
        <w:tc>
          <w:tcPr>
            <w:tcW w:w="124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E45A6EB"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64</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1216F05"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70%</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AACF100"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64%</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7A67335"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67%</w:t>
            </w:r>
          </w:p>
        </w:tc>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79E6271"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67%</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23346A5"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0.6</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429E741"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12 (7%)</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699951D"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70%</w:t>
            </w:r>
          </w:p>
        </w:tc>
      </w:tr>
      <w:tr w:rsidR="006B496A" w14:paraId="03A8B253" w14:textId="77777777">
        <w:trPr>
          <w:jc w:val="center"/>
        </w:trPr>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4B49CBA"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Jan 2017*</w:t>
            </w:r>
          </w:p>
        </w:tc>
        <w:tc>
          <w:tcPr>
            <w:tcW w:w="124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FED6A5C"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62</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215F648"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72%</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F95FE19"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63%</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841EC08"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64%</w:t>
            </w:r>
          </w:p>
        </w:tc>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408DEC7"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90%</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357331D"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0.6</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350A991"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10 (6%)</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885E4D6"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72%</w:t>
            </w:r>
          </w:p>
        </w:tc>
      </w:tr>
      <w:tr w:rsidR="006B496A" w14:paraId="33B1839B" w14:textId="77777777">
        <w:trPr>
          <w:jc w:val="center"/>
        </w:trPr>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9CDBFB0"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Apr 2017*</w:t>
            </w:r>
          </w:p>
        </w:tc>
        <w:tc>
          <w:tcPr>
            <w:tcW w:w="124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53FC336"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63</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A30ED9F"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73%</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218C208"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67%</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AD87B82"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69%</w:t>
            </w:r>
          </w:p>
        </w:tc>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E06F275"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62%</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B90503C"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0.7</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A6316EA"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11 (6%)</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672F86E"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73%</w:t>
            </w:r>
          </w:p>
        </w:tc>
      </w:tr>
      <w:tr w:rsidR="006B496A" w14:paraId="0F70B0BC" w14:textId="77777777">
        <w:trPr>
          <w:jc w:val="center"/>
        </w:trPr>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C129DA9"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Jul 2017*</w:t>
            </w:r>
          </w:p>
        </w:tc>
        <w:tc>
          <w:tcPr>
            <w:tcW w:w="124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13739C2"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62</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EAF8764"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72%</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EE9DED9"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61%</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D16E44E"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68%</w:t>
            </w:r>
          </w:p>
        </w:tc>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2414406"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60%</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CDB8327"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0.7</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C435B5D"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12 (6%)</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F14E3B6"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72%</w:t>
            </w:r>
          </w:p>
        </w:tc>
      </w:tr>
      <w:tr w:rsidR="006B496A" w14:paraId="3C944480" w14:textId="77777777">
        <w:trPr>
          <w:jc w:val="center"/>
        </w:trPr>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138DA43"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Dec 2017*</w:t>
            </w:r>
          </w:p>
        </w:tc>
        <w:tc>
          <w:tcPr>
            <w:tcW w:w="124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D1A1E7F"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63</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E10C62D"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71%</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48F9699"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56%</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39134C9"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59%</w:t>
            </w:r>
          </w:p>
        </w:tc>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4A2EE9F"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65%</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9A8F6F1"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0.72</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21669B2"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11 (6%)</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0E1AC1B"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71%</w:t>
            </w:r>
          </w:p>
        </w:tc>
      </w:tr>
      <w:tr w:rsidR="006B496A" w14:paraId="201ABAE5" w14:textId="77777777">
        <w:trPr>
          <w:jc w:val="center"/>
        </w:trPr>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F14C149"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Apr 2018*</w:t>
            </w:r>
          </w:p>
        </w:tc>
        <w:tc>
          <w:tcPr>
            <w:tcW w:w="124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A47DEBD"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60</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238F4F8"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75%</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E1A8EC2"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68%</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BE378F2"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73%</w:t>
            </w:r>
          </w:p>
        </w:tc>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0A3DF44"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75%</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9B8F736"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0.55</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7F0C5B5"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10 (6%)</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ADD8A97"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75%</w:t>
            </w:r>
          </w:p>
        </w:tc>
      </w:tr>
      <w:tr w:rsidR="006B496A" w14:paraId="1140786C" w14:textId="77777777">
        <w:trPr>
          <w:jc w:val="center"/>
        </w:trPr>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C80965E"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Jun 2018*</w:t>
            </w:r>
          </w:p>
        </w:tc>
        <w:tc>
          <w:tcPr>
            <w:tcW w:w="124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C157050"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39</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D827093"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75%</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0258422"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74%</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A4ABFD3"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n/a^</w:t>
            </w:r>
          </w:p>
        </w:tc>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0ADF9B1"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n/a^</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D50AE54"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0.69</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B3C9ABF"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10 (5%)</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F094247"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75%</w:t>
            </w:r>
          </w:p>
        </w:tc>
      </w:tr>
      <w:tr w:rsidR="006B496A" w14:paraId="740ADF76" w14:textId="77777777">
        <w:trPr>
          <w:jc w:val="center"/>
        </w:trPr>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158822A"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Jul 2018*</w:t>
            </w:r>
          </w:p>
        </w:tc>
        <w:tc>
          <w:tcPr>
            <w:tcW w:w="124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B866CEB"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64</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F0D6BEF"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75%</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0F26D57"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67%</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F598150"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77%</w:t>
            </w:r>
          </w:p>
        </w:tc>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7C2CAAE"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55%</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6E64F46"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0.74</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C7C1703"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11 (6%)</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F8B74C2"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75%</w:t>
            </w:r>
          </w:p>
        </w:tc>
      </w:tr>
      <w:tr w:rsidR="006B496A" w14:paraId="66B4FAA6" w14:textId="77777777">
        <w:trPr>
          <w:jc w:val="center"/>
        </w:trPr>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02B996B"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Dec 2018*</w:t>
            </w:r>
          </w:p>
        </w:tc>
        <w:tc>
          <w:tcPr>
            <w:tcW w:w="124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3A978EA"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68</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79050B9"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72%</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6758707"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54%</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5C9C566"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70%</w:t>
            </w:r>
          </w:p>
        </w:tc>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8A6BA31"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63%</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F419F00"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0.7</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37D9B7E"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11 (6%)</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4C2F81B"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72%</w:t>
            </w:r>
          </w:p>
        </w:tc>
      </w:tr>
      <w:tr w:rsidR="006B496A" w14:paraId="6E2DFDAD" w14:textId="77777777">
        <w:trPr>
          <w:jc w:val="center"/>
        </w:trPr>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800A026"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Apr 2019*</w:t>
            </w:r>
          </w:p>
        </w:tc>
        <w:tc>
          <w:tcPr>
            <w:tcW w:w="124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B0CB695"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87</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1C557BC"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72%</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AC38676"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59%</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A0A3B6E"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68%</w:t>
            </w:r>
          </w:p>
        </w:tc>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596A748"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51%</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F9C3119"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0.54</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61471E9"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12 (6%)</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962CBB7"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72%</w:t>
            </w:r>
          </w:p>
        </w:tc>
      </w:tr>
      <w:tr w:rsidR="006B496A" w14:paraId="3830F4A9" w14:textId="77777777">
        <w:trPr>
          <w:jc w:val="center"/>
        </w:trPr>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569B9A6"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Jun 2019*</w:t>
            </w:r>
          </w:p>
        </w:tc>
        <w:tc>
          <w:tcPr>
            <w:tcW w:w="124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4041368"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40</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B697198"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70%</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737B4F3"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57%</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F25BB39"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n/a</w:t>
            </w:r>
          </w:p>
        </w:tc>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58C57BE"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n/a</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40EEC4B"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0.73</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B8BABAC"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11 (7%)</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845C8B0"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70%</w:t>
            </w:r>
          </w:p>
        </w:tc>
      </w:tr>
      <w:tr w:rsidR="006B496A" w14:paraId="41F516BE" w14:textId="77777777">
        <w:trPr>
          <w:jc w:val="center"/>
        </w:trPr>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926C060"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Jun 2019*</w:t>
            </w:r>
          </w:p>
        </w:tc>
        <w:tc>
          <w:tcPr>
            <w:tcW w:w="124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EAEF991"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52</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9A90F95"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74%</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5C7B426"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67%</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956FAA9"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n/a^</w:t>
            </w:r>
          </w:p>
        </w:tc>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8DAEBC0"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n/a^</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1931418"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0.76</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276B368"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9 (6%)</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ECDA30D"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74%</w:t>
            </w:r>
          </w:p>
        </w:tc>
      </w:tr>
      <w:tr w:rsidR="006B496A" w14:paraId="086C1F79" w14:textId="77777777">
        <w:trPr>
          <w:jc w:val="center"/>
        </w:trPr>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2765BE0"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Dec 2020*</w:t>
            </w:r>
          </w:p>
        </w:tc>
        <w:tc>
          <w:tcPr>
            <w:tcW w:w="124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1AF8CF2"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141</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6BF0166"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70%</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8A56597"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57%</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C375342"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72%</w:t>
            </w:r>
          </w:p>
        </w:tc>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181D90D"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56%</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D70ABE7"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0.81</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67F9122"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11 (8%)</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6EFCBDA"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70%</w:t>
            </w:r>
          </w:p>
        </w:tc>
      </w:tr>
      <w:tr w:rsidR="006B496A" w14:paraId="30161288" w14:textId="77777777">
        <w:trPr>
          <w:jc w:val="center"/>
        </w:trPr>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7001E0E"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May 2021*</w:t>
            </w:r>
          </w:p>
        </w:tc>
        <w:tc>
          <w:tcPr>
            <w:tcW w:w="124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A8DC24D"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171</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B63B4D3"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71%</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B1CECFA"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57%</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FBC02FF"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58%</w:t>
            </w:r>
          </w:p>
        </w:tc>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ACBB1C0"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42%</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36EE6AB"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0.83</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09418BE"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10 (7%)</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C861D12"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71%</w:t>
            </w:r>
          </w:p>
        </w:tc>
      </w:tr>
      <w:tr w:rsidR="006B496A" w14:paraId="6FAD52B6" w14:textId="77777777">
        <w:trPr>
          <w:jc w:val="center"/>
        </w:trPr>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9D1C0D3"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Dec 2021*</w:t>
            </w:r>
          </w:p>
        </w:tc>
        <w:tc>
          <w:tcPr>
            <w:tcW w:w="124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EDF3B30"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131</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4EE86CA"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72%</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DB5D1DE"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79%</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3410D5D"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80%</w:t>
            </w:r>
          </w:p>
        </w:tc>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1AA68D9"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31%</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185324A"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0.78</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DE70930"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10 (6%)</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3585B25"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72%</w:t>
            </w:r>
          </w:p>
        </w:tc>
      </w:tr>
      <w:tr w:rsidR="006B496A" w14:paraId="20730A03" w14:textId="77777777">
        <w:trPr>
          <w:jc w:val="center"/>
        </w:trPr>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74AF9C4"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Jan 2021*</w:t>
            </w:r>
          </w:p>
        </w:tc>
        <w:tc>
          <w:tcPr>
            <w:tcW w:w="124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25CB28A"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39</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93A25E8"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74%</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6CD23F3"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92%</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6E9060E"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n/a</w:t>
            </w:r>
          </w:p>
        </w:tc>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49A2CB0"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n/a</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9B14177"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0.51</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02950DE"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9 (6%)</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C1017EF"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74%</w:t>
            </w:r>
          </w:p>
        </w:tc>
      </w:tr>
      <w:tr w:rsidR="006B496A" w14:paraId="5F78B3EF" w14:textId="77777777">
        <w:trPr>
          <w:jc w:val="center"/>
        </w:trPr>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853E350"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Apr 2022*</w:t>
            </w:r>
          </w:p>
        </w:tc>
        <w:tc>
          <w:tcPr>
            <w:tcW w:w="124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544662E"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36</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C10BEC3"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73%</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97326B0"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86%</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1A024DA"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n/a</w:t>
            </w:r>
          </w:p>
        </w:tc>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7B27CC9"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n/a</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56A10B2"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0.76</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10F692A"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8 (5%)</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7422456"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73%</w:t>
            </w:r>
          </w:p>
        </w:tc>
      </w:tr>
      <w:tr w:rsidR="006B496A" w14:paraId="386025F4" w14:textId="77777777">
        <w:trPr>
          <w:jc w:val="center"/>
        </w:trPr>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49BB69C"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lastRenderedPageBreak/>
              <w:t>Bir May 2022*</w:t>
            </w:r>
          </w:p>
        </w:tc>
        <w:tc>
          <w:tcPr>
            <w:tcW w:w="124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4B94FE5"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83</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43ADA22"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72%</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0CF314E"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80%</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7A346D7"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94%</w:t>
            </w:r>
          </w:p>
        </w:tc>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DE18736"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20%</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00D0C0A"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0.77</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F93CB5A"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9 (6%)</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3ED0EDF"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72%</w:t>
            </w:r>
          </w:p>
        </w:tc>
      </w:tr>
      <w:tr w:rsidR="006B496A" w14:paraId="7AC6D9D8" w14:textId="77777777">
        <w:trPr>
          <w:jc w:val="center"/>
        </w:trPr>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B9CCA2B"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Del May 2022*</w:t>
            </w:r>
          </w:p>
        </w:tc>
        <w:tc>
          <w:tcPr>
            <w:tcW w:w="124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904CD3B"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33</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84222B5"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66%</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C3A3E29"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39%</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16FA4E1"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n/a</w:t>
            </w:r>
          </w:p>
        </w:tc>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3151A7C"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n/a</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BA60395"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0.81</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AE41A68"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11 (7%)</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BD5F93A"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66%</w:t>
            </w:r>
          </w:p>
        </w:tc>
      </w:tr>
      <w:tr w:rsidR="006B496A" w14:paraId="021B27B5" w14:textId="77777777">
        <w:trPr>
          <w:jc w:val="center"/>
        </w:trPr>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9A02104"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Gla Jul 2022*</w:t>
            </w:r>
          </w:p>
        </w:tc>
        <w:tc>
          <w:tcPr>
            <w:tcW w:w="124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F1F5F82"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109</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19FDBE4"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72%</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CC36F40"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81%</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08FD7A6"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n/a</w:t>
            </w:r>
          </w:p>
        </w:tc>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950C1D0"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n/a</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A281F7B"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0.85</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04C8023"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9 (6%)</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1DC7903"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72%</w:t>
            </w:r>
          </w:p>
        </w:tc>
      </w:tr>
      <w:tr w:rsidR="006B496A" w14:paraId="7EF23BD1" w14:textId="77777777">
        <w:trPr>
          <w:jc w:val="center"/>
        </w:trPr>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6CF0666"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Dec 2022*</w:t>
            </w:r>
          </w:p>
        </w:tc>
        <w:tc>
          <w:tcPr>
            <w:tcW w:w="124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F355802"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63</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C7E1893"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69%</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C817CB1"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62%</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E998279"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86%</w:t>
            </w:r>
          </w:p>
        </w:tc>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22F0C49"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22%</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1F72C6D"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0.73</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2703E9F"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11 (7%)</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71F1840"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69%</w:t>
            </w:r>
          </w:p>
        </w:tc>
      </w:tr>
      <w:tr w:rsidR="006B496A" w14:paraId="163C138C" w14:textId="77777777">
        <w:trPr>
          <w:jc w:val="center"/>
        </w:trPr>
        <w:tc>
          <w:tcPr>
            <w:tcW w:w="10374" w:type="dxa"/>
            <w:gridSpan w:val="9"/>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DEDC8C6"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pPr>
            <w:r>
              <w:rPr>
                <w:rFonts w:eastAsia="Arial" w:hAnsi="Arial" w:cs="Arial"/>
                <w:color w:val="000000"/>
                <w:szCs w:val="22"/>
              </w:rPr>
              <w:t xml:space="preserve">* Hofstee pass mark used for these examinations </w:t>
            </w:r>
            <w:r>
              <w:rPr>
                <w:rFonts w:eastAsia="Arial" w:hAnsi="Arial" w:cs="Arial"/>
                <w:color w:val="000000"/>
                <w:szCs w:val="22"/>
              </w:rPr>
              <w:br/>
              <w:t>^ Examination held in Kuching, Malaysia</w:t>
            </w:r>
          </w:p>
        </w:tc>
      </w:tr>
    </w:tbl>
    <w:p w14:paraId="19C69D81" w14:textId="77777777" w:rsidR="006B496A" w:rsidRDefault="009D01D1">
      <w:r>
        <w:br w:type="page"/>
      </w:r>
    </w:p>
    <w:p w14:paraId="739527D1" w14:textId="77777777" w:rsidR="006B496A" w:rsidRDefault="009D01D1">
      <w:pPr>
        <w:pStyle w:val="Tablecaption"/>
      </w:pPr>
      <w:r>
        <w:lastRenderedPageBreak/>
        <w:t>Performance of candidate by deanery for all examinations to date, where deanery is known</w:t>
      </w:r>
    </w:p>
    <w:tbl>
      <w:tblPr>
        <w:tblW w:w="0" w:type="auto"/>
        <w:jc w:val="center"/>
        <w:tblLayout w:type="fixed"/>
        <w:tblLook w:val="0420" w:firstRow="1" w:lastRow="0" w:firstColumn="0" w:lastColumn="0" w:noHBand="0" w:noVBand="1"/>
      </w:tblPr>
      <w:tblGrid>
        <w:gridCol w:w="1134"/>
        <w:gridCol w:w="3969"/>
        <w:gridCol w:w="1361"/>
        <w:gridCol w:w="1361"/>
        <w:gridCol w:w="1134"/>
      </w:tblGrid>
      <w:tr w:rsidR="006B496A" w14:paraId="34F61308" w14:textId="77777777">
        <w:trPr>
          <w:tblHeader/>
          <w:jc w:val="center"/>
        </w:trPr>
        <w:tc>
          <w:tcPr>
            <w:tcW w:w="113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3C25617B"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Country</w:t>
            </w:r>
          </w:p>
        </w:tc>
        <w:tc>
          <w:tcPr>
            <w:tcW w:w="3969"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01197C89"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Deanery</w:t>
            </w:r>
          </w:p>
        </w:tc>
        <w:tc>
          <w:tcPr>
            <w:tcW w:w="1361"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49CB46DF"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Total passes</w:t>
            </w:r>
          </w:p>
        </w:tc>
        <w:tc>
          <w:tcPr>
            <w:tcW w:w="1361"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166AAE36"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Total candidates</w:t>
            </w:r>
          </w:p>
        </w:tc>
        <w:tc>
          <w:tcPr>
            <w:tcW w:w="113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15A9FA5A"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Pass rate %</w:t>
            </w:r>
          </w:p>
        </w:tc>
      </w:tr>
      <w:tr w:rsidR="006B496A" w14:paraId="05FC4B31" w14:textId="77777777">
        <w:trPr>
          <w:jc w:val="center"/>
        </w:trPr>
        <w:tc>
          <w:tcPr>
            <w:tcW w:w="1134" w:type="dxa"/>
            <w:vMerge w:val="restart"/>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F44E68E"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UK</w:t>
            </w:r>
          </w:p>
        </w:tc>
        <w:tc>
          <w:tcPr>
            <w:tcW w:w="396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14DCED1"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London</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1042415"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196</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6E912B8"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264</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67FF58F"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74.2</w:t>
            </w:r>
          </w:p>
        </w:tc>
      </w:tr>
      <w:tr w:rsidR="006B496A" w14:paraId="682728C9" w14:textId="77777777">
        <w:trPr>
          <w:jc w:val="center"/>
        </w:trPr>
        <w:tc>
          <w:tcPr>
            <w:tcW w:w="1134"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ADD3AEB" w14:textId="77777777" w:rsidR="006B496A" w:rsidRDefault="006B496A">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396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42A11FA"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Oxford</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D007E08"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23</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6EFED6B"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30</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D740D17"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76.7</w:t>
            </w:r>
          </w:p>
        </w:tc>
      </w:tr>
      <w:tr w:rsidR="006B496A" w14:paraId="07223950" w14:textId="77777777">
        <w:trPr>
          <w:jc w:val="center"/>
        </w:trPr>
        <w:tc>
          <w:tcPr>
            <w:tcW w:w="1134"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154838E" w14:textId="77777777" w:rsidR="006B496A" w:rsidRDefault="006B496A">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396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247C4F0"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Peninsula (South West)</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65B09AB"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24</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D8EE733"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53</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E484F98"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45.3</w:t>
            </w:r>
          </w:p>
        </w:tc>
      </w:tr>
      <w:tr w:rsidR="006B496A" w14:paraId="41C6EEDE" w14:textId="77777777">
        <w:trPr>
          <w:jc w:val="center"/>
        </w:trPr>
        <w:tc>
          <w:tcPr>
            <w:tcW w:w="1134"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6FD634A" w14:textId="77777777" w:rsidR="006B496A" w:rsidRDefault="006B496A">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396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1D6F4B0"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South East of Scotland</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E75BF82"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10</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640A136"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11</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875944C"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90.9</w:t>
            </w:r>
          </w:p>
        </w:tc>
      </w:tr>
      <w:tr w:rsidR="006B496A" w14:paraId="7217560A" w14:textId="77777777">
        <w:trPr>
          <w:jc w:val="center"/>
        </w:trPr>
        <w:tc>
          <w:tcPr>
            <w:tcW w:w="1134"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7C68A87" w14:textId="77777777" w:rsidR="006B496A" w:rsidRDefault="006B496A">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396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6BD0248"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Wessex</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C0D688F"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35</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9711F13"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51</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3C1EFBF"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68.6</w:t>
            </w:r>
          </w:p>
        </w:tc>
      </w:tr>
      <w:tr w:rsidR="006B496A" w14:paraId="23364B54" w14:textId="77777777">
        <w:trPr>
          <w:jc w:val="center"/>
        </w:trPr>
        <w:tc>
          <w:tcPr>
            <w:tcW w:w="1134"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44CADF4" w14:textId="77777777" w:rsidR="006B496A" w:rsidRDefault="006B496A">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396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CBA27E9"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West of Scotland</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C99C6F2"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17</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2721FB0"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21</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F365A63"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81.0</w:t>
            </w:r>
          </w:p>
        </w:tc>
      </w:tr>
      <w:tr w:rsidR="006B496A" w14:paraId="0A9B174F" w14:textId="77777777">
        <w:trPr>
          <w:jc w:val="center"/>
        </w:trPr>
        <w:tc>
          <w:tcPr>
            <w:tcW w:w="1134"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4F4944D" w14:textId="77777777" w:rsidR="006B496A" w:rsidRDefault="006B496A">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396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5EA566A"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East Midlands</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A0217DE"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41</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D5A870C"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57</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4FBCAAD"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71.9</w:t>
            </w:r>
          </w:p>
        </w:tc>
      </w:tr>
      <w:tr w:rsidR="006B496A" w14:paraId="21F72DCE" w14:textId="77777777">
        <w:trPr>
          <w:jc w:val="center"/>
        </w:trPr>
        <w:tc>
          <w:tcPr>
            <w:tcW w:w="1134"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AD9D79C" w14:textId="77777777" w:rsidR="006B496A" w:rsidRDefault="006B496A">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396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231786E"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East of England</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EE5D813"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47</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29F08A7"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69</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A1BA78A"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68.1</w:t>
            </w:r>
          </w:p>
        </w:tc>
      </w:tr>
      <w:tr w:rsidR="006B496A" w14:paraId="112C47A6" w14:textId="77777777">
        <w:trPr>
          <w:jc w:val="center"/>
        </w:trPr>
        <w:tc>
          <w:tcPr>
            <w:tcW w:w="1134"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2A4F50E" w14:textId="77777777" w:rsidR="006B496A" w:rsidRDefault="006B496A">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396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D59DCEC"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East of Scotland</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B7D2478"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15</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AED0E86"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21</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352F921"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71.4</w:t>
            </w:r>
          </w:p>
        </w:tc>
      </w:tr>
      <w:tr w:rsidR="006B496A" w14:paraId="2C55EB01" w14:textId="77777777">
        <w:trPr>
          <w:jc w:val="center"/>
        </w:trPr>
        <w:tc>
          <w:tcPr>
            <w:tcW w:w="1134"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AC56AEB" w14:textId="77777777" w:rsidR="006B496A" w:rsidRDefault="006B496A">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396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2A39B61"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Kent, Surrey and Sussex</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98CA231"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337165B"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3</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36171C1"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66.7</w:t>
            </w:r>
          </w:p>
        </w:tc>
      </w:tr>
      <w:tr w:rsidR="006B496A" w14:paraId="0E42DDF4" w14:textId="77777777">
        <w:trPr>
          <w:jc w:val="center"/>
        </w:trPr>
        <w:tc>
          <w:tcPr>
            <w:tcW w:w="1134"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72562CC" w14:textId="77777777" w:rsidR="006B496A" w:rsidRDefault="006B496A">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396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04C195A"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KSS (Kent, Surrey and Sussex)</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2758B9B"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33</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279812A"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42</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A5D0983"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78.6</w:t>
            </w:r>
          </w:p>
        </w:tc>
      </w:tr>
      <w:tr w:rsidR="006B496A" w14:paraId="5BC6EFD8" w14:textId="77777777">
        <w:trPr>
          <w:jc w:val="center"/>
        </w:trPr>
        <w:tc>
          <w:tcPr>
            <w:tcW w:w="1134"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6499AAE" w14:textId="77777777" w:rsidR="006B496A" w:rsidRDefault="006B496A">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396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0BFD22A"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Mersey</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9EE5DA4"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43</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88B21E2"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58</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C9FDBFB"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74.1</w:t>
            </w:r>
          </w:p>
        </w:tc>
      </w:tr>
      <w:tr w:rsidR="006B496A" w14:paraId="61DA0B34" w14:textId="77777777">
        <w:trPr>
          <w:jc w:val="center"/>
        </w:trPr>
        <w:tc>
          <w:tcPr>
            <w:tcW w:w="1134"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9EC0C21" w14:textId="77777777" w:rsidR="006B496A" w:rsidRDefault="006B496A">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396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F9A45F2"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North of Scotland</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C7A4DC7"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B067E52"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328DE03"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85.7</w:t>
            </w:r>
          </w:p>
        </w:tc>
      </w:tr>
      <w:tr w:rsidR="006B496A" w14:paraId="73665387" w14:textId="77777777">
        <w:trPr>
          <w:jc w:val="center"/>
        </w:trPr>
        <w:tc>
          <w:tcPr>
            <w:tcW w:w="1134"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4ECBC3C" w14:textId="77777777" w:rsidR="006B496A" w:rsidRDefault="006B496A">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396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8FE0452"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North Scotland</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3F86BF3"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8</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C51F88F"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9</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FB95107"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88.9</w:t>
            </w:r>
          </w:p>
        </w:tc>
      </w:tr>
      <w:tr w:rsidR="006B496A" w14:paraId="513120E8" w14:textId="77777777">
        <w:trPr>
          <w:jc w:val="center"/>
        </w:trPr>
        <w:tc>
          <w:tcPr>
            <w:tcW w:w="1134"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79F6804" w14:textId="77777777" w:rsidR="006B496A" w:rsidRDefault="006B496A">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396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9663299"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North West</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0B00CEB"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28</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CEC7E98"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38</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7C16448"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73.7</w:t>
            </w:r>
          </w:p>
        </w:tc>
      </w:tr>
      <w:tr w:rsidR="006B496A" w14:paraId="2783FEEB" w14:textId="77777777">
        <w:trPr>
          <w:jc w:val="center"/>
        </w:trPr>
        <w:tc>
          <w:tcPr>
            <w:tcW w:w="1134"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4C83CC5" w14:textId="77777777" w:rsidR="006B496A" w:rsidRDefault="006B496A">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396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0D03F42"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North Western</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017C430"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17</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ACE06A2"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20</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CE13A3D"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85.0</w:t>
            </w:r>
          </w:p>
        </w:tc>
      </w:tr>
      <w:tr w:rsidR="006B496A" w14:paraId="063D7508" w14:textId="77777777">
        <w:trPr>
          <w:jc w:val="center"/>
        </w:trPr>
        <w:tc>
          <w:tcPr>
            <w:tcW w:w="1134"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DD73F29" w14:textId="77777777" w:rsidR="006B496A" w:rsidRDefault="006B496A">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396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59ECDCE"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Northern</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84A1D60"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34</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E558E92"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46</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34B2E56"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73.9</w:t>
            </w:r>
          </w:p>
        </w:tc>
      </w:tr>
      <w:tr w:rsidR="006B496A" w14:paraId="3EA52985" w14:textId="77777777">
        <w:trPr>
          <w:jc w:val="center"/>
        </w:trPr>
        <w:tc>
          <w:tcPr>
            <w:tcW w:w="1134"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EBF7AEF" w14:textId="77777777" w:rsidR="006B496A" w:rsidRDefault="006B496A">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396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2DC2A86"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Northern Ireland</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358085C"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18</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3457550"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26</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AB220E8"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69.2</w:t>
            </w:r>
          </w:p>
        </w:tc>
      </w:tr>
      <w:tr w:rsidR="006B496A" w14:paraId="21E23214" w14:textId="77777777">
        <w:trPr>
          <w:jc w:val="center"/>
        </w:trPr>
        <w:tc>
          <w:tcPr>
            <w:tcW w:w="1134"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1369780" w14:textId="77777777" w:rsidR="006B496A" w:rsidRDefault="006B496A">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396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65EEE95"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Severn</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2F37EE2"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20</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25752C8"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34</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B0FA2B7"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58.8</w:t>
            </w:r>
          </w:p>
        </w:tc>
      </w:tr>
      <w:tr w:rsidR="006B496A" w14:paraId="50935544" w14:textId="77777777">
        <w:trPr>
          <w:jc w:val="center"/>
        </w:trPr>
        <w:tc>
          <w:tcPr>
            <w:tcW w:w="1134"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DA7FCCF" w14:textId="77777777" w:rsidR="006B496A" w:rsidRDefault="006B496A">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396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09A7F58"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Severn Institute</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2142D69"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3</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B1ED1D6"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3</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864DD86"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100.0</w:t>
            </w:r>
          </w:p>
        </w:tc>
      </w:tr>
      <w:tr w:rsidR="006B496A" w14:paraId="5A96818D" w14:textId="77777777">
        <w:trPr>
          <w:jc w:val="center"/>
        </w:trPr>
        <w:tc>
          <w:tcPr>
            <w:tcW w:w="1134"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F3AE7A5" w14:textId="77777777" w:rsidR="006B496A" w:rsidRDefault="006B496A">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396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1D58BE4"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South East Scotland</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86499B3"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14</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66922C6"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17</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A67C8FD"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82.4</w:t>
            </w:r>
          </w:p>
        </w:tc>
      </w:tr>
      <w:tr w:rsidR="006B496A" w14:paraId="22D8733E" w14:textId="77777777">
        <w:trPr>
          <w:jc w:val="center"/>
        </w:trPr>
        <w:tc>
          <w:tcPr>
            <w:tcW w:w="1134"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AF4F0C9" w14:textId="77777777" w:rsidR="006B496A" w:rsidRDefault="006B496A">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396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1C644D0"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Wales</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E4A815B"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35</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B5156D3"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64</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A7CDA87"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54.7</w:t>
            </w:r>
          </w:p>
        </w:tc>
      </w:tr>
      <w:tr w:rsidR="006B496A" w14:paraId="205632BD" w14:textId="77777777">
        <w:trPr>
          <w:jc w:val="center"/>
        </w:trPr>
        <w:tc>
          <w:tcPr>
            <w:tcW w:w="1134"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4C9D149" w14:textId="77777777" w:rsidR="006B496A" w:rsidRDefault="006B496A">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396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D6ECD77"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West Midlands</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ECD0FF2"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66</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BE975DA"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96</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65B1C36"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68.8</w:t>
            </w:r>
          </w:p>
        </w:tc>
      </w:tr>
      <w:tr w:rsidR="006B496A" w14:paraId="295F6785" w14:textId="77777777">
        <w:trPr>
          <w:jc w:val="center"/>
        </w:trPr>
        <w:tc>
          <w:tcPr>
            <w:tcW w:w="1134"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5E53E86" w14:textId="77777777" w:rsidR="006B496A" w:rsidRDefault="006B496A">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396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69C678E"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West Scotland</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93D9A5D"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19</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B57AB36"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29</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D50371F"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65.5</w:t>
            </w:r>
          </w:p>
        </w:tc>
      </w:tr>
      <w:tr w:rsidR="006B496A" w14:paraId="34C2EE7B" w14:textId="77777777">
        <w:trPr>
          <w:jc w:val="center"/>
        </w:trPr>
        <w:tc>
          <w:tcPr>
            <w:tcW w:w="1134"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C132931" w14:textId="77777777" w:rsidR="006B496A" w:rsidRDefault="006B496A">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396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6200868"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Yorkshire</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5EF3BD2"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65</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5D6D06A"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96</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D064647"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67.7</w:t>
            </w:r>
          </w:p>
        </w:tc>
      </w:tr>
      <w:tr w:rsidR="006B496A" w14:paraId="7C4BBCE3" w14:textId="77777777">
        <w:trPr>
          <w:jc w:val="center"/>
        </w:trPr>
        <w:tc>
          <w:tcPr>
            <w:tcW w:w="1134" w:type="dxa"/>
            <w:vMerge w:val="restart"/>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543B29C"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Overseas</w:t>
            </w:r>
          </w:p>
        </w:tc>
        <w:tc>
          <w:tcPr>
            <w:tcW w:w="396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127E0EB"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Eire</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1EC4D77"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164D3FB"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4250C0A"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50.0</w:t>
            </w:r>
          </w:p>
        </w:tc>
      </w:tr>
      <w:tr w:rsidR="006B496A" w14:paraId="0E4380FF" w14:textId="77777777">
        <w:trPr>
          <w:jc w:val="center"/>
        </w:trPr>
        <w:tc>
          <w:tcPr>
            <w:tcW w:w="1134"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09A47D4" w14:textId="77777777" w:rsidR="006B496A" w:rsidRDefault="006B496A">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396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9C25121"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Europe and Overseas</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EAF32E8"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3</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240E45E"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8</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E85CE2E"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37.5</w:t>
            </w:r>
          </w:p>
        </w:tc>
      </w:tr>
      <w:tr w:rsidR="006B496A" w14:paraId="2797D0F6" w14:textId="77777777">
        <w:trPr>
          <w:jc w:val="center"/>
        </w:trPr>
        <w:tc>
          <w:tcPr>
            <w:tcW w:w="5103" w:type="dxa"/>
            <w:gridSpan w:val="2"/>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4EB878A6"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b/>
                <w:color w:val="000000"/>
                <w:szCs w:val="22"/>
              </w:rPr>
              <w:t>Total</w:t>
            </w:r>
          </w:p>
        </w:tc>
        <w:tc>
          <w:tcPr>
            <w:tcW w:w="1361"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15F9531F"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b/>
                <w:color w:val="000000"/>
                <w:szCs w:val="22"/>
              </w:rPr>
              <w:t>823</w:t>
            </w:r>
          </w:p>
        </w:tc>
        <w:tc>
          <w:tcPr>
            <w:tcW w:w="1361"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18F6856F"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b/>
                <w:color w:val="000000"/>
                <w:szCs w:val="22"/>
              </w:rPr>
              <w:t>1,175</w:t>
            </w:r>
          </w:p>
        </w:tc>
        <w:tc>
          <w:tcPr>
            <w:tcW w:w="1134"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4469BD81" w14:textId="77777777" w:rsidR="006B496A" w:rsidRDefault="009D01D1">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b/>
                <w:color w:val="000000"/>
                <w:szCs w:val="22"/>
              </w:rPr>
              <w:t>70.0</w:t>
            </w:r>
          </w:p>
        </w:tc>
      </w:tr>
    </w:tbl>
    <w:p w14:paraId="063831B5" w14:textId="77777777" w:rsidR="006B496A" w:rsidRDefault="006B496A"/>
    <w:sectPr w:rsidR="006B496A" w:rsidSect="00AF482E">
      <w:headerReference w:type="default" r:id="rId17"/>
      <w:footerReference w:type="default" r:id="rId18"/>
      <w:footerReference w:type="first" r:id="rId19"/>
      <w:type w:val="continuous"/>
      <w:pgSz w:w="11906" w:h="16838"/>
      <w:pgMar w:top="1021" w:right="1021" w:bottom="1021" w:left="1021"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E8C3B" w14:textId="77777777" w:rsidR="002B0CC3" w:rsidRPr="004631B4" w:rsidRDefault="002B0CC3">
      <w:pPr>
        <w:rPr>
          <w:sz w:val="10"/>
        </w:rPr>
      </w:pPr>
      <w:r>
        <w:separator/>
      </w:r>
    </w:p>
    <w:p w14:paraId="14D697EA" w14:textId="77777777" w:rsidR="002B0CC3" w:rsidRDefault="002B0CC3"/>
  </w:endnote>
  <w:endnote w:type="continuationSeparator" w:id="0">
    <w:p w14:paraId="08DEE350" w14:textId="77777777" w:rsidR="002B0CC3" w:rsidRPr="004631B4" w:rsidRDefault="002B0CC3">
      <w:pPr>
        <w:rPr>
          <w:sz w:val="10"/>
        </w:rPr>
      </w:pPr>
      <w:r>
        <w:continuationSeparator/>
      </w:r>
    </w:p>
    <w:p w14:paraId="69C32AC2" w14:textId="77777777" w:rsidR="002B0CC3" w:rsidRDefault="002B0CC3"/>
  </w:endnote>
  <w:endnote w:type="continuationNotice" w:id="1">
    <w:p w14:paraId="2C094387" w14:textId="77777777" w:rsidR="002B0CC3" w:rsidRDefault="002B0CC3">
      <w:pPr>
        <w:spacing w:after="0"/>
      </w:pPr>
    </w:p>
    <w:p w14:paraId="7A704A03" w14:textId="77777777" w:rsidR="002B0CC3" w:rsidRDefault="002B0C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219" w:type="pct"/>
      <w:tblBorders>
        <w:top w:val="single" w:sz="2" w:space="0" w:color="auto"/>
      </w:tblBorders>
      <w:tblCellMar>
        <w:top w:w="57" w:type="dxa"/>
        <w:left w:w="57" w:type="dxa"/>
        <w:bottom w:w="57" w:type="dxa"/>
        <w:right w:w="57" w:type="dxa"/>
      </w:tblCellMar>
      <w:tblLook w:val="04A0" w:firstRow="1" w:lastRow="0" w:firstColumn="1" w:lastColumn="0" w:noHBand="0" w:noVBand="1"/>
    </w:tblPr>
    <w:tblGrid>
      <w:gridCol w:w="1538"/>
      <w:gridCol w:w="6785"/>
    </w:tblGrid>
    <w:tr w:rsidR="00B05857" w:rsidRPr="004A545D" w14:paraId="4DA831B8" w14:textId="77777777" w:rsidTr="00B05857">
      <w:trPr>
        <w:trHeight w:val="24"/>
      </w:trPr>
      <w:tc>
        <w:tcPr>
          <w:tcW w:w="924" w:type="pct"/>
          <w:shd w:val="clear" w:color="auto" w:fill="810B29"/>
        </w:tcPr>
        <w:p w14:paraId="78495A49" w14:textId="116D6C80" w:rsidR="00B05857" w:rsidRPr="004A545D" w:rsidRDefault="00B05857" w:rsidP="007E0768">
          <w:pPr>
            <w:spacing w:after="0"/>
            <w:jc w:val="center"/>
            <w:rPr>
              <w:rFonts w:asciiTheme="majorHAnsi" w:hAnsiTheme="majorHAnsi"/>
              <w:b/>
              <w:bCs/>
              <w:color w:val="FFFFFF"/>
              <w:szCs w:val="20"/>
            </w:rPr>
          </w:pPr>
          <w:r w:rsidRPr="004A545D">
            <w:rPr>
              <w:rFonts w:asciiTheme="majorHAnsi" w:hAnsiTheme="majorHAnsi"/>
              <w:b/>
              <w:bCs/>
              <w:color w:val="FFFFFF"/>
              <w:szCs w:val="20"/>
            </w:rPr>
            <w:t xml:space="preserve">Page </w:t>
          </w:r>
          <w:r w:rsidRPr="004A545D">
            <w:rPr>
              <w:rFonts w:asciiTheme="majorHAnsi" w:hAnsiTheme="majorHAnsi"/>
              <w:b/>
              <w:bCs/>
              <w:color w:val="FFFFFF"/>
              <w:szCs w:val="20"/>
            </w:rPr>
            <w:fldChar w:fldCharType="begin"/>
          </w:r>
          <w:r w:rsidRPr="004A545D">
            <w:rPr>
              <w:rFonts w:asciiTheme="majorHAnsi" w:hAnsiTheme="majorHAnsi"/>
              <w:b/>
              <w:bCs/>
              <w:color w:val="FFFFFF"/>
              <w:szCs w:val="20"/>
            </w:rPr>
            <w:instrText xml:space="preserve"> PAGE   \* MERGEFORMAT </w:instrText>
          </w:r>
          <w:r w:rsidRPr="004A545D">
            <w:rPr>
              <w:rFonts w:asciiTheme="majorHAnsi" w:hAnsiTheme="majorHAnsi"/>
              <w:b/>
              <w:bCs/>
              <w:color w:val="FFFFFF"/>
              <w:szCs w:val="20"/>
            </w:rPr>
            <w:fldChar w:fldCharType="separate"/>
          </w:r>
          <w:r>
            <w:rPr>
              <w:rFonts w:asciiTheme="majorHAnsi" w:hAnsiTheme="majorHAnsi"/>
              <w:b/>
              <w:bCs/>
              <w:noProof/>
              <w:color w:val="FFFFFF"/>
              <w:szCs w:val="20"/>
            </w:rPr>
            <w:t>1</w:t>
          </w:r>
          <w:r w:rsidRPr="004A545D">
            <w:rPr>
              <w:rFonts w:asciiTheme="majorHAnsi" w:hAnsiTheme="majorHAnsi"/>
              <w:b/>
              <w:bCs/>
              <w:color w:val="FFFFFF"/>
              <w:szCs w:val="20"/>
            </w:rPr>
            <w:fldChar w:fldCharType="end"/>
          </w:r>
          <w:r w:rsidRPr="004A545D">
            <w:rPr>
              <w:rFonts w:asciiTheme="majorHAnsi" w:hAnsiTheme="majorHAnsi"/>
              <w:b/>
              <w:bCs/>
              <w:color w:val="FFFFFF"/>
              <w:szCs w:val="20"/>
            </w:rPr>
            <w:t xml:space="preserve"> of </w:t>
          </w:r>
          <w:r w:rsidRPr="004A545D">
            <w:rPr>
              <w:rFonts w:asciiTheme="majorHAnsi" w:hAnsiTheme="majorHAnsi"/>
              <w:color w:val="373737" w:themeColor="accent1" w:themeShade="40"/>
              <w:szCs w:val="20"/>
            </w:rPr>
            <w:fldChar w:fldCharType="begin"/>
          </w:r>
          <w:r w:rsidRPr="004A545D">
            <w:rPr>
              <w:rFonts w:asciiTheme="majorHAnsi" w:hAnsiTheme="majorHAnsi"/>
              <w:b/>
              <w:bCs/>
              <w:color w:val="FFFFFF"/>
              <w:szCs w:val="20"/>
            </w:rPr>
            <w:instrText xml:space="preserve"> NUMPAGES   \* MERGEFORMAT </w:instrText>
          </w:r>
          <w:r w:rsidRPr="004A545D">
            <w:rPr>
              <w:rFonts w:asciiTheme="majorHAnsi" w:hAnsiTheme="majorHAnsi"/>
              <w:color w:val="373737" w:themeColor="accent1" w:themeShade="40"/>
              <w:szCs w:val="20"/>
            </w:rPr>
            <w:fldChar w:fldCharType="separate"/>
          </w:r>
          <w:r>
            <w:rPr>
              <w:rFonts w:asciiTheme="majorHAnsi" w:hAnsiTheme="majorHAnsi"/>
              <w:b/>
              <w:bCs/>
              <w:noProof/>
              <w:color w:val="FFFFFF"/>
              <w:szCs w:val="20"/>
            </w:rPr>
            <w:t>1</w:t>
          </w:r>
          <w:r w:rsidRPr="004A545D">
            <w:rPr>
              <w:rFonts w:asciiTheme="majorHAnsi" w:hAnsiTheme="majorHAnsi"/>
              <w:b/>
              <w:bCs/>
              <w:color w:val="FFFFFF"/>
              <w:szCs w:val="20"/>
            </w:rPr>
            <w:fldChar w:fldCharType="end"/>
          </w:r>
        </w:p>
      </w:tc>
      <w:tc>
        <w:tcPr>
          <w:tcW w:w="4076" w:type="pct"/>
          <w:shd w:val="clear" w:color="auto" w:fill="FFFFFF"/>
        </w:tcPr>
        <w:p w14:paraId="31199310" w14:textId="77777777" w:rsidR="00B05857" w:rsidRPr="004A545D" w:rsidRDefault="00B05857" w:rsidP="004A545D">
          <w:pPr>
            <w:pStyle w:val="Footertext"/>
          </w:pPr>
          <w:r w:rsidRPr="004A545D">
            <w:t>Commercial-in-Confidence</w:t>
          </w:r>
        </w:p>
      </w:tc>
    </w:tr>
  </w:tbl>
  <w:p w14:paraId="48884A9E" w14:textId="77777777" w:rsidR="00110C6A" w:rsidRPr="0029677F" w:rsidRDefault="00110C6A" w:rsidP="0029677F">
    <w:pP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425"/>
      <w:gridCol w:w="6804"/>
    </w:tblGrid>
    <w:tr w:rsidR="00110C6A" w:rsidRPr="00767263" w14:paraId="1C0EF0E0" w14:textId="77777777" w:rsidTr="008C5588">
      <w:trPr>
        <w:cnfStyle w:val="100000000000" w:firstRow="1" w:lastRow="0" w:firstColumn="0" w:lastColumn="0" w:oddVBand="0" w:evenVBand="0" w:oddHBand="0" w:evenHBand="0" w:firstRowFirstColumn="0" w:firstRowLastColumn="0" w:lastRowFirstColumn="0" w:lastRowLastColumn="0"/>
      </w:trPr>
      <w:tc>
        <w:tcPr>
          <w:tcW w:w="2694" w:type="dxa"/>
          <w:shd w:val="clear" w:color="auto" w:fill="810B29"/>
        </w:tcPr>
        <w:p w14:paraId="2A1A8591" w14:textId="77777777" w:rsidR="00110C6A" w:rsidRPr="00767263" w:rsidRDefault="00110C6A" w:rsidP="00DD59B6">
          <w:pPr>
            <w:jc w:val="left"/>
            <w:rPr>
              <w:rFonts w:asciiTheme="minorHAnsi" w:hAnsiTheme="minorHAnsi"/>
              <w:color w:val="FFFFFF" w:themeColor="background1"/>
              <w:sz w:val="28"/>
              <w:szCs w:val="28"/>
            </w:rPr>
          </w:pPr>
          <w:r w:rsidRPr="00767263">
            <w:rPr>
              <w:rFonts w:asciiTheme="minorHAnsi" w:hAnsiTheme="minorHAnsi"/>
              <w:color w:val="FFFFFF" w:themeColor="background1"/>
              <w:sz w:val="28"/>
              <w:szCs w:val="28"/>
            </w:rPr>
            <w:t>January 2015</w:t>
          </w:r>
        </w:p>
      </w:tc>
      <w:tc>
        <w:tcPr>
          <w:tcW w:w="425" w:type="dxa"/>
        </w:tcPr>
        <w:p w14:paraId="5682E1D8" w14:textId="77777777" w:rsidR="00110C6A" w:rsidRPr="00767263" w:rsidRDefault="00110C6A" w:rsidP="001D7A7C">
          <w:pPr>
            <w:spacing w:before="60" w:after="60" w:afterAutospacing="0"/>
            <w:rPr>
              <w:rFonts w:asciiTheme="minorHAnsi" w:hAnsiTheme="minorHAnsi" w:cs="Arial"/>
              <w:color w:val="FFFFFF" w:themeColor="background1"/>
              <w:sz w:val="28"/>
              <w:szCs w:val="28"/>
            </w:rPr>
          </w:pPr>
        </w:p>
      </w:tc>
      <w:tc>
        <w:tcPr>
          <w:tcW w:w="6804" w:type="dxa"/>
          <w:shd w:val="clear" w:color="auto" w:fill="0070C0"/>
        </w:tcPr>
        <w:p w14:paraId="761EF0F5" w14:textId="77777777" w:rsidR="00110C6A" w:rsidRPr="00767263" w:rsidRDefault="00110C6A" w:rsidP="001D7A7C">
          <w:pPr>
            <w:spacing w:before="60" w:after="60" w:afterAutospacing="0"/>
            <w:jc w:val="right"/>
            <w:rPr>
              <w:rFonts w:asciiTheme="minorHAnsi" w:hAnsiTheme="minorHAnsi" w:cs="Arial"/>
              <w:color w:val="FFFFFF" w:themeColor="background1"/>
              <w:sz w:val="28"/>
              <w:szCs w:val="28"/>
            </w:rPr>
          </w:pPr>
          <w:r w:rsidRPr="00767263">
            <w:rPr>
              <w:rFonts w:asciiTheme="minorHAnsi" w:hAnsiTheme="minorHAnsi" w:cs="Arial"/>
              <w:color w:val="FFFFFF" w:themeColor="background1"/>
              <w:sz w:val="28"/>
              <w:szCs w:val="28"/>
            </w:rPr>
            <w:t>Alpha</w:t>
          </w:r>
          <w:r w:rsidRPr="00767263">
            <w:rPr>
              <w:rFonts w:asciiTheme="minorHAnsi" w:hAnsiTheme="minorHAnsi" w:cs="Arial"/>
              <w:i/>
              <w:color w:val="FFFFFF" w:themeColor="background1"/>
              <w:sz w:val="28"/>
              <w:szCs w:val="28"/>
            </w:rPr>
            <w:t>Plus</w:t>
          </w:r>
          <w:r w:rsidRPr="00767263">
            <w:rPr>
              <w:rFonts w:asciiTheme="minorHAnsi" w:hAnsiTheme="minorHAnsi" w:cs="Arial"/>
              <w:color w:val="FFFFFF" w:themeColor="background1"/>
              <w:sz w:val="28"/>
              <w:szCs w:val="28"/>
            </w:rPr>
            <w:t xml:space="preserve"> Consultancy Ltd</w:t>
          </w:r>
        </w:p>
      </w:tc>
    </w:tr>
  </w:tbl>
  <w:p w14:paraId="043B7D3F" w14:textId="77777777" w:rsidR="00110C6A" w:rsidRPr="00DD59B6" w:rsidRDefault="00110C6A" w:rsidP="00DD59B6">
    <w:pPr>
      <w:tabs>
        <w:tab w:val="left" w:pos="1372"/>
      </w:tabs>
      <w:rPr>
        <w:sz w:val="12"/>
        <w:szCs w:val="12"/>
      </w:rPr>
    </w:pPr>
    <w:r w:rsidRPr="00DD59B6">
      <w:rPr>
        <w:sz w:val="12"/>
        <w:szCs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58D20" w14:textId="77777777" w:rsidR="002B0CC3" w:rsidRPr="004631B4" w:rsidRDefault="002B0CC3">
      <w:pPr>
        <w:rPr>
          <w:sz w:val="10"/>
        </w:rPr>
      </w:pPr>
      <w:r>
        <w:separator/>
      </w:r>
    </w:p>
    <w:p w14:paraId="0D83DF97" w14:textId="77777777" w:rsidR="002B0CC3" w:rsidRDefault="002B0CC3"/>
  </w:footnote>
  <w:footnote w:type="continuationSeparator" w:id="0">
    <w:p w14:paraId="118547AC" w14:textId="77777777" w:rsidR="002B0CC3" w:rsidRPr="004631B4" w:rsidRDefault="002B0CC3">
      <w:pPr>
        <w:rPr>
          <w:sz w:val="10"/>
        </w:rPr>
      </w:pPr>
      <w:r>
        <w:continuationSeparator/>
      </w:r>
    </w:p>
    <w:p w14:paraId="411B3EF7" w14:textId="77777777" w:rsidR="002B0CC3" w:rsidRDefault="002B0CC3"/>
  </w:footnote>
  <w:footnote w:type="continuationNotice" w:id="1">
    <w:p w14:paraId="61B038C4" w14:textId="77777777" w:rsidR="002B0CC3" w:rsidRDefault="002B0CC3">
      <w:pPr>
        <w:spacing w:after="0"/>
      </w:pPr>
    </w:p>
    <w:p w14:paraId="407EB42F" w14:textId="77777777" w:rsidR="002B0CC3" w:rsidRDefault="002B0C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6C80" w14:textId="77777777" w:rsidR="00110C6A" w:rsidRPr="008D4136" w:rsidRDefault="00110C6A" w:rsidP="00DA6864">
    <w:pPr>
      <w:pBdr>
        <w:bottom w:val="single" w:sz="4" w:space="1" w:color="auto"/>
      </w:pBdr>
      <w:tabs>
        <w:tab w:val="right" w:pos="9560"/>
      </w:tabs>
      <w:rPr>
        <w:b/>
      </w:rPr>
    </w:pPr>
    <w:r w:rsidRPr="008B571A">
      <w:rPr>
        <w:b/>
        <w:noProof/>
        <w:color w:val="7F7F7F" w:themeColor="text1" w:themeTint="80"/>
        <w:lang w:eastAsia="en-GB"/>
      </w:rPr>
      <w:drawing>
        <wp:anchor distT="0" distB="0" distL="114300" distR="114300" simplePos="0" relativeHeight="251658240" behindDoc="0" locked="0" layoutInCell="1" allowOverlap="1" wp14:anchorId="08731DA0" wp14:editId="60334174">
          <wp:simplePos x="0" y="0"/>
          <wp:positionH relativeFrom="margin">
            <wp:align>right</wp:align>
          </wp:positionH>
          <wp:positionV relativeFrom="paragraph">
            <wp:posOffset>-189433</wp:posOffset>
          </wp:positionV>
          <wp:extent cx="596900" cy="343976"/>
          <wp:effectExtent l="0" t="0" r="0" b="0"/>
          <wp:wrapNone/>
          <wp:docPr id="5" name="Picture 1" descr="D:\OneDrive\JW\AlphaPlus\Management\Stationery\ap_logo_bw_rev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D:\OneDrive\JW\AlphaPlus\Management\Stationery\ap_logo_bw_rev_30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6900" cy="343976"/>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7F7F7F" w:themeColor="text1" w:themeTint="8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3382"/>
    <w:multiLevelType w:val="hybridMultilevel"/>
    <w:tmpl w:val="BB0E9512"/>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9E0230"/>
    <w:multiLevelType w:val="hybridMultilevel"/>
    <w:tmpl w:val="AE72C396"/>
    <w:name w:val="WW8Num7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4317CF"/>
    <w:multiLevelType w:val="multilevel"/>
    <w:tmpl w:val="69F693C0"/>
    <w:styleLink w:val="HeadingsJW"/>
    <w:lvl w:ilvl="0">
      <w:start w:val="1"/>
      <w:numFmt w:val="decimal"/>
      <w:lvlText w:val="Chapter %1"/>
      <w:lvlJc w:val="left"/>
      <w:pPr>
        <w:ind w:left="0" w:firstLine="0"/>
      </w:pPr>
      <w:rPr>
        <w:rFonts w:hint="default"/>
      </w:rPr>
    </w:lvl>
    <w:lvl w:ilvl="1">
      <w:start w:val="1"/>
      <w:numFmt w:val="decimal"/>
      <w:lvlText w:val="%1.%2"/>
      <w:lvlJc w:val="left"/>
      <w:pPr>
        <w:ind w:left="284" w:firstLine="0"/>
      </w:pPr>
      <w:rPr>
        <w:rFonts w:hint="default"/>
      </w:rPr>
    </w:lvl>
    <w:lvl w:ilvl="2">
      <w:start w:val="1"/>
      <w:numFmt w:val="decimal"/>
      <w:lvlText w:val="%1.%2.%3"/>
      <w:lvlJc w:val="left"/>
      <w:pPr>
        <w:ind w:left="568" w:firstLine="0"/>
      </w:pPr>
      <w:rPr>
        <w:rFonts w:hint="default"/>
      </w:rPr>
    </w:lvl>
    <w:lvl w:ilvl="3">
      <w:start w:val="1"/>
      <w:numFmt w:val="none"/>
      <w:lvlText w:val=""/>
      <w:lvlJc w:val="left"/>
      <w:pPr>
        <w:ind w:left="852" w:firstLine="0"/>
      </w:pPr>
      <w:rPr>
        <w:rFonts w:hint="default"/>
      </w:rPr>
    </w:lvl>
    <w:lvl w:ilvl="4">
      <w:start w:val="1"/>
      <w:numFmt w:val="lowerLetter"/>
      <w:lvlText w:val="(%5)"/>
      <w:lvlJc w:val="left"/>
      <w:pPr>
        <w:ind w:left="1136" w:firstLine="0"/>
      </w:pPr>
      <w:rPr>
        <w:rFonts w:hint="default"/>
      </w:rPr>
    </w:lvl>
    <w:lvl w:ilvl="5">
      <w:start w:val="1"/>
      <w:numFmt w:val="lowerRoman"/>
      <w:lvlText w:val="(%6)"/>
      <w:lvlJc w:val="left"/>
      <w:pPr>
        <w:ind w:left="1420" w:firstLine="0"/>
      </w:pPr>
      <w:rPr>
        <w:rFonts w:hint="default"/>
      </w:rPr>
    </w:lvl>
    <w:lvl w:ilvl="6">
      <w:start w:val="1"/>
      <w:numFmt w:val="decimal"/>
      <w:lvlText w:val="%7."/>
      <w:lvlJc w:val="left"/>
      <w:pPr>
        <w:ind w:left="1704" w:firstLine="0"/>
      </w:pPr>
      <w:rPr>
        <w:rFonts w:hint="default"/>
      </w:rPr>
    </w:lvl>
    <w:lvl w:ilvl="7">
      <w:start w:val="1"/>
      <w:numFmt w:val="lowerLetter"/>
      <w:lvlText w:val="%8."/>
      <w:lvlJc w:val="left"/>
      <w:pPr>
        <w:ind w:left="1988" w:firstLine="0"/>
      </w:pPr>
      <w:rPr>
        <w:rFonts w:hint="default"/>
      </w:rPr>
    </w:lvl>
    <w:lvl w:ilvl="8">
      <w:start w:val="1"/>
      <w:numFmt w:val="lowerRoman"/>
      <w:lvlText w:val="%9."/>
      <w:lvlJc w:val="left"/>
      <w:pPr>
        <w:ind w:left="2272" w:firstLine="0"/>
      </w:pPr>
      <w:rPr>
        <w:rFonts w:hint="default"/>
      </w:rPr>
    </w:lvl>
  </w:abstractNum>
  <w:abstractNum w:abstractNumId="3" w15:restartNumberingAfterBreak="0">
    <w:nsid w:val="1446672F"/>
    <w:multiLevelType w:val="singleLevel"/>
    <w:tmpl w:val="D6FCF956"/>
    <w:lvl w:ilvl="0">
      <w:start w:val="2"/>
      <w:numFmt w:val="bullet"/>
      <w:pStyle w:val="Bulletlv1"/>
      <w:lvlText w:val="•"/>
      <w:lvlJc w:val="left"/>
      <w:pPr>
        <w:ind w:left="717" w:hanging="360"/>
      </w:pPr>
      <w:rPr>
        <w:rFonts w:ascii="Calibri Light" w:eastAsia="Times New Roman" w:hAnsi="Calibri Light" w:cs="Arial" w:hint="default"/>
        <w:b/>
        <w:color w:val="auto"/>
      </w:rPr>
    </w:lvl>
  </w:abstractNum>
  <w:abstractNum w:abstractNumId="4" w15:restartNumberingAfterBreak="0">
    <w:nsid w:val="21600E18"/>
    <w:multiLevelType w:val="hybridMultilevel"/>
    <w:tmpl w:val="C7384E40"/>
    <w:lvl w:ilvl="0" w:tplc="FD264DA0">
      <w:start w:val="1"/>
      <w:numFmt w:val="decimal"/>
      <w:pStyle w:val="Figurecaption"/>
      <w:lvlText w:val="Figure %1:"/>
      <w:lvlJc w:val="left"/>
      <w:pPr>
        <w:ind w:left="720" w:hanging="360"/>
      </w:pPr>
      <w:rPr>
        <w:rFonts w:hint="default"/>
        <w:spacing w:val="0"/>
        <w:position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640817"/>
    <w:multiLevelType w:val="multilevel"/>
    <w:tmpl w:val="09EACD6C"/>
    <w:styleLink w:val="LFO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44F2CFD"/>
    <w:multiLevelType w:val="hybridMultilevel"/>
    <w:tmpl w:val="20CA32CC"/>
    <w:lvl w:ilvl="0" w:tplc="4912C6EC">
      <w:start w:val="1"/>
      <w:numFmt w:val="decimal"/>
      <w:pStyle w:val="Listnumberedlv1"/>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3753DC"/>
    <w:multiLevelType w:val="multilevel"/>
    <w:tmpl w:val="8FAE99F8"/>
    <w:lvl w:ilvl="0">
      <w:start w:val="1"/>
      <w:numFmt w:val="decimal"/>
      <w:lvlText w:val="%1"/>
      <w:lvlJc w:val="left"/>
      <w:pPr>
        <w:ind w:left="6669"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3EFB5C58"/>
    <w:multiLevelType w:val="hybridMultilevel"/>
    <w:tmpl w:val="045C7A68"/>
    <w:lvl w:ilvl="0" w:tplc="8A066940">
      <w:start w:val="1"/>
      <w:numFmt w:val="decimal"/>
      <w:lvlText w:val="%1.1.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F62A66"/>
    <w:multiLevelType w:val="multilevel"/>
    <w:tmpl w:val="CDACF814"/>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0" w15:restartNumberingAfterBreak="0">
    <w:nsid w:val="49BE473E"/>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53EE2BFE"/>
    <w:multiLevelType w:val="hybridMultilevel"/>
    <w:tmpl w:val="7D6AAD9E"/>
    <w:lvl w:ilvl="0" w:tplc="4240F0D8">
      <w:start w:val="1"/>
      <w:numFmt w:val="decimal"/>
      <w:lvlText w:val="%1.1 "/>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943C99"/>
    <w:multiLevelType w:val="hybridMultilevel"/>
    <w:tmpl w:val="CFF0A92E"/>
    <w:styleLink w:val="HeadingsJW1"/>
    <w:lvl w:ilvl="0" w:tplc="E5FCB0DC">
      <w:start w:val="1"/>
      <w:numFmt w:val="decimal"/>
      <w:lvlText w:val="%1."/>
      <w:lvlJc w:val="left"/>
      <w:pPr>
        <w:ind w:left="720" w:hanging="360"/>
      </w:pPr>
    </w:lvl>
    <w:lvl w:ilvl="1" w:tplc="E7EAB612">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1F4FD2"/>
    <w:multiLevelType w:val="hybridMultilevel"/>
    <w:tmpl w:val="447A5A24"/>
    <w:lvl w:ilvl="0" w:tplc="8C029CFA">
      <w:start w:val="1"/>
      <w:numFmt w:val="decimal"/>
      <w:lvlText w:val="%1.1.1.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0250BE"/>
    <w:multiLevelType w:val="hybridMultilevel"/>
    <w:tmpl w:val="5366DDDE"/>
    <w:lvl w:ilvl="0" w:tplc="0FC65C90">
      <w:start w:val="1"/>
      <w:numFmt w:val="decimal"/>
      <w:pStyle w:val="Tablecaption"/>
      <w:lvlText w:val="Table %1: "/>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1F63E62"/>
    <w:multiLevelType w:val="multilevel"/>
    <w:tmpl w:val="E00473A2"/>
    <w:styleLink w:val="LFO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num w:numId="1" w16cid:durableId="1150366386">
    <w:abstractNumId w:val="3"/>
  </w:num>
  <w:num w:numId="2" w16cid:durableId="1505197116">
    <w:abstractNumId w:val="12"/>
  </w:num>
  <w:num w:numId="3" w16cid:durableId="778335000">
    <w:abstractNumId w:val="7"/>
  </w:num>
  <w:num w:numId="4" w16cid:durableId="765226296">
    <w:abstractNumId w:val="2"/>
  </w:num>
  <w:num w:numId="5" w16cid:durableId="2082749023">
    <w:abstractNumId w:val="9"/>
  </w:num>
  <w:num w:numId="6" w16cid:durableId="702949026">
    <w:abstractNumId w:val="5"/>
  </w:num>
  <w:num w:numId="7" w16cid:durableId="501900374">
    <w:abstractNumId w:val="15"/>
  </w:num>
  <w:num w:numId="8" w16cid:durableId="900094371">
    <w:abstractNumId w:val="6"/>
  </w:num>
  <w:num w:numId="9" w16cid:durableId="1501308563">
    <w:abstractNumId w:val="6"/>
    <w:lvlOverride w:ilvl="0">
      <w:startOverride w:val="1"/>
    </w:lvlOverride>
  </w:num>
  <w:num w:numId="10" w16cid:durableId="1880777660">
    <w:abstractNumId w:val="10"/>
  </w:num>
  <w:num w:numId="11" w16cid:durableId="1981307286">
    <w:abstractNumId w:val="11"/>
  </w:num>
  <w:num w:numId="12" w16cid:durableId="1850565094">
    <w:abstractNumId w:val="8"/>
  </w:num>
  <w:num w:numId="13" w16cid:durableId="788665522">
    <w:abstractNumId w:val="13"/>
  </w:num>
  <w:num w:numId="14" w16cid:durableId="1680428265">
    <w:abstractNumId w:val="14"/>
  </w:num>
  <w:num w:numId="15" w16cid:durableId="493495458">
    <w:abstractNumId w:val="4"/>
  </w:num>
  <w:num w:numId="16" w16cid:durableId="2117367347">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drawingGridHorizontalSpacing w:val="110"/>
  <w:drawingGridVerticalSpacing w:val="181"/>
  <w:displayHorizontalDrawingGridEvery w:val="2"/>
  <w:characterSpacingControl w:val="doNotCompress"/>
  <w:hdrShapeDefaults>
    <o:shapedefaults v:ext="edit" spidmax="2050">
      <o:colormru v:ext="edit" colors="#7f183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1D2"/>
    <w:rsid w:val="0000000F"/>
    <w:rsid w:val="000003E5"/>
    <w:rsid w:val="0000075A"/>
    <w:rsid w:val="00000CB7"/>
    <w:rsid w:val="00002EAF"/>
    <w:rsid w:val="000037BF"/>
    <w:rsid w:val="00003EE8"/>
    <w:rsid w:val="00004D3A"/>
    <w:rsid w:val="000065D7"/>
    <w:rsid w:val="000073D1"/>
    <w:rsid w:val="00007A8B"/>
    <w:rsid w:val="00007CC0"/>
    <w:rsid w:val="00010631"/>
    <w:rsid w:val="00010AF1"/>
    <w:rsid w:val="00011C22"/>
    <w:rsid w:val="00012489"/>
    <w:rsid w:val="00013335"/>
    <w:rsid w:val="00013D6B"/>
    <w:rsid w:val="00014084"/>
    <w:rsid w:val="00015631"/>
    <w:rsid w:val="00015F99"/>
    <w:rsid w:val="00017BC3"/>
    <w:rsid w:val="00020763"/>
    <w:rsid w:val="000224A9"/>
    <w:rsid w:val="00023154"/>
    <w:rsid w:val="0002358C"/>
    <w:rsid w:val="00027188"/>
    <w:rsid w:val="000271F2"/>
    <w:rsid w:val="00027361"/>
    <w:rsid w:val="000275AB"/>
    <w:rsid w:val="0003152B"/>
    <w:rsid w:val="00032930"/>
    <w:rsid w:val="00033277"/>
    <w:rsid w:val="0003382C"/>
    <w:rsid w:val="00034B28"/>
    <w:rsid w:val="00035964"/>
    <w:rsid w:val="00036304"/>
    <w:rsid w:val="00036969"/>
    <w:rsid w:val="00036CEE"/>
    <w:rsid w:val="00037313"/>
    <w:rsid w:val="00042066"/>
    <w:rsid w:val="00042301"/>
    <w:rsid w:val="00042914"/>
    <w:rsid w:val="0004332A"/>
    <w:rsid w:val="00044362"/>
    <w:rsid w:val="0004482E"/>
    <w:rsid w:val="00044E9D"/>
    <w:rsid w:val="00045B87"/>
    <w:rsid w:val="00045C3C"/>
    <w:rsid w:val="00045D99"/>
    <w:rsid w:val="000469DF"/>
    <w:rsid w:val="00046F46"/>
    <w:rsid w:val="000470E9"/>
    <w:rsid w:val="0004732A"/>
    <w:rsid w:val="00047942"/>
    <w:rsid w:val="0005097E"/>
    <w:rsid w:val="00051E9C"/>
    <w:rsid w:val="00052029"/>
    <w:rsid w:val="00052398"/>
    <w:rsid w:val="0005306D"/>
    <w:rsid w:val="00053C51"/>
    <w:rsid w:val="00055010"/>
    <w:rsid w:val="000552C9"/>
    <w:rsid w:val="00055C43"/>
    <w:rsid w:val="00060105"/>
    <w:rsid w:val="000601A3"/>
    <w:rsid w:val="00060731"/>
    <w:rsid w:val="000608EE"/>
    <w:rsid w:val="00061FE5"/>
    <w:rsid w:val="00061FEF"/>
    <w:rsid w:val="00062849"/>
    <w:rsid w:val="00062E4E"/>
    <w:rsid w:val="00063385"/>
    <w:rsid w:val="00063545"/>
    <w:rsid w:val="00064498"/>
    <w:rsid w:val="000649A8"/>
    <w:rsid w:val="000673DE"/>
    <w:rsid w:val="000674CA"/>
    <w:rsid w:val="000705F3"/>
    <w:rsid w:val="000740F3"/>
    <w:rsid w:val="00074239"/>
    <w:rsid w:val="00074A48"/>
    <w:rsid w:val="00075BF9"/>
    <w:rsid w:val="00076141"/>
    <w:rsid w:val="00076253"/>
    <w:rsid w:val="00076AF6"/>
    <w:rsid w:val="0008052D"/>
    <w:rsid w:val="00080C1F"/>
    <w:rsid w:val="00080E3A"/>
    <w:rsid w:val="0008152D"/>
    <w:rsid w:val="00081997"/>
    <w:rsid w:val="00081D4E"/>
    <w:rsid w:val="000820BD"/>
    <w:rsid w:val="00082C9B"/>
    <w:rsid w:val="00082FC5"/>
    <w:rsid w:val="00083215"/>
    <w:rsid w:val="0008354D"/>
    <w:rsid w:val="00083725"/>
    <w:rsid w:val="00086505"/>
    <w:rsid w:val="0008687F"/>
    <w:rsid w:val="00087110"/>
    <w:rsid w:val="00087307"/>
    <w:rsid w:val="000875CF"/>
    <w:rsid w:val="000901E6"/>
    <w:rsid w:val="00090687"/>
    <w:rsid w:val="000925A5"/>
    <w:rsid w:val="00094FD4"/>
    <w:rsid w:val="00095A95"/>
    <w:rsid w:val="0009617C"/>
    <w:rsid w:val="00097511"/>
    <w:rsid w:val="000A0261"/>
    <w:rsid w:val="000A0661"/>
    <w:rsid w:val="000A1414"/>
    <w:rsid w:val="000A2C77"/>
    <w:rsid w:val="000A3340"/>
    <w:rsid w:val="000A34C0"/>
    <w:rsid w:val="000A357A"/>
    <w:rsid w:val="000A3E9A"/>
    <w:rsid w:val="000A4325"/>
    <w:rsid w:val="000A4C1F"/>
    <w:rsid w:val="000A5588"/>
    <w:rsid w:val="000A57DE"/>
    <w:rsid w:val="000A5BC0"/>
    <w:rsid w:val="000A5E7C"/>
    <w:rsid w:val="000A663F"/>
    <w:rsid w:val="000B021F"/>
    <w:rsid w:val="000B0528"/>
    <w:rsid w:val="000B0B66"/>
    <w:rsid w:val="000B12C1"/>
    <w:rsid w:val="000B1629"/>
    <w:rsid w:val="000B3392"/>
    <w:rsid w:val="000B3710"/>
    <w:rsid w:val="000B3C72"/>
    <w:rsid w:val="000B529E"/>
    <w:rsid w:val="000B5357"/>
    <w:rsid w:val="000B59A1"/>
    <w:rsid w:val="000B6027"/>
    <w:rsid w:val="000B61D2"/>
    <w:rsid w:val="000B73C7"/>
    <w:rsid w:val="000B7CF9"/>
    <w:rsid w:val="000B7F14"/>
    <w:rsid w:val="000C0CE6"/>
    <w:rsid w:val="000C14C2"/>
    <w:rsid w:val="000C2505"/>
    <w:rsid w:val="000C2ED5"/>
    <w:rsid w:val="000C3754"/>
    <w:rsid w:val="000C4461"/>
    <w:rsid w:val="000C47FE"/>
    <w:rsid w:val="000C4839"/>
    <w:rsid w:val="000C51D2"/>
    <w:rsid w:val="000C5BF1"/>
    <w:rsid w:val="000C686D"/>
    <w:rsid w:val="000C68D2"/>
    <w:rsid w:val="000C7A4F"/>
    <w:rsid w:val="000C7B66"/>
    <w:rsid w:val="000D1568"/>
    <w:rsid w:val="000D4968"/>
    <w:rsid w:val="000D50AC"/>
    <w:rsid w:val="000D53B4"/>
    <w:rsid w:val="000D56C9"/>
    <w:rsid w:val="000D6128"/>
    <w:rsid w:val="000D7091"/>
    <w:rsid w:val="000D744E"/>
    <w:rsid w:val="000D7FAF"/>
    <w:rsid w:val="000E08AB"/>
    <w:rsid w:val="000E0EAD"/>
    <w:rsid w:val="000E1BA8"/>
    <w:rsid w:val="000E29EB"/>
    <w:rsid w:val="000E3B92"/>
    <w:rsid w:val="000E5F55"/>
    <w:rsid w:val="000E74F7"/>
    <w:rsid w:val="000E7BF0"/>
    <w:rsid w:val="000F082D"/>
    <w:rsid w:val="000F0946"/>
    <w:rsid w:val="000F30F0"/>
    <w:rsid w:val="000F33D8"/>
    <w:rsid w:val="000F3873"/>
    <w:rsid w:val="000F4060"/>
    <w:rsid w:val="000F4EBB"/>
    <w:rsid w:val="000F5564"/>
    <w:rsid w:val="000F6550"/>
    <w:rsid w:val="000F65A9"/>
    <w:rsid w:val="000F7258"/>
    <w:rsid w:val="000F7E77"/>
    <w:rsid w:val="00101FAA"/>
    <w:rsid w:val="00102C33"/>
    <w:rsid w:val="001050BB"/>
    <w:rsid w:val="001051CD"/>
    <w:rsid w:val="001067DC"/>
    <w:rsid w:val="0010730E"/>
    <w:rsid w:val="001075C6"/>
    <w:rsid w:val="001103B5"/>
    <w:rsid w:val="00110989"/>
    <w:rsid w:val="00110C6A"/>
    <w:rsid w:val="00112BDA"/>
    <w:rsid w:val="001141DE"/>
    <w:rsid w:val="0011423F"/>
    <w:rsid w:val="001153C9"/>
    <w:rsid w:val="00115ABF"/>
    <w:rsid w:val="00116D9D"/>
    <w:rsid w:val="0011720B"/>
    <w:rsid w:val="00117842"/>
    <w:rsid w:val="001201AA"/>
    <w:rsid w:val="00121852"/>
    <w:rsid w:val="00121B82"/>
    <w:rsid w:val="00122BBE"/>
    <w:rsid w:val="001230E9"/>
    <w:rsid w:val="00123547"/>
    <w:rsid w:val="001248ED"/>
    <w:rsid w:val="00124C8F"/>
    <w:rsid w:val="001250BC"/>
    <w:rsid w:val="00126437"/>
    <w:rsid w:val="001270B1"/>
    <w:rsid w:val="00127B6D"/>
    <w:rsid w:val="0013145A"/>
    <w:rsid w:val="00131841"/>
    <w:rsid w:val="001331D9"/>
    <w:rsid w:val="00135383"/>
    <w:rsid w:val="0013573E"/>
    <w:rsid w:val="00135B32"/>
    <w:rsid w:val="00135F52"/>
    <w:rsid w:val="00137549"/>
    <w:rsid w:val="0013756B"/>
    <w:rsid w:val="00137E5B"/>
    <w:rsid w:val="001400FB"/>
    <w:rsid w:val="001411BE"/>
    <w:rsid w:val="00141F3F"/>
    <w:rsid w:val="00142243"/>
    <w:rsid w:val="00142669"/>
    <w:rsid w:val="00142DAE"/>
    <w:rsid w:val="00142DB8"/>
    <w:rsid w:val="001435CC"/>
    <w:rsid w:val="00143B4D"/>
    <w:rsid w:val="001440AE"/>
    <w:rsid w:val="001443C7"/>
    <w:rsid w:val="00145320"/>
    <w:rsid w:val="00145A9E"/>
    <w:rsid w:val="00145BDF"/>
    <w:rsid w:val="00145CBE"/>
    <w:rsid w:val="0014601D"/>
    <w:rsid w:val="00146538"/>
    <w:rsid w:val="001479C8"/>
    <w:rsid w:val="00147A0A"/>
    <w:rsid w:val="00147A4E"/>
    <w:rsid w:val="001503B1"/>
    <w:rsid w:val="00152062"/>
    <w:rsid w:val="001523F1"/>
    <w:rsid w:val="00152D67"/>
    <w:rsid w:val="00153862"/>
    <w:rsid w:val="00154318"/>
    <w:rsid w:val="001546E1"/>
    <w:rsid w:val="00154A38"/>
    <w:rsid w:val="001568C9"/>
    <w:rsid w:val="00156E74"/>
    <w:rsid w:val="00161BAC"/>
    <w:rsid w:val="00162AF3"/>
    <w:rsid w:val="00163775"/>
    <w:rsid w:val="00163974"/>
    <w:rsid w:val="00163AC7"/>
    <w:rsid w:val="00163BDE"/>
    <w:rsid w:val="001648F1"/>
    <w:rsid w:val="00166173"/>
    <w:rsid w:val="00166420"/>
    <w:rsid w:val="00166475"/>
    <w:rsid w:val="00167370"/>
    <w:rsid w:val="00167D41"/>
    <w:rsid w:val="001702BF"/>
    <w:rsid w:val="001704B9"/>
    <w:rsid w:val="00170567"/>
    <w:rsid w:val="00171E01"/>
    <w:rsid w:val="001733E5"/>
    <w:rsid w:val="001738DF"/>
    <w:rsid w:val="00173A67"/>
    <w:rsid w:val="0017424A"/>
    <w:rsid w:val="00174ACE"/>
    <w:rsid w:val="00174D4C"/>
    <w:rsid w:val="00175282"/>
    <w:rsid w:val="0018083C"/>
    <w:rsid w:val="00181323"/>
    <w:rsid w:val="00181450"/>
    <w:rsid w:val="00181454"/>
    <w:rsid w:val="0018234E"/>
    <w:rsid w:val="00184C4D"/>
    <w:rsid w:val="00184F56"/>
    <w:rsid w:val="0018548E"/>
    <w:rsid w:val="00185D16"/>
    <w:rsid w:val="0018626C"/>
    <w:rsid w:val="00186CBA"/>
    <w:rsid w:val="0018705C"/>
    <w:rsid w:val="001870DC"/>
    <w:rsid w:val="00187293"/>
    <w:rsid w:val="00187557"/>
    <w:rsid w:val="00190118"/>
    <w:rsid w:val="0019109B"/>
    <w:rsid w:val="001913B5"/>
    <w:rsid w:val="00191BDE"/>
    <w:rsid w:val="00192B23"/>
    <w:rsid w:val="0019313C"/>
    <w:rsid w:val="00193404"/>
    <w:rsid w:val="00193544"/>
    <w:rsid w:val="00194388"/>
    <w:rsid w:val="0019461D"/>
    <w:rsid w:val="001947C0"/>
    <w:rsid w:val="00195CAD"/>
    <w:rsid w:val="00196858"/>
    <w:rsid w:val="00196DF9"/>
    <w:rsid w:val="001972B7"/>
    <w:rsid w:val="00197A5E"/>
    <w:rsid w:val="00197A67"/>
    <w:rsid w:val="00197C43"/>
    <w:rsid w:val="001A00EB"/>
    <w:rsid w:val="001A2F4D"/>
    <w:rsid w:val="001A2FE9"/>
    <w:rsid w:val="001A30F3"/>
    <w:rsid w:val="001A43CF"/>
    <w:rsid w:val="001A47C8"/>
    <w:rsid w:val="001A4E54"/>
    <w:rsid w:val="001A50D3"/>
    <w:rsid w:val="001A62E6"/>
    <w:rsid w:val="001B0F9B"/>
    <w:rsid w:val="001B1AA9"/>
    <w:rsid w:val="001B1AC3"/>
    <w:rsid w:val="001B1D8C"/>
    <w:rsid w:val="001B1E1C"/>
    <w:rsid w:val="001B598E"/>
    <w:rsid w:val="001B6381"/>
    <w:rsid w:val="001B6410"/>
    <w:rsid w:val="001B6D22"/>
    <w:rsid w:val="001B7295"/>
    <w:rsid w:val="001C097F"/>
    <w:rsid w:val="001C0AE9"/>
    <w:rsid w:val="001C0C38"/>
    <w:rsid w:val="001C1816"/>
    <w:rsid w:val="001C1D62"/>
    <w:rsid w:val="001C33F1"/>
    <w:rsid w:val="001C4BBC"/>
    <w:rsid w:val="001C516B"/>
    <w:rsid w:val="001C57BE"/>
    <w:rsid w:val="001C6279"/>
    <w:rsid w:val="001C6526"/>
    <w:rsid w:val="001C6B09"/>
    <w:rsid w:val="001C6B7F"/>
    <w:rsid w:val="001C7A7A"/>
    <w:rsid w:val="001C7AD5"/>
    <w:rsid w:val="001D0772"/>
    <w:rsid w:val="001D16FC"/>
    <w:rsid w:val="001D1EC1"/>
    <w:rsid w:val="001D3C68"/>
    <w:rsid w:val="001D3CF3"/>
    <w:rsid w:val="001D4CC9"/>
    <w:rsid w:val="001D76B0"/>
    <w:rsid w:val="001D7A7C"/>
    <w:rsid w:val="001E02ED"/>
    <w:rsid w:val="001E0E12"/>
    <w:rsid w:val="001E0E90"/>
    <w:rsid w:val="001E10D1"/>
    <w:rsid w:val="001E11ED"/>
    <w:rsid w:val="001E1DD3"/>
    <w:rsid w:val="001E38E7"/>
    <w:rsid w:val="001E40C0"/>
    <w:rsid w:val="001E42CB"/>
    <w:rsid w:val="001E4D66"/>
    <w:rsid w:val="001E5C3E"/>
    <w:rsid w:val="001E5CE2"/>
    <w:rsid w:val="001E5FA7"/>
    <w:rsid w:val="001E6686"/>
    <w:rsid w:val="001E7616"/>
    <w:rsid w:val="001E779F"/>
    <w:rsid w:val="001F0953"/>
    <w:rsid w:val="001F0CD1"/>
    <w:rsid w:val="001F345A"/>
    <w:rsid w:val="001F348D"/>
    <w:rsid w:val="001F3DDB"/>
    <w:rsid w:val="001F4CBD"/>
    <w:rsid w:val="001F6951"/>
    <w:rsid w:val="001F6C4D"/>
    <w:rsid w:val="001F6CA8"/>
    <w:rsid w:val="0020038B"/>
    <w:rsid w:val="002003E5"/>
    <w:rsid w:val="002011E3"/>
    <w:rsid w:val="0020186B"/>
    <w:rsid w:val="0020189A"/>
    <w:rsid w:val="0020198F"/>
    <w:rsid w:val="00201AA5"/>
    <w:rsid w:val="002023D6"/>
    <w:rsid w:val="00202507"/>
    <w:rsid w:val="00202580"/>
    <w:rsid w:val="00202C30"/>
    <w:rsid w:val="0020312B"/>
    <w:rsid w:val="00203315"/>
    <w:rsid w:val="002034FD"/>
    <w:rsid w:val="00203585"/>
    <w:rsid w:val="002040B8"/>
    <w:rsid w:val="002070C2"/>
    <w:rsid w:val="0020732D"/>
    <w:rsid w:val="00207975"/>
    <w:rsid w:val="002104E1"/>
    <w:rsid w:val="00210585"/>
    <w:rsid w:val="00211471"/>
    <w:rsid w:val="0021169C"/>
    <w:rsid w:val="00211D83"/>
    <w:rsid w:val="00212A4F"/>
    <w:rsid w:val="00213F4F"/>
    <w:rsid w:val="002147AA"/>
    <w:rsid w:val="00214F7F"/>
    <w:rsid w:val="002169D1"/>
    <w:rsid w:val="002178CD"/>
    <w:rsid w:val="00220F10"/>
    <w:rsid w:val="002211E9"/>
    <w:rsid w:val="0022179D"/>
    <w:rsid w:val="00221AC7"/>
    <w:rsid w:val="00222014"/>
    <w:rsid w:val="00223355"/>
    <w:rsid w:val="00224EA4"/>
    <w:rsid w:val="00224EE2"/>
    <w:rsid w:val="00226AE6"/>
    <w:rsid w:val="00226DDC"/>
    <w:rsid w:val="002300AB"/>
    <w:rsid w:val="00230C0F"/>
    <w:rsid w:val="0023254B"/>
    <w:rsid w:val="002332A9"/>
    <w:rsid w:val="002352F8"/>
    <w:rsid w:val="00236BAF"/>
    <w:rsid w:val="00236CAC"/>
    <w:rsid w:val="00237108"/>
    <w:rsid w:val="002372D4"/>
    <w:rsid w:val="002372D6"/>
    <w:rsid w:val="002405C8"/>
    <w:rsid w:val="00240B85"/>
    <w:rsid w:val="002423C8"/>
    <w:rsid w:val="00243DBD"/>
    <w:rsid w:val="00243F1A"/>
    <w:rsid w:val="002448D2"/>
    <w:rsid w:val="0024512F"/>
    <w:rsid w:val="00245D2E"/>
    <w:rsid w:val="00246C34"/>
    <w:rsid w:val="00247E3F"/>
    <w:rsid w:val="002504D2"/>
    <w:rsid w:val="0025100A"/>
    <w:rsid w:val="0025125A"/>
    <w:rsid w:val="00251908"/>
    <w:rsid w:val="00251B9B"/>
    <w:rsid w:val="00252E6D"/>
    <w:rsid w:val="0025462F"/>
    <w:rsid w:val="002546C8"/>
    <w:rsid w:val="00254837"/>
    <w:rsid w:val="00255610"/>
    <w:rsid w:val="00255C4F"/>
    <w:rsid w:val="0025673C"/>
    <w:rsid w:val="00256DF5"/>
    <w:rsid w:val="00256F9A"/>
    <w:rsid w:val="002572D6"/>
    <w:rsid w:val="0025770F"/>
    <w:rsid w:val="00260652"/>
    <w:rsid w:val="002608E4"/>
    <w:rsid w:val="00260DCB"/>
    <w:rsid w:val="002612B0"/>
    <w:rsid w:val="00261F06"/>
    <w:rsid w:val="00262943"/>
    <w:rsid w:val="00262BCC"/>
    <w:rsid w:val="00262F31"/>
    <w:rsid w:val="00262FB9"/>
    <w:rsid w:val="00263C7F"/>
    <w:rsid w:val="00264211"/>
    <w:rsid w:val="002642FC"/>
    <w:rsid w:val="00265378"/>
    <w:rsid w:val="00265486"/>
    <w:rsid w:val="00265604"/>
    <w:rsid w:val="00265A9C"/>
    <w:rsid w:val="0027027B"/>
    <w:rsid w:val="002713DD"/>
    <w:rsid w:val="00271463"/>
    <w:rsid w:val="00272ADC"/>
    <w:rsid w:val="002732CB"/>
    <w:rsid w:val="0027342A"/>
    <w:rsid w:val="00273E49"/>
    <w:rsid w:val="00274065"/>
    <w:rsid w:val="002741DA"/>
    <w:rsid w:val="002746A7"/>
    <w:rsid w:val="00274DA5"/>
    <w:rsid w:val="00274FA2"/>
    <w:rsid w:val="00276510"/>
    <w:rsid w:val="00276706"/>
    <w:rsid w:val="00277190"/>
    <w:rsid w:val="00277306"/>
    <w:rsid w:val="00277C59"/>
    <w:rsid w:val="00277CFC"/>
    <w:rsid w:val="002814B3"/>
    <w:rsid w:val="00281D02"/>
    <w:rsid w:val="00281FB8"/>
    <w:rsid w:val="0028223C"/>
    <w:rsid w:val="002824A8"/>
    <w:rsid w:val="0028280D"/>
    <w:rsid w:val="00283651"/>
    <w:rsid w:val="00283715"/>
    <w:rsid w:val="00283B0C"/>
    <w:rsid w:val="00283BA7"/>
    <w:rsid w:val="00283C0C"/>
    <w:rsid w:val="00283EBA"/>
    <w:rsid w:val="00283F35"/>
    <w:rsid w:val="00285BC9"/>
    <w:rsid w:val="00285E5C"/>
    <w:rsid w:val="00285E65"/>
    <w:rsid w:val="00286330"/>
    <w:rsid w:val="002869CF"/>
    <w:rsid w:val="0028718F"/>
    <w:rsid w:val="00287BBE"/>
    <w:rsid w:val="0029004D"/>
    <w:rsid w:val="00294020"/>
    <w:rsid w:val="00294F4E"/>
    <w:rsid w:val="0029667A"/>
    <w:rsid w:val="0029677F"/>
    <w:rsid w:val="002969DB"/>
    <w:rsid w:val="0029746A"/>
    <w:rsid w:val="00297905"/>
    <w:rsid w:val="002A1DDE"/>
    <w:rsid w:val="002A2504"/>
    <w:rsid w:val="002A34B1"/>
    <w:rsid w:val="002A34BE"/>
    <w:rsid w:val="002A4457"/>
    <w:rsid w:val="002A50A6"/>
    <w:rsid w:val="002A5429"/>
    <w:rsid w:val="002A5566"/>
    <w:rsid w:val="002A5EC4"/>
    <w:rsid w:val="002A650B"/>
    <w:rsid w:val="002A6B48"/>
    <w:rsid w:val="002A767A"/>
    <w:rsid w:val="002A7796"/>
    <w:rsid w:val="002B08D3"/>
    <w:rsid w:val="002B0CC3"/>
    <w:rsid w:val="002B3386"/>
    <w:rsid w:val="002B3BAE"/>
    <w:rsid w:val="002B4243"/>
    <w:rsid w:val="002B69FC"/>
    <w:rsid w:val="002B74D8"/>
    <w:rsid w:val="002B7742"/>
    <w:rsid w:val="002C0464"/>
    <w:rsid w:val="002C088D"/>
    <w:rsid w:val="002C08EB"/>
    <w:rsid w:val="002C0BC0"/>
    <w:rsid w:val="002C1BDC"/>
    <w:rsid w:val="002C2369"/>
    <w:rsid w:val="002C2394"/>
    <w:rsid w:val="002C2A1D"/>
    <w:rsid w:val="002C2F6D"/>
    <w:rsid w:val="002C30E3"/>
    <w:rsid w:val="002C3848"/>
    <w:rsid w:val="002C3B6E"/>
    <w:rsid w:val="002C3C68"/>
    <w:rsid w:val="002C6088"/>
    <w:rsid w:val="002C618B"/>
    <w:rsid w:val="002C637B"/>
    <w:rsid w:val="002C6B74"/>
    <w:rsid w:val="002C77B6"/>
    <w:rsid w:val="002D09B4"/>
    <w:rsid w:val="002D114E"/>
    <w:rsid w:val="002D117E"/>
    <w:rsid w:val="002D2AB1"/>
    <w:rsid w:val="002D47FE"/>
    <w:rsid w:val="002D5BCD"/>
    <w:rsid w:val="002D5DA6"/>
    <w:rsid w:val="002D74BF"/>
    <w:rsid w:val="002E0225"/>
    <w:rsid w:val="002E03C1"/>
    <w:rsid w:val="002E0562"/>
    <w:rsid w:val="002E13AE"/>
    <w:rsid w:val="002E1585"/>
    <w:rsid w:val="002E188A"/>
    <w:rsid w:val="002E1C20"/>
    <w:rsid w:val="002E2185"/>
    <w:rsid w:val="002E2B15"/>
    <w:rsid w:val="002E45D0"/>
    <w:rsid w:val="002E5ABA"/>
    <w:rsid w:val="002E61D6"/>
    <w:rsid w:val="002E66A8"/>
    <w:rsid w:val="002E66E1"/>
    <w:rsid w:val="002E6B6F"/>
    <w:rsid w:val="002F00FA"/>
    <w:rsid w:val="002F2EB0"/>
    <w:rsid w:val="002F32B8"/>
    <w:rsid w:val="002F5432"/>
    <w:rsid w:val="002F546A"/>
    <w:rsid w:val="002F55BC"/>
    <w:rsid w:val="002F6910"/>
    <w:rsid w:val="002F756E"/>
    <w:rsid w:val="002F7A1A"/>
    <w:rsid w:val="002F7E16"/>
    <w:rsid w:val="00300135"/>
    <w:rsid w:val="00300FA0"/>
    <w:rsid w:val="003018D9"/>
    <w:rsid w:val="00302374"/>
    <w:rsid w:val="00302D2A"/>
    <w:rsid w:val="00303F92"/>
    <w:rsid w:val="00304183"/>
    <w:rsid w:val="00304C81"/>
    <w:rsid w:val="00304CD3"/>
    <w:rsid w:val="00305005"/>
    <w:rsid w:val="00305993"/>
    <w:rsid w:val="00305A5D"/>
    <w:rsid w:val="00305FAE"/>
    <w:rsid w:val="0030657A"/>
    <w:rsid w:val="00307357"/>
    <w:rsid w:val="00307862"/>
    <w:rsid w:val="003112E9"/>
    <w:rsid w:val="00312D37"/>
    <w:rsid w:val="00312E0F"/>
    <w:rsid w:val="00313DE0"/>
    <w:rsid w:val="00314D3E"/>
    <w:rsid w:val="0031546E"/>
    <w:rsid w:val="003159F1"/>
    <w:rsid w:val="00315FD4"/>
    <w:rsid w:val="003176F7"/>
    <w:rsid w:val="00320EA4"/>
    <w:rsid w:val="00320EFF"/>
    <w:rsid w:val="00322229"/>
    <w:rsid w:val="00324021"/>
    <w:rsid w:val="00324806"/>
    <w:rsid w:val="00324E44"/>
    <w:rsid w:val="00324ECB"/>
    <w:rsid w:val="00324ECE"/>
    <w:rsid w:val="00325BE3"/>
    <w:rsid w:val="00326AC2"/>
    <w:rsid w:val="00326CDD"/>
    <w:rsid w:val="00327296"/>
    <w:rsid w:val="00330421"/>
    <w:rsid w:val="00330D9D"/>
    <w:rsid w:val="00332977"/>
    <w:rsid w:val="00333543"/>
    <w:rsid w:val="003338AE"/>
    <w:rsid w:val="003414A7"/>
    <w:rsid w:val="00341E26"/>
    <w:rsid w:val="003440B2"/>
    <w:rsid w:val="00344CB1"/>
    <w:rsid w:val="00347A99"/>
    <w:rsid w:val="00350910"/>
    <w:rsid w:val="00350DB2"/>
    <w:rsid w:val="00350DC3"/>
    <w:rsid w:val="00350F30"/>
    <w:rsid w:val="00351FE6"/>
    <w:rsid w:val="00352DE3"/>
    <w:rsid w:val="0035456C"/>
    <w:rsid w:val="00354756"/>
    <w:rsid w:val="00354C57"/>
    <w:rsid w:val="00355664"/>
    <w:rsid w:val="003570A6"/>
    <w:rsid w:val="0035730B"/>
    <w:rsid w:val="00357EDB"/>
    <w:rsid w:val="00357F44"/>
    <w:rsid w:val="00360407"/>
    <w:rsid w:val="00361AA3"/>
    <w:rsid w:val="00362060"/>
    <w:rsid w:val="00363332"/>
    <w:rsid w:val="00363E84"/>
    <w:rsid w:val="00365E64"/>
    <w:rsid w:val="00366211"/>
    <w:rsid w:val="00367217"/>
    <w:rsid w:val="00367482"/>
    <w:rsid w:val="003703E6"/>
    <w:rsid w:val="0037270F"/>
    <w:rsid w:val="003743EE"/>
    <w:rsid w:val="0037446A"/>
    <w:rsid w:val="00374E16"/>
    <w:rsid w:val="003750A9"/>
    <w:rsid w:val="0037534B"/>
    <w:rsid w:val="0038013B"/>
    <w:rsid w:val="0038036D"/>
    <w:rsid w:val="00380E86"/>
    <w:rsid w:val="003812C5"/>
    <w:rsid w:val="00381578"/>
    <w:rsid w:val="0038259B"/>
    <w:rsid w:val="00384075"/>
    <w:rsid w:val="00385B57"/>
    <w:rsid w:val="003861A4"/>
    <w:rsid w:val="003863DA"/>
    <w:rsid w:val="00386551"/>
    <w:rsid w:val="00386D4E"/>
    <w:rsid w:val="00387053"/>
    <w:rsid w:val="00387DE2"/>
    <w:rsid w:val="003911D6"/>
    <w:rsid w:val="00392042"/>
    <w:rsid w:val="00392092"/>
    <w:rsid w:val="00393F01"/>
    <w:rsid w:val="00394C35"/>
    <w:rsid w:val="0039532E"/>
    <w:rsid w:val="003966E3"/>
    <w:rsid w:val="0039680B"/>
    <w:rsid w:val="003973C5"/>
    <w:rsid w:val="003A0134"/>
    <w:rsid w:val="003A02C8"/>
    <w:rsid w:val="003A0634"/>
    <w:rsid w:val="003A0716"/>
    <w:rsid w:val="003A1048"/>
    <w:rsid w:val="003A122C"/>
    <w:rsid w:val="003A15DC"/>
    <w:rsid w:val="003A1739"/>
    <w:rsid w:val="003A1DC1"/>
    <w:rsid w:val="003A21EC"/>
    <w:rsid w:val="003A2CCF"/>
    <w:rsid w:val="003A394F"/>
    <w:rsid w:val="003A42F2"/>
    <w:rsid w:val="003A48AE"/>
    <w:rsid w:val="003A4DFF"/>
    <w:rsid w:val="003A55FB"/>
    <w:rsid w:val="003A7BEC"/>
    <w:rsid w:val="003B0EF0"/>
    <w:rsid w:val="003B11F8"/>
    <w:rsid w:val="003B175F"/>
    <w:rsid w:val="003B2613"/>
    <w:rsid w:val="003B5593"/>
    <w:rsid w:val="003B6466"/>
    <w:rsid w:val="003B75F1"/>
    <w:rsid w:val="003B7CE4"/>
    <w:rsid w:val="003C1BFF"/>
    <w:rsid w:val="003C1F5D"/>
    <w:rsid w:val="003C2AAE"/>
    <w:rsid w:val="003C63D2"/>
    <w:rsid w:val="003C66F0"/>
    <w:rsid w:val="003C7251"/>
    <w:rsid w:val="003C7AF0"/>
    <w:rsid w:val="003D0D5A"/>
    <w:rsid w:val="003D371B"/>
    <w:rsid w:val="003D5944"/>
    <w:rsid w:val="003E0606"/>
    <w:rsid w:val="003E1D67"/>
    <w:rsid w:val="003E1D8D"/>
    <w:rsid w:val="003E1E6B"/>
    <w:rsid w:val="003E21C1"/>
    <w:rsid w:val="003E3266"/>
    <w:rsid w:val="003E41BB"/>
    <w:rsid w:val="003E4861"/>
    <w:rsid w:val="003E5201"/>
    <w:rsid w:val="003E59A1"/>
    <w:rsid w:val="003E5C6A"/>
    <w:rsid w:val="003E6EDF"/>
    <w:rsid w:val="003E711F"/>
    <w:rsid w:val="003E791E"/>
    <w:rsid w:val="003E7CD8"/>
    <w:rsid w:val="003F15BC"/>
    <w:rsid w:val="003F2150"/>
    <w:rsid w:val="003F2255"/>
    <w:rsid w:val="003F3114"/>
    <w:rsid w:val="003F31AC"/>
    <w:rsid w:val="003F388B"/>
    <w:rsid w:val="003F4BA8"/>
    <w:rsid w:val="003F4C69"/>
    <w:rsid w:val="003F533C"/>
    <w:rsid w:val="003F535B"/>
    <w:rsid w:val="003F68C8"/>
    <w:rsid w:val="003F7865"/>
    <w:rsid w:val="00401B32"/>
    <w:rsid w:val="004022AD"/>
    <w:rsid w:val="00402520"/>
    <w:rsid w:val="00402937"/>
    <w:rsid w:val="00402BFF"/>
    <w:rsid w:val="004039C2"/>
    <w:rsid w:val="00403F45"/>
    <w:rsid w:val="00404E0A"/>
    <w:rsid w:val="004067F9"/>
    <w:rsid w:val="00407C9D"/>
    <w:rsid w:val="00407D36"/>
    <w:rsid w:val="004100C2"/>
    <w:rsid w:val="00410653"/>
    <w:rsid w:val="00411111"/>
    <w:rsid w:val="00412329"/>
    <w:rsid w:val="0041313E"/>
    <w:rsid w:val="0041462E"/>
    <w:rsid w:val="00414B03"/>
    <w:rsid w:val="004157EC"/>
    <w:rsid w:val="004162E1"/>
    <w:rsid w:val="004164E1"/>
    <w:rsid w:val="004167A5"/>
    <w:rsid w:val="00416E77"/>
    <w:rsid w:val="0041726C"/>
    <w:rsid w:val="004175EA"/>
    <w:rsid w:val="00417633"/>
    <w:rsid w:val="0041787A"/>
    <w:rsid w:val="004179E6"/>
    <w:rsid w:val="00417E3F"/>
    <w:rsid w:val="004221B7"/>
    <w:rsid w:val="00422FC5"/>
    <w:rsid w:val="00423145"/>
    <w:rsid w:val="0042462E"/>
    <w:rsid w:val="00425A56"/>
    <w:rsid w:val="00425F29"/>
    <w:rsid w:val="00427049"/>
    <w:rsid w:val="0042740E"/>
    <w:rsid w:val="004301AC"/>
    <w:rsid w:val="00430693"/>
    <w:rsid w:val="00431E2E"/>
    <w:rsid w:val="00431FFB"/>
    <w:rsid w:val="00432029"/>
    <w:rsid w:val="0043213C"/>
    <w:rsid w:val="004323E0"/>
    <w:rsid w:val="00432419"/>
    <w:rsid w:val="004337D4"/>
    <w:rsid w:val="00433DC2"/>
    <w:rsid w:val="00434226"/>
    <w:rsid w:val="00434422"/>
    <w:rsid w:val="00434DF2"/>
    <w:rsid w:val="004359B2"/>
    <w:rsid w:val="004363E0"/>
    <w:rsid w:val="004369C6"/>
    <w:rsid w:val="0043787A"/>
    <w:rsid w:val="00437A80"/>
    <w:rsid w:val="004401DB"/>
    <w:rsid w:val="004409E9"/>
    <w:rsid w:val="00441009"/>
    <w:rsid w:val="0044119B"/>
    <w:rsid w:val="0044175C"/>
    <w:rsid w:val="00441B00"/>
    <w:rsid w:val="00441B97"/>
    <w:rsid w:val="00443556"/>
    <w:rsid w:val="0044525D"/>
    <w:rsid w:val="004454C6"/>
    <w:rsid w:val="00445A6A"/>
    <w:rsid w:val="004462CC"/>
    <w:rsid w:val="00447B6B"/>
    <w:rsid w:val="00447C41"/>
    <w:rsid w:val="004518A3"/>
    <w:rsid w:val="0045201D"/>
    <w:rsid w:val="00452CD7"/>
    <w:rsid w:val="004539F7"/>
    <w:rsid w:val="00453E87"/>
    <w:rsid w:val="00454D61"/>
    <w:rsid w:val="00455F74"/>
    <w:rsid w:val="004576AB"/>
    <w:rsid w:val="00457FBF"/>
    <w:rsid w:val="00460D2D"/>
    <w:rsid w:val="00460F49"/>
    <w:rsid w:val="00461CC9"/>
    <w:rsid w:val="00462BAF"/>
    <w:rsid w:val="00463588"/>
    <w:rsid w:val="00464492"/>
    <w:rsid w:val="00464535"/>
    <w:rsid w:val="00465283"/>
    <w:rsid w:val="00465B96"/>
    <w:rsid w:val="004666A7"/>
    <w:rsid w:val="00467000"/>
    <w:rsid w:val="00471095"/>
    <w:rsid w:val="0047218A"/>
    <w:rsid w:val="0047378C"/>
    <w:rsid w:val="00473A37"/>
    <w:rsid w:val="004742EC"/>
    <w:rsid w:val="0047514F"/>
    <w:rsid w:val="0047574A"/>
    <w:rsid w:val="00475804"/>
    <w:rsid w:val="00475A6C"/>
    <w:rsid w:val="0047678B"/>
    <w:rsid w:val="004768D0"/>
    <w:rsid w:val="004774F8"/>
    <w:rsid w:val="004779C2"/>
    <w:rsid w:val="00477AF3"/>
    <w:rsid w:val="00477E01"/>
    <w:rsid w:val="00477EEC"/>
    <w:rsid w:val="00480214"/>
    <w:rsid w:val="004808A3"/>
    <w:rsid w:val="004818AA"/>
    <w:rsid w:val="004825D3"/>
    <w:rsid w:val="00482969"/>
    <w:rsid w:val="00483963"/>
    <w:rsid w:val="004847ED"/>
    <w:rsid w:val="00484B71"/>
    <w:rsid w:val="0049052C"/>
    <w:rsid w:val="00490612"/>
    <w:rsid w:val="00490CCA"/>
    <w:rsid w:val="00490DE7"/>
    <w:rsid w:val="004920A2"/>
    <w:rsid w:val="00492AFC"/>
    <w:rsid w:val="004934E1"/>
    <w:rsid w:val="00493B23"/>
    <w:rsid w:val="00493F50"/>
    <w:rsid w:val="004962FB"/>
    <w:rsid w:val="00496C10"/>
    <w:rsid w:val="00497627"/>
    <w:rsid w:val="004A1622"/>
    <w:rsid w:val="004A1A75"/>
    <w:rsid w:val="004A1B27"/>
    <w:rsid w:val="004A1E60"/>
    <w:rsid w:val="004A217D"/>
    <w:rsid w:val="004A2B16"/>
    <w:rsid w:val="004A4269"/>
    <w:rsid w:val="004A545D"/>
    <w:rsid w:val="004A54B0"/>
    <w:rsid w:val="004A5A50"/>
    <w:rsid w:val="004A6826"/>
    <w:rsid w:val="004A75C4"/>
    <w:rsid w:val="004A7FF4"/>
    <w:rsid w:val="004B06A9"/>
    <w:rsid w:val="004B1C41"/>
    <w:rsid w:val="004B1CB3"/>
    <w:rsid w:val="004B2B6C"/>
    <w:rsid w:val="004B3153"/>
    <w:rsid w:val="004B385F"/>
    <w:rsid w:val="004B3E95"/>
    <w:rsid w:val="004B47EB"/>
    <w:rsid w:val="004B49A1"/>
    <w:rsid w:val="004B5343"/>
    <w:rsid w:val="004B7B9F"/>
    <w:rsid w:val="004C031E"/>
    <w:rsid w:val="004C0429"/>
    <w:rsid w:val="004C04F9"/>
    <w:rsid w:val="004C0649"/>
    <w:rsid w:val="004C11F1"/>
    <w:rsid w:val="004C3D83"/>
    <w:rsid w:val="004C4B70"/>
    <w:rsid w:val="004C4B8F"/>
    <w:rsid w:val="004C4F18"/>
    <w:rsid w:val="004C560C"/>
    <w:rsid w:val="004C77F8"/>
    <w:rsid w:val="004C7C9A"/>
    <w:rsid w:val="004D08AB"/>
    <w:rsid w:val="004D3C0F"/>
    <w:rsid w:val="004D4168"/>
    <w:rsid w:val="004D4778"/>
    <w:rsid w:val="004D5C3D"/>
    <w:rsid w:val="004D5D4E"/>
    <w:rsid w:val="004D669A"/>
    <w:rsid w:val="004D69DC"/>
    <w:rsid w:val="004D71C2"/>
    <w:rsid w:val="004D749A"/>
    <w:rsid w:val="004D7608"/>
    <w:rsid w:val="004D764E"/>
    <w:rsid w:val="004E01AD"/>
    <w:rsid w:val="004E1408"/>
    <w:rsid w:val="004E1497"/>
    <w:rsid w:val="004E37B5"/>
    <w:rsid w:val="004E4476"/>
    <w:rsid w:val="004E4DB6"/>
    <w:rsid w:val="004E505D"/>
    <w:rsid w:val="004E5DC7"/>
    <w:rsid w:val="004E6CCE"/>
    <w:rsid w:val="004E6E34"/>
    <w:rsid w:val="004E7BEB"/>
    <w:rsid w:val="004F0245"/>
    <w:rsid w:val="004F0781"/>
    <w:rsid w:val="004F11C4"/>
    <w:rsid w:val="004F13A9"/>
    <w:rsid w:val="004F226E"/>
    <w:rsid w:val="004F2B05"/>
    <w:rsid w:val="004F4780"/>
    <w:rsid w:val="004F4DAD"/>
    <w:rsid w:val="004F576A"/>
    <w:rsid w:val="004F5EFA"/>
    <w:rsid w:val="004F67DF"/>
    <w:rsid w:val="004F6C84"/>
    <w:rsid w:val="004F746C"/>
    <w:rsid w:val="00501AF9"/>
    <w:rsid w:val="00503299"/>
    <w:rsid w:val="005034C6"/>
    <w:rsid w:val="00503C0D"/>
    <w:rsid w:val="00504D3D"/>
    <w:rsid w:val="0050695A"/>
    <w:rsid w:val="00507A46"/>
    <w:rsid w:val="0051131C"/>
    <w:rsid w:val="0051206A"/>
    <w:rsid w:val="00512126"/>
    <w:rsid w:val="005128BD"/>
    <w:rsid w:val="00512D43"/>
    <w:rsid w:val="0051318F"/>
    <w:rsid w:val="00513A5A"/>
    <w:rsid w:val="00513D07"/>
    <w:rsid w:val="00514B41"/>
    <w:rsid w:val="00514E90"/>
    <w:rsid w:val="00515EA2"/>
    <w:rsid w:val="005179DB"/>
    <w:rsid w:val="00521480"/>
    <w:rsid w:val="00521EF3"/>
    <w:rsid w:val="00522719"/>
    <w:rsid w:val="005233AB"/>
    <w:rsid w:val="00523E7A"/>
    <w:rsid w:val="00525194"/>
    <w:rsid w:val="005251D1"/>
    <w:rsid w:val="00525953"/>
    <w:rsid w:val="00526CA5"/>
    <w:rsid w:val="00526EC5"/>
    <w:rsid w:val="00527140"/>
    <w:rsid w:val="00527933"/>
    <w:rsid w:val="005302B2"/>
    <w:rsid w:val="00530631"/>
    <w:rsid w:val="00530980"/>
    <w:rsid w:val="00530FC9"/>
    <w:rsid w:val="005315DE"/>
    <w:rsid w:val="00533682"/>
    <w:rsid w:val="0053377B"/>
    <w:rsid w:val="00533EDD"/>
    <w:rsid w:val="005347EB"/>
    <w:rsid w:val="005358C8"/>
    <w:rsid w:val="0053617B"/>
    <w:rsid w:val="005362B7"/>
    <w:rsid w:val="005368E6"/>
    <w:rsid w:val="005375D7"/>
    <w:rsid w:val="005379B8"/>
    <w:rsid w:val="005402C5"/>
    <w:rsid w:val="00540A95"/>
    <w:rsid w:val="00541A8A"/>
    <w:rsid w:val="00541B46"/>
    <w:rsid w:val="00541D89"/>
    <w:rsid w:val="00542176"/>
    <w:rsid w:val="00542B1F"/>
    <w:rsid w:val="005432F6"/>
    <w:rsid w:val="0054342E"/>
    <w:rsid w:val="005439A9"/>
    <w:rsid w:val="0054524E"/>
    <w:rsid w:val="005475F8"/>
    <w:rsid w:val="00547878"/>
    <w:rsid w:val="00547F4F"/>
    <w:rsid w:val="005515ED"/>
    <w:rsid w:val="0055368F"/>
    <w:rsid w:val="00554261"/>
    <w:rsid w:val="0055454D"/>
    <w:rsid w:val="0055544D"/>
    <w:rsid w:val="005556EE"/>
    <w:rsid w:val="00555B37"/>
    <w:rsid w:val="00555CE0"/>
    <w:rsid w:val="005567F1"/>
    <w:rsid w:val="00556EEE"/>
    <w:rsid w:val="00560019"/>
    <w:rsid w:val="005610B1"/>
    <w:rsid w:val="00561579"/>
    <w:rsid w:val="00561A31"/>
    <w:rsid w:val="00561EF7"/>
    <w:rsid w:val="00562A91"/>
    <w:rsid w:val="00562DA6"/>
    <w:rsid w:val="00562EC7"/>
    <w:rsid w:val="005631CE"/>
    <w:rsid w:val="00564236"/>
    <w:rsid w:val="00564450"/>
    <w:rsid w:val="00564948"/>
    <w:rsid w:val="00565D1F"/>
    <w:rsid w:val="00566214"/>
    <w:rsid w:val="00567930"/>
    <w:rsid w:val="0057058E"/>
    <w:rsid w:val="00570961"/>
    <w:rsid w:val="00571EBF"/>
    <w:rsid w:val="00572221"/>
    <w:rsid w:val="00573C25"/>
    <w:rsid w:val="00574102"/>
    <w:rsid w:val="00575050"/>
    <w:rsid w:val="0057799E"/>
    <w:rsid w:val="0058022A"/>
    <w:rsid w:val="00580DA2"/>
    <w:rsid w:val="00581C34"/>
    <w:rsid w:val="00582383"/>
    <w:rsid w:val="00582523"/>
    <w:rsid w:val="005839C0"/>
    <w:rsid w:val="00583CEE"/>
    <w:rsid w:val="005854CA"/>
    <w:rsid w:val="00587887"/>
    <w:rsid w:val="005879D8"/>
    <w:rsid w:val="00587A86"/>
    <w:rsid w:val="00587CAA"/>
    <w:rsid w:val="00590227"/>
    <w:rsid w:val="0059080E"/>
    <w:rsid w:val="005910BB"/>
    <w:rsid w:val="005930F3"/>
    <w:rsid w:val="00593CD2"/>
    <w:rsid w:val="00594839"/>
    <w:rsid w:val="005948A8"/>
    <w:rsid w:val="00594E60"/>
    <w:rsid w:val="005957C0"/>
    <w:rsid w:val="00595DD2"/>
    <w:rsid w:val="005A16E3"/>
    <w:rsid w:val="005A2A6F"/>
    <w:rsid w:val="005A3123"/>
    <w:rsid w:val="005A493D"/>
    <w:rsid w:val="005A58C6"/>
    <w:rsid w:val="005A61B4"/>
    <w:rsid w:val="005A6B13"/>
    <w:rsid w:val="005A7998"/>
    <w:rsid w:val="005B192A"/>
    <w:rsid w:val="005B1965"/>
    <w:rsid w:val="005B2D3B"/>
    <w:rsid w:val="005B3658"/>
    <w:rsid w:val="005B3BEE"/>
    <w:rsid w:val="005B49B7"/>
    <w:rsid w:val="005B4E2C"/>
    <w:rsid w:val="005B59D5"/>
    <w:rsid w:val="005B5F31"/>
    <w:rsid w:val="005B661A"/>
    <w:rsid w:val="005C0643"/>
    <w:rsid w:val="005C120B"/>
    <w:rsid w:val="005C376B"/>
    <w:rsid w:val="005C3AE1"/>
    <w:rsid w:val="005C3C91"/>
    <w:rsid w:val="005C57E3"/>
    <w:rsid w:val="005C6C33"/>
    <w:rsid w:val="005C73A3"/>
    <w:rsid w:val="005C73AA"/>
    <w:rsid w:val="005C7693"/>
    <w:rsid w:val="005D19BF"/>
    <w:rsid w:val="005D289F"/>
    <w:rsid w:val="005D3DC6"/>
    <w:rsid w:val="005D4030"/>
    <w:rsid w:val="005D54C3"/>
    <w:rsid w:val="005D67FC"/>
    <w:rsid w:val="005D6BCA"/>
    <w:rsid w:val="005D7661"/>
    <w:rsid w:val="005E11A8"/>
    <w:rsid w:val="005E13F3"/>
    <w:rsid w:val="005E16A7"/>
    <w:rsid w:val="005E2977"/>
    <w:rsid w:val="005E3658"/>
    <w:rsid w:val="005E3CE9"/>
    <w:rsid w:val="005E49CE"/>
    <w:rsid w:val="005E6099"/>
    <w:rsid w:val="005E6411"/>
    <w:rsid w:val="005E7641"/>
    <w:rsid w:val="005E7E86"/>
    <w:rsid w:val="005F07CF"/>
    <w:rsid w:val="005F0933"/>
    <w:rsid w:val="005F1785"/>
    <w:rsid w:val="005F2261"/>
    <w:rsid w:val="005F2294"/>
    <w:rsid w:val="005F3DE3"/>
    <w:rsid w:val="005F5214"/>
    <w:rsid w:val="005F68B6"/>
    <w:rsid w:val="005F6C04"/>
    <w:rsid w:val="005F7855"/>
    <w:rsid w:val="005F792D"/>
    <w:rsid w:val="005F7B23"/>
    <w:rsid w:val="0060043E"/>
    <w:rsid w:val="0060091D"/>
    <w:rsid w:val="00600BCB"/>
    <w:rsid w:val="00600CE7"/>
    <w:rsid w:val="00601BDB"/>
    <w:rsid w:val="006023B5"/>
    <w:rsid w:val="006023D5"/>
    <w:rsid w:val="00602663"/>
    <w:rsid w:val="00602678"/>
    <w:rsid w:val="00604575"/>
    <w:rsid w:val="0060550C"/>
    <w:rsid w:val="00605F18"/>
    <w:rsid w:val="00606D53"/>
    <w:rsid w:val="006073DE"/>
    <w:rsid w:val="0060786D"/>
    <w:rsid w:val="00607BC5"/>
    <w:rsid w:val="00607EDC"/>
    <w:rsid w:val="006116C5"/>
    <w:rsid w:val="00612033"/>
    <w:rsid w:val="0061216F"/>
    <w:rsid w:val="006131F4"/>
    <w:rsid w:val="006137BD"/>
    <w:rsid w:val="00614825"/>
    <w:rsid w:val="0061572A"/>
    <w:rsid w:val="0061596C"/>
    <w:rsid w:val="0061631A"/>
    <w:rsid w:val="0061713B"/>
    <w:rsid w:val="0061745D"/>
    <w:rsid w:val="00617801"/>
    <w:rsid w:val="00617A06"/>
    <w:rsid w:val="006209EA"/>
    <w:rsid w:val="0062173B"/>
    <w:rsid w:val="00621DC1"/>
    <w:rsid w:val="00623703"/>
    <w:rsid w:val="00623E35"/>
    <w:rsid w:val="00624D38"/>
    <w:rsid w:val="0062520A"/>
    <w:rsid w:val="00625F74"/>
    <w:rsid w:val="006265F9"/>
    <w:rsid w:val="00626608"/>
    <w:rsid w:val="0062675D"/>
    <w:rsid w:val="006269E7"/>
    <w:rsid w:val="00627207"/>
    <w:rsid w:val="006304BD"/>
    <w:rsid w:val="00630A3A"/>
    <w:rsid w:val="006315E0"/>
    <w:rsid w:val="00631AA5"/>
    <w:rsid w:val="006335CE"/>
    <w:rsid w:val="006345A9"/>
    <w:rsid w:val="00634B75"/>
    <w:rsid w:val="00634F77"/>
    <w:rsid w:val="006354B9"/>
    <w:rsid w:val="0063653C"/>
    <w:rsid w:val="006365DD"/>
    <w:rsid w:val="00637729"/>
    <w:rsid w:val="00637B08"/>
    <w:rsid w:val="00637C3C"/>
    <w:rsid w:val="0064046A"/>
    <w:rsid w:val="00640635"/>
    <w:rsid w:val="00644D74"/>
    <w:rsid w:val="00644E3B"/>
    <w:rsid w:val="0064557B"/>
    <w:rsid w:val="0064695A"/>
    <w:rsid w:val="0064785F"/>
    <w:rsid w:val="00647D1C"/>
    <w:rsid w:val="006500A7"/>
    <w:rsid w:val="00650389"/>
    <w:rsid w:val="00651146"/>
    <w:rsid w:val="006516F6"/>
    <w:rsid w:val="0065253A"/>
    <w:rsid w:val="006534DA"/>
    <w:rsid w:val="0065378D"/>
    <w:rsid w:val="006547C7"/>
    <w:rsid w:val="00654EA7"/>
    <w:rsid w:val="006552DA"/>
    <w:rsid w:val="00655638"/>
    <w:rsid w:val="00655A43"/>
    <w:rsid w:val="0066013D"/>
    <w:rsid w:val="0066040F"/>
    <w:rsid w:val="0066098D"/>
    <w:rsid w:val="00661897"/>
    <w:rsid w:val="00662121"/>
    <w:rsid w:val="0066439D"/>
    <w:rsid w:val="00664E60"/>
    <w:rsid w:val="00665294"/>
    <w:rsid w:val="00666470"/>
    <w:rsid w:val="00667494"/>
    <w:rsid w:val="00667A20"/>
    <w:rsid w:val="00667C95"/>
    <w:rsid w:val="00667DC7"/>
    <w:rsid w:val="0067007D"/>
    <w:rsid w:val="006702C4"/>
    <w:rsid w:val="00671A6B"/>
    <w:rsid w:val="0067449C"/>
    <w:rsid w:val="006744E3"/>
    <w:rsid w:val="00674C3E"/>
    <w:rsid w:val="00675B97"/>
    <w:rsid w:val="006761BD"/>
    <w:rsid w:val="006763E3"/>
    <w:rsid w:val="0067674C"/>
    <w:rsid w:val="00676C3E"/>
    <w:rsid w:val="00676E8E"/>
    <w:rsid w:val="006776C3"/>
    <w:rsid w:val="00680C9D"/>
    <w:rsid w:val="00680E92"/>
    <w:rsid w:val="006814A2"/>
    <w:rsid w:val="00681D81"/>
    <w:rsid w:val="0068238E"/>
    <w:rsid w:val="00682992"/>
    <w:rsid w:val="00682AA4"/>
    <w:rsid w:val="00683AF6"/>
    <w:rsid w:val="006850F8"/>
    <w:rsid w:val="0068600E"/>
    <w:rsid w:val="00686AB9"/>
    <w:rsid w:val="00687923"/>
    <w:rsid w:val="00687AF8"/>
    <w:rsid w:val="0069027A"/>
    <w:rsid w:val="00690DDD"/>
    <w:rsid w:val="00691D31"/>
    <w:rsid w:val="00691EBC"/>
    <w:rsid w:val="00693312"/>
    <w:rsid w:val="006937E3"/>
    <w:rsid w:val="00694A31"/>
    <w:rsid w:val="0069525F"/>
    <w:rsid w:val="0069535E"/>
    <w:rsid w:val="00695BB5"/>
    <w:rsid w:val="006A0C61"/>
    <w:rsid w:val="006A1782"/>
    <w:rsid w:val="006A3039"/>
    <w:rsid w:val="006A3303"/>
    <w:rsid w:val="006A3FA5"/>
    <w:rsid w:val="006A4179"/>
    <w:rsid w:val="006A4A8B"/>
    <w:rsid w:val="006A6D75"/>
    <w:rsid w:val="006B02C5"/>
    <w:rsid w:val="006B0D2B"/>
    <w:rsid w:val="006B19D5"/>
    <w:rsid w:val="006B1FA9"/>
    <w:rsid w:val="006B2192"/>
    <w:rsid w:val="006B2D06"/>
    <w:rsid w:val="006B44B4"/>
    <w:rsid w:val="006B45A7"/>
    <w:rsid w:val="006B496A"/>
    <w:rsid w:val="006B5116"/>
    <w:rsid w:val="006B54AF"/>
    <w:rsid w:val="006B61F5"/>
    <w:rsid w:val="006B65CE"/>
    <w:rsid w:val="006B7594"/>
    <w:rsid w:val="006C0046"/>
    <w:rsid w:val="006C0154"/>
    <w:rsid w:val="006C09A1"/>
    <w:rsid w:val="006C0D13"/>
    <w:rsid w:val="006C0E51"/>
    <w:rsid w:val="006C1C1E"/>
    <w:rsid w:val="006C22F4"/>
    <w:rsid w:val="006C26E4"/>
    <w:rsid w:val="006C2881"/>
    <w:rsid w:val="006C3BC3"/>
    <w:rsid w:val="006C5AD6"/>
    <w:rsid w:val="006C6172"/>
    <w:rsid w:val="006C6326"/>
    <w:rsid w:val="006C69E0"/>
    <w:rsid w:val="006C764B"/>
    <w:rsid w:val="006C7B67"/>
    <w:rsid w:val="006C7BAC"/>
    <w:rsid w:val="006D0227"/>
    <w:rsid w:val="006D11F8"/>
    <w:rsid w:val="006D2E83"/>
    <w:rsid w:val="006D5E64"/>
    <w:rsid w:val="006D6902"/>
    <w:rsid w:val="006D6BCF"/>
    <w:rsid w:val="006D6D84"/>
    <w:rsid w:val="006D6DAE"/>
    <w:rsid w:val="006D7F38"/>
    <w:rsid w:val="006E245C"/>
    <w:rsid w:val="006E338A"/>
    <w:rsid w:val="006E33AE"/>
    <w:rsid w:val="006E3E89"/>
    <w:rsid w:val="006E461F"/>
    <w:rsid w:val="006E4FC9"/>
    <w:rsid w:val="006E506F"/>
    <w:rsid w:val="006E5145"/>
    <w:rsid w:val="006E524F"/>
    <w:rsid w:val="006E5393"/>
    <w:rsid w:val="006E6144"/>
    <w:rsid w:val="006E686A"/>
    <w:rsid w:val="006F27B4"/>
    <w:rsid w:val="006F2CE0"/>
    <w:rsid w:val="006F334C"/>
    <w:rsid w:val="006F36D5"/>
    <w:rsid w:val="006F3C08"/>
    <w:rsid w:val="006F41A6"/>
    <w:rsid w:val="006F55B3"/>
    <w:rsid w:val="006F5856"/>
    <w:rsid w:val="006F6F2C"/>
    <w:rsid w:val="006F7E67"/>
    <w:rsid w:val="0070025C"/>
    <w:rsid w:val="00700694"/>
    <w:rsid w:val="007015BD"/>
    <w:rsid w:val="0070275E"/>
    <w:rsid w:val="00702C16"/>
    <w:rsid w:val="00703381"/>
    <w:rsid w:val="007050D7"/>
    <w:rsid w:val="0070556B"/>
    <w:rsid w:val="0070610B"/>
    <w:rsid w:val="0070623A"/>
    <w:rsid w:val="00706297"/>
    <w:rsid w:val="007064B0"/>
    <w:rsid w:val="00706F22"/>
    <w:rsid w:val="00706F59"/>
    <w:rsid w:val="00710AA3"/>
    <w:rsid w:val="00710EB9"/>
    <w:rsid w:val="00711979"/>
    <w:rsid w:val="0071226F"/>
    <w:rsid w:val="00713AAD"/>
    <w:rsid w:val="00713E60"/>
    <w:rsid w:val="00716014"/>
    <w:rsid w:val="00717EBC"/>
    <w:rsid w:val="00721808"/>
    <w:rsid w:val="00721A1E"/>
    <w:rsid w:val="00721BB8"/>
    <w:rsid w:val="00721CB4"/>
    <w:rsid w:val="00724C90"/>
    <w:rsid w:val="00725F6C"/>
    <w:rsid w:val="00727635"/>
    <w:rsid w:val="00731FAD"/>
    <w:rsid w:val="007333C7"/>
    <w:rsid w:val="007349A5"/>
    <w:rsid w:val="00734ABD"/>
    <w:rsid w:val="00735C77"/>
    <w:rsid w:val="00736D04"/>
    <w:rsid w:val="0074039E"/>
    <w:rsid w:val="0074054E"/>
    <w:rsid w:val="007427F8"/>
    <w:rsid w:val="007447C6"/>
    <w:rsid w:val="00744E43"/>
    <w:rsid w:val="00746592"/>
    <w:rsid w:val="00746A05"/>
    <w:rsid w:val="00747712"/>
    <w:rsid w:val="00752136"/>
    <w:rsid w:val="007522C1"/>
    <w:rsid w:val="00752384"/>
    <w:rsid w:val="00753403"/>
    <w:rsid w:val="00753467"/>
    <w:rsid w:val="00753BF8"/>
    <w:rsid w:val="00754636"/>
    <w:rsid w:val="00754F86"/>
    <w:rsid w:val="00756727"/>
    <w:rsid w:val="007568DF"/>
    <w:rsid w:val="00756936"/>
    <w:rsid w:val="007572B7"/>
    <w:rsid w:val="00760A46"/>
    <w:rsid w:val="00760BC3"/>
    <w:rsid w:val="00760EA2"/>
    <w:rsid w:val="00761CF6"/>
    <w:rsid w:val="007634C8"/>
    <w:rsid w:val="007636B6"/>
    <w:rsid w:val="00763C64"/>
    <w:rsid w:val="007657BF"/>
    <w:rsid w:val="00766934"/>
    <w:rsid w:val="00766D76"/>
    <w:rsid w:val="00767263"/>
    <w:rsid w:val="00770955"/>
    <w:rsid w:val="00770DB2"/>
    <w:rsid w:val="007710C7"/>
    <w:rsid w:val="00771682"/>
    <w:rsid w:val="00772D30"/>
    <w:rsid w:val="00773F6A"/>
    <w:rsid w:val="007742F7"/>
    <w:rsid w:val="00775485"/>
    <w:rsid w:val="00776000"/>
    <w:rsid w:val="00776F59"/>
    <w:rsid w:val="007774CD"/>
    <w:rsid w:val="007777AC"/>
    <w:rsid w:val="007809CB"/>
    <w:rsid w:val="0078133F"/>
    <w:rsid w:val="0078179C"/>
    <w:rsid w:val="00782644"/>
    <w:rsid w:val="00783856"/>
    <w:rsid w:val="00783BB0"/>
    <w:rsid w:val="00784224"/>
    <w:rsid w:val="00784D6A"/>
    <w:rsid w:val="007855AF"/>
    <w:rsid w:val="00785C4F"/>
    <w:rsid w:val="00785E6C"/>
    <w:rsid w:val="00786FAB"/>
    <w:rsid w:val="00787842"/>
    <w:rsid w:val="00787ECD"/>
    <w:rsid w:val="00790B3D"/>
    <w:rsid w:val="00790B42"/>
    <w:rsid w:val="00791029"/>
    <w:rsid w:val="00792B1B"/>
    <w:rsid w:val="007930B5"/>
    <w:rsid w:val="0079370D"/>
    <w:rsid w:val="00794CC3"/>
    <w:rsid w:val="00794F1F"/>
    <w:rsid w:val="00795245"/>
    <w:rsid w:val="00795C59"/>
    <w:rsid w:val="00795D81"/>
    <w:rsid w:val="00795F58"/>
    <w:rsid w:val="007961C5"/>
    <w:rsid w:val="00796B1C"/>
    <w:rsid w:val="00796E94"/>
    <w:rsid w:val="007A1A9D"/>
    <w:rsid w:val="007A1B5A"/>
    <w:rsid w:val="007A24EC"/>
    <w:rsid w:val="007A275C"/>
    <w:rsid w:val="007A2B6F"/>
    <w:rsid w:val="007A3208"/>
    <w:rsid w:val="007A3F2C"/>
    <w:rsid w:val="007A4A2B"/>
    <w:rsid w:val="007A4C05"/>
    <w:rsid w:val="007A5A51"/>
    <w:rsid w:val="007A6E9D"/>
    <w:rsid w:val="007B0F48"/>
    <w:rsid w:val="007B1E5A"/>
    <w:rsid w:val="007B25C1"/>
    <w:rsid w:val="007B2A6D"/>
    <w:rsid w:val="007B3A7F"/>
    <w:rsid w:val="007B3CA3"/>
    <w:rsid w:val="007B3D59"/>
    <w:rsid w:val="007B41D6"/>
    <w:rsid w:val="007B44B5"/>
    <w:rsid w:val="007B6AF3"/>
    <w:rsid w:val="007B71E8"/>
    <w:rsid w:val="007B74D1"/>
    <w:rsid w:val="007B7669"/>
    <w:rsid w:val="007C0E5D"/>
    <w:rsid w:val="007C4C38"/>
    <w:rsid w:val="007C64B9"/>
    <w:rsid w:val="007D0114"/>
    <w:rsid w:val="007D046F"/>
    <w:rsid w:val="007D10CA"/>
    <w:rsid w:val="007D16F6"/>
    <w:rsid w:val="007D1C0B"/>
    <w:rsid w:val="007D246E"/>
    <w:rsid w:val="007D24B4"/>
    <w:rsid w:val="007D2A89"/>
    <w:rsid w:val="007D4106"/>
    <w:rsid w:val="007D4584"/>
    <w:rsid w:val="007D50A2"/>
    <w:rsid w:val="007D50FD"/>
    <w:rsid w:val="007D5144"/>
    <w:rsid w:val="007D561B"/>
    <w:rsid w:val="007D566E"/>
    <w:rsid w:val="007D64D9"/>
    <w:rsid w:val="007D6600"/>
    <w:rsid w:val="007E00B6"/>
    <w:rsid w:val="007E0768"/>
    <w:rsid w:val="007E26EC"/>
    <w:rsid w:val="007E2DDE"/>
    <w:rsid w:val="007E2E03"/>
    <w:rsid w:val="007E317C"/>
    <w:rsid w:val="007E3433"/>
    <w:rsid w:val="007E3C65"/>
    <w:rsid w:val="007E40B1"/>
    <w:rsid w:val="007E4774"/>
    <w:rsid w:val="007F0391"/>
    <w:rsid w:val="007F0580"/>
    <w:rsid w:val="007F17C6"/>
    <w:rsid w:val="007F5217"/>
    <w:rsid w:val="007F5A17"/>
    <w:rsid w:val="007F61F3"/>
    <w:rsid w:val="007F7923"/>
    <w:rsid w:val="007F7B59"/>
    <w:rsid w:val="00801357"/>
    <w:rsid w:val="0080147E"/>
    <w:rsid w:val="0080207E"/>
    <w:rsid w:val="00802910"/>
    <w:rsid w:val="00802ABD"/>
    <w:rsid w:val="00803DE9"/>
    <w:rsid w:val="008043EE"/>
    <w:rsid w:val="0080532E"/>
    <w:rsid w:val="008068EC"/>
    <w:rsid w:val="008119F1"/>
    <w:rsid w:val="00811D61"/>
    <w:rsid w:val="00812374"/>
    <w:rsid w:val="008137B3"/>
    <w:rsid w:val="008147C9"/>
    <w:rsid w:val="00814B25"/>
    <w:rsid w:val="0081615D"/>
    <w:rsid w:val="00816822"/>
    <w:rsid w:val="00816B86"/>
    <w:rsid w:val="00817555"/>
    <w:rsid w:val="00820E11"/>
    <w:rsid w:val="00821633"/>
    <w:rsid w:val="0082278A"/>
    <w:rsid w:val="008236B9"/>
    <w:rsid w:val="0082383C"/>
    <w:rsid w:val="00823A22"/>
    <w:rsid w:val="00825398"/>
    <w:rsid w:val="00827293"/>
    <w:rsid w:val="00827566"/>
    <w:rsid w:val="00831E99"/>
    <w:rsid w:val="00832ABF"/>
    <w:rsid w:val="00832E43"/>
    <w:rsid w:val="00834250"/>
    <w:rsid w:val="0083466F"/>
    <w:rsid w:val="008353F2"/>
    <w:rsid w:val="00836835"/>
    <w:rsid w:val="00836B58"/>
    <w:rsid w:val="008377C5"/>
    <w:rsid w:val="00837C47"/>
    <w:rsid w:val="00837FF3"/>
    <w:rsid w:val="00840BC0"/>
    <w:rsid w:val="008412AA"/>
    <w:rsid w:val="00841CA7"/>
    <w:rsid w:val="00841CA9"/>
    <w:rsid w:val="00843354"/>
    <w:rsid w:val="0084464C"/>
    <w:rsid w:val="00844EA4"/>
    <w:rsid w:val="00845532"/>
    <w:rsid w:val="00845D0E"/>
    <w:rsid w:val="00846CAB"/>
    <w:rsid w:val="00850077"/>
    <w:rsid w:val="00850DC0"/>
    <w:rsid w:val="00851274"/>
    <w:rsid w:val="008515DB"/>
    <w:rsid w:val="008520F5"/>
    <w:rsid w:val="0085250A"/>
    <w:rsid w:val="0085270D"/>
    <w:rsid w:val="00853576"/>
    <w:rsid w:val="008548B3"/>
    <w:rsid w:val="00855D97"/>
    <w:rsid w:val="00856E5B"/>
    <w:rsid w:val="00856EF3"/>
    <w:rsid w:val="00857261"/>
    <w:rsid w:val="00857447"/>
    <w:rsid w:val="008606F4"/>
    <w:rsid w:val="00862B04"/>
    <w:rsid w:val="00862E0F"/>
    <w:rsid w:val="0086467B"/>
    <w:rsid w:val="00864BC9"/>
    <w:rsid w:val="00865619"/>
    <w:rsid w:val="00865AEA"/>
    <w:rsid w:val="00865EE7"/>
    <w:rsid w:val="00865F76"/>
    <w:rsid w:val="008661EE"/>
    <w:rsid w:val="008667E2"/>
    <w:rsid w:val="00867488"/>
    <w:rsid w:val="008676F7"/>
    <w:rsid w:val="00870B86"/>
    <w:rsid w:val="00870C4A"/>
    <w:rsid w:val="0087151A"/>
    <w:rsid w:val="0087299F"/>
    <w:rsid w:val="00872A05"/>
    <w:rsid w:val="008737C9"/>
    <w:rsid w:val="008744B1"/>
    <w:rsid w:val="00874780"/>
    <w:rsid w:val="008753C3"/>
    <w:rsid w:val="00875B66"/>
    <w:rsid w:val="00875F8F"/>
    <w:rsid w:val="00877885"/>
    <w:rsid w:val="008814BD"/>
    <w:rsid w:val="00882481"/>
    <w:rsid w:val="00882D42"/>
    <w:rsid w:val="00885992"/>
    <w:rsid w:val="00885EA8"/>
    <w:rsid w:val="008862B6"/>
    <w:rsid w:val="00887734"/>
    <w:rsid w:val="00890C53"/>
    <w:rsid w:val="00891D06"/>
    <w:rsid w:val="00892996"/>
    <w:rsid w:val="00893383"/>
    <w:rsid w:val="00893D4E"/>
    <w:rsid w:val="0089408D"/>
    <w:rsid w:val="00895C9C"/>
    <w:rsid w:val="00895EBC"/>
    <w:rsid w:val="00896BE5"/>
    <w:rsid w:val="008974E5"/>
    <w:rsid w:val="00897F67"/>
    <w:rsid w:val="008A0331"/>
    <w:rsid w:val="008A03C8"/>
    <w:rsid w:val="008A071C"/>
    <w:rsid w:val="008A1636"/>
    <w:rsid w:val="008A2B9E"/>
    <w:rsid w:val="008A3E1C"/>
    <w:rsid w:val="008A411F"/>
    <w:rsid w:val="008A479F"/>
    <w:rsid w:val="008A4FD9"/>
    <w:rsid w:val="008A6A2C"/>
    <w:rsid w:val="008A6EC5"/>
    <w:rsid w:val="008B04AA"/>
    <w:rsid w:val="008B0B38"/>
    <w:rsid w:val="008B137D"/>
    <w:rsid w:val="008B2007"/>
    <w:rsid w:val="008B2621"/>
    <w:rsid w:val="008B2CF9"/>
    <w:rsid w:val="008B3B07"/>
    <w:rsid w:val="008B3CBD"/>
    <w:rsid w:val="008B4108"/>
    <w:rsid w:val="008B571A"/>
    <w:rsid w:val="008B6431"/>
    <w:rsid w:val="008B6803"/>
    <w:rsid w:val="008B6C07"/>
    <w:rsid w:val="008B7843"/>
    <w:rsid w:val="008B7B86"/>
    <w:rsid w:val="008C0091"/>
    <w:rsid w:val="008C0CB6"/>
    <w:rsid w:val="008C1E33"/>
    <w:rsid w:val="008C22D8"/>
    <w:rsid w:val="008C250F"/>
    <w:rsid w:val="008C3915"/>
    <w:rsid w:val="008C3A8A"/>
    <w:rsid w:val="008C4E6E"/>
    <w:rsid w:val="008C5588"/>
    <w:rsid w:val="008C68F7"/>
    <w:rsid w:val="008D0F31"/>
    <w:rsid w:val="008D1395"/>
    <w:rsid w:val="008D1655"/>
    <w:rsid w:val="008D18A0"/>
    <w:rsid w:val="008D24A7"/>
    <w:rsid w:val="008D4136"/>
    <w:rsid w:val="008D5862"/>
    <w:rsid w:val="008D6B1C"/>
    <w:rsid w:val="008D7A25"/>
    <w:rsid w:val="008D7CCB"/>
    <w:rsid w:val="008D7EFB"/>
    <w:rsid w:val="008E01DA"/>
    <w:rsid w:val="008E15CA"/>
    <w:rsid w:val="008E1D34"/>
    <w:rsid w:val="008E2288"/>
    <w:rsid w:val="008E2E0A"/>
    <w:rsid w:val="008E36E1"/>
    <w:rsid w:val="008E3FD9"/>
    <w:rsid w:val="008E55FC"/>
    <w:rsid w:val="008E5D9F"/>
    <w:rsid w:val="008E708B"/>
    <w:rsid w:val="008E74D6"/>
    <w:rsid w:val="008E76C1"/>
    <w:rsid w:val="008E7C5E"/>
    <w:rsid w:val="008F0B7A"/>
    <w:rsid w:val="008F1596"/>
    <w:rsid w:val="008F2870"/>
    <w:rsid w:val="008F410C"/>
    <w:rsid w:val="008F560B"/>
    <w:rsid w:val="008F66E8"/>
    <w:rsid w:val="008F778D"/>
    <w:rsid w:val="00900017"/>
    <w:rsid w:val="00900245"/>
    <w:rsid w:val="00901167"/>
    <w:rsid w:val="009013B0"/>
    <w:rsid w:val="009027E6"/>
    <w:rsid w:val="009029D6"/>
    <w:rsid w:val="00902B60"/>
    <w:rsid w:val="00903F52"/>
    <w:rsid w:val="009041DD"/>
    <w:rsid w:val="00905025"/>
    <w:rsid w:val="009051FF"/>
    <w:rsid w:val="009053A8"/>
    <w:rsid w:val="0090591A"/>
    <w:rsid w:val="00905ACA"/>
    <w:rsid w:val="00906562"/>
    <w:rsid w:val="0090674C"/>
    <w:rsid w:val="009067F6"/>
    <w:rsid w:val="00906A29"/>
    <w:rsid w:val="00906F76"/>
    <w:rsid w:val="0091067A"/>
    <w:rsid w:val="0091068C"/>
    <w:rsid w:val="00910E4F"/>
    <w:rsid w:val="009123B6"/>
    <w:rsid w:val="00912A79"/>
    <w:rsid w:val="009136F4"/>
    <w:rsid w:val="0091417D"/>
    <w:rsid w:val="00914969"/>
    <w:rsid w:val="009164D9"/>
    <w:rsid w:val="00917E0E"/>
    <w:rsid w:val="009201C4"/>
    <w:rsid w:val="00920C17"/>
    <w:rsid w:val="009217D9"/>
    <w:rsid w:val="00922032"/>
    <w:rsid w:val="00923A56"/>
    <w:rsid w:val="00923CD9"/>
    <w:rsid w:val="00923D62"/>
    <w:rsid w:val="00923E32"/>
    <w:rsid w:val="0092401A"/>
    <w:rsid w:val="0092424A"/>
    <w:rsid w:val="009247F1"/>
    <w:rsid w:val="00924A2D"/>
    <w:rsid w:val="0092587E"/>
    <w:rsid w:val="00925FD7"/>
    <w:rsid w:val="00927B7D"/>
    <w:rsid w:val="009306A3"/>
    <w:rsid w:val="00931506"/>
    <w:rsid w:val="009326E8"/>
    <w:rsid w:val="00933123"/>
    <w:rsid w:val="00934568"/>
    <w:rsid w:val="0093717B"/>
    <w:rsid w:val="00937462"/>
    <w:rsid w:val="009378F4"/>
    <w:rsid w:val="00940001"/>
    <w:rsid w:val="00940140"/>
    <w:rsid w:val="009402DA"/>
    <w:rsid w:val="00942A49"/>
    <w:rsid w:val="00942D13"/>
    <w:rsid w:val="009438B4"/>
    <w:rsid w:val="00944BE9"/>
    <w:rsid w:val="00944E8A"/>
    <w:rsid w:val="009453AF"/>
    <w:rsid w:val="00946D72"/>
    <w:rsid w:val="00947304"/>
    <w:rsid w:val="0094750E"/>
    <w:rsid w:val="00950448"/>
    <w:rsid w:val="00950EB4"/>
    <w:rsid w:val="009513F2"/>
    <w:rsid w:val="00951441"/>
    <w:rsid w:val="00952B64"/>
    <w:rsid w:val="009531C7"/>
    <w:rsid w:val="00953975"/>
    <w:rsid w:val="009545E3"/>
    <w:rsid w:val="009547FD"/>
    <w:rsid w:val="00954983"/>
    <w:rsid w:val="0095537E"/>
    <w:rsid w:val="00956612"/>
    <w:rsid w:val="00956656"/>
    <w:rsid w:val="00956C16"/>
    <w:rsid w:val="00960E5C"/>
    <w:rsid w:val="00961424"/>
    <w:rsid w:val="0096148D"/>
    <w:rsid w:val="009614E1"/>
    <w:rsid w:val="00961EE2"/>
    <w:rsid w:val="0096201A"/>
    <w:rsid w:val="00962AAA"/>
    <w:rsid w:val="00962EBD"/>
    <w:rsid w:val="009633F5"/>
    <w:rsid w:val="00963C29"/>
    <w:rsid w:val="00965D4C"/>
    <w:rsid w:val="00965E44"/>
    <w:rsid w:val="00967F1B"/>
    <w:rsid w:val="00970915"/>
    <w:rsid w:val="00970FB6"/>
    <w:rsid w:val="009724A4"/>
    <w:rsid w:val="0097299A"/>
    <w:rsid w:val="00973B98"/>
    <w:rsid w:val="00977E83"/>
    <w:rsid w:val="0098043F"/>
    <w:rsid w:val="00980653"/>
    <w:rsid w:val="00980B49"/>
    <w:rsid w:val="00980C53"/>
    <w:rsid w:val="00981A84"/>
    <w:rsid w:val="00982857"/>
    <w:rsid w:val="00982986"/>
    <w:rsid w:val="00983D2F"/>
    <w:rsid w:val="00984CDC"/>
    <w:rsid w:val="0098517B"/>
    <w:rsid w:val="009852E4"/>
    <w:rsid w:val="009868F5"/>
    <w:rsid w:val="00986E72"/>
    <w:rsid w:val="00990380"/>
    <w:rsid w:val="00991391"/>
    <w:rsid w:val="00991639"/>
    <w:rsid w:val="00991C29"/>
    <w:rsid w:val="00992544"/>
    <w:rsid w:val="0099338D"/>
    <w:rsid w:val="00994429"/>
    <w:rsid w:val="00995700"/>
    <w:rsid w:val="0099701C"/>
    <w:rsid w:val="00997119"/>
    <w:rsid w:val="00997C6D"/>
    <w:rsid w:val="00997C84"/>
    <w:rsid w:val="009A0582"/>
    <w:rsid w:val="009A06FE"/>
    <w:rsid w:val="009A1E3B"/>
    <w:rsid w:val="009A33C5"/>
    <w:rsid w:val="009A3DB8"/>
    <w:rsid w:val="009A3E1C"/>
    <w:rsid w:val="009A5B9C"/>
    <w:rsid w:val="009A5DFD"/>
    <w:rsid w:val="009A626D"/>
    <w:rsid w:val="009B1D80"/>
    <w:rsid w:val="009B4DBC"/>
    <w:rsid w:val="009B5B7E"/>
    <w:rsid w:val="009B722A"/>
    <w:rsid w:val="009B769A"/>
    <w:rsid w:val="009C0075"/>
    <w:rsid w:val="009C0300"/>
    <w:rsid w:val="009C1636"/>
    <w:rsid w:val="009C1DBA"/>
    <w:rsid w:val="009C1FB0"/>
    <w:rsid w:val="009C3DA8"/>
    <w:rsid w:val="009C49D8"/>
    <w:rsid w:val="009C4F6A"/>
    <w:rsid w:val="009C554D"/>
    <w:rsid w:val="009C582E"/>
    <w:rsid w:val="009C5B35"/>
    <w:rsid w:val="009C617C"/>
    <w:rsid w:val="009C6D32"/>
    <w:rsid w:val="009C746F"/>
    <w:rsid w:val="009C7DB0"/>
    <w:rsid w:val="009D01D1"/>
    <w:rsid w:val="009D0BFA"/>
    <w:rsid w:val="009D135A"/>
    <w:rsid w:val="009D1592"/>
    <w:rsid w:val="009D19BE"/>
    <w:rsid w:val="009D2333"/>
    <w:rsid w:val="009D2880"/>
    <w:rsid w:val="009D2FE9"/>
    <w:rsid w:val="009D3156"/>
    <w:rsid w:val="009D54A7"/>
    <w:rsid w:val="009D5CE2"/>
    <w:rsid w:val="009D6F48"/>
    <w:rsid w:val="009D79EC"/>
    <w:rsid w:val="009E0400"/>
    <w:rsid w:val="009E1869"/>
    <w:rsid w:val="009E1DB3"/>
    <w:rsid w:val="009E1EFB"/>
    <w:rsid w:val="009E20B2"/>
    <w:rsid w:val="009E4A74"/>
    <w:rsid w:val="009E541F"/>
    <w:rsid w:val="009E5510"/>
    <w:rsid w:val="009E585F"/>
    <w:rsid w:val="009E5FC2"/>
    <w:rsid w:val="009F1241"/>
    <w:rsid w:val="009F2120"/>
    <w:rsid w:val="009F217E"/>
    <w:rsid w:val="009F251D"/>
    <w:rsid w:val="009F2C2A"/>
    <w:rsid w:val="009F2C32"/>
    <w:rsid w:val="009F3C62"/>
    <w:rsid w:val="009F430C"/>
    <w:rsid w:val="009F479D"/>
    <w:rsid w:val="009F4E19"/>
    <w:rsid w:val="009F7B64"/>
    <w:rsid w:val="00A0006F"/>
    <w:rsid w:val="00A00811"/>
    <w:rsid w:val="00A01417"/>
    <w:rsid w:val="00A02264"/>
    <w:rsid w:val="00A0230D"/>
    <w:rsid w:val="00A032D4"/>
    <w:rsid w:val="00A05C3E"/>
    <w:rsid w:val="00A06FD2"/>
    <w:rsid w:val="00A076DB"/>
    <w:rsid w:val="00A078EA"/>
    <w:rsid w:val="00A1174E"/>
    <w:rsid w:val="00A117D8"/>
    <w:rsid w:val="00A13310"/>
    <w:rsid w:val="00A14A5A"/>
    <w:rsid w:val="00A1560C"/>
    <w:rsid w:val="00A15D55"/>
    <w:rsid w:val="00A15EED"/>
    <w:rsid w:val="00A167A9"/>
    <w:rsid w:val="00A16E2F"/>
    <w:rsid w:val="00A177DB"/>
    <w:rsid w:val="00A17D9F"/>
    <w:rsid w:val="00A20EC8"/>
    <w:rsid w:val="00A21FBC"/>
    <w:rsid w:val="00A26B38"/>
    <w:rsid w:val="00A305BB"/>
    <w:rsid w:val="00A30C2A"/>
    <w:rsid w:val="00A30EC8"/>
    <w:rsid w:val="00A31AA4"/>
    <w:rsid w:val="00A32AF8"/>
    <w:rsid w:val="00A34E62"/>
    <w:rsid w:val="00A35478"/>
    <w:rsid w:val="00A354F0"/>
    <w:rsid w:val="00A35EC5"/>
    <w:rsid w:val="00A4012A"/>
    <w:rsid w:val="00A41DE8"/>
    <w:rsid w:val="00A441DC"/>
    <w:rsid w:val="00A4528E"/>
    <w:rsid w:val="00A453AA"/>
    <w:rsid w:val="00A46743"/>
    <w:rsid w:val="00A46758"/>
    <w:rsid w:val="00A468D1"/>
    <w:rsid w:val="00A46EF7"/>
    <w:rsid w:val="00A47107"/>
    <w:rsid w:val="00A4793A"/>
    <w:rsid w:val="00A47B30"/>
    <w:rsid w:val="00A50738"/>
    <w:rsid w:val="00A50C22"/>
    <w:rsid w:val="00A52292"/>
    <w:rsid w:val="00A522A7"/>
    <w:rsid w:val="00A52AF0"/>
    <w:rsid w:val="00A53D59"/>
    <w:rsid w:val="00A557E1"/>
    <w:rsid w:val="00A55EB1"/>
    <w:rsid w:val="00A56F1A"/>
    <w:rsid w:val="00A5769F"/>
    <w:rsid w:val="00A60C1A"/>
    <w:rsid w:val="00A618A1"/>
    <w:rsid w:val="00A6241D"/>
    <w:rsid w:val="00A62727"/>
    <w:rsid w:val="00A62889"/>
    <w:rsid w:val="00A62ABB"/>
    <w:rsid w:val="00A62FE7"/>
    <w:rsid w:val="00A6305B"/>
    <w:rsid w:val="00A6320A"/>
    <w:rsid w:val="00A632A3"/>
    <w:rsid w:val="00A640C1"/>
    <w:rsid w:val="00A649EF"/>
    <w:rsid w:val="00A64A16"/>
    <w:rsid w:val="00A64D96"/>
    <w:rsid w:val="00A65BC0"/>
    <w:rsid w:val="00A6702C"/>
    <w:rsid w:val="00A67329"/>
    <w:rsid w:val="00A675D5"/>
    <w:rsid w:val="00A70802"/>
    <w:rsid w:val="00A741C5"/>
    <w:rsid w:val="00A74F8E"/>
    <w:rsid w:val="00A75A92"/>
    <w:rsid w:val="00A75C17"/>
    <w:rsid w:val="00A7624F"/>
    <w:rsid w:val="00A766C6"/>
    <w:rsid w:val="00A76848"/>
    <w:rsid w:val="00A76A21"/>
    <w:rsid w:val="00A776EE"/>
    <w:rsid w:val="00A779DD"/>
    <w:rsid w:val="00A81363"/>
    <w:rsid w:val="00A8160D"/>
    <w:rsid w:val="00A81732"/>
    <w:rsid w:val="00A8255D"/>
    <w:rsid w:val="00A83729"/>
    <w:rsid w:val="00A837D5"/>
    <w:rsid w:val="00A83D9F"/>
    <w:rsid w:val="00A847F3"/>
    <w:rsid w:val="00A855CA"/>
    <w:rsid w:val="00A85AB6"/>
    <w:rsid w:val="00A85B06"/>
    <w:rsid w:val="00A86234"/>
    <w:rsid w:val="00A86923"/>
    <w:rsid w:val="00A9057B"/>
    <w:rsid w:val="00A90DEB"/>
    <w:rsid w:val="00A92878"/>
    <w:rsid w:val="00A934C6"/>
    <w:rsid w:val="00A94244"/>
    <w:rsid w:val="00A94285"/>
    <w:rsid w:val="00A951B9"/>
    <w:rsid w:val="00A97215"/>
    <w:rsid w:val="00AA03C5"/>
    <w:rsid w:val="00AA096D"/>
    <w:rsid w:val="00AA3102"/>
    <w:rsid w:val="00AA3860"/>
    <w:rsid w:val="00AA3C20"/>
    <w:rsid w:val="00AA4C9A"/>
    <w:rsid w:val="00AA6CBF"/>
    <w:rsid w:val="00AA7456"/>
    <w:rsid w:val="00AB0192"/>
    <w:rsid w:val="00AB03D5"/>
    <w:rsid w:val="00AB092F"/>
    <w:rsid w:val="00AB3C06"/>
    <w:rsid w:val="00AB3D65"/>
    <w:rsid w:val="00AB4A6B"/>
    <w:rsid w:val="00AB4F8F"/>
    <w:rsid w:val="00AB7206"/>
    <w:rsid w:val="00AB753B"/>
    <w:rsid w:val="00AC063E"/>
    <w:rsid w:val="00AC1957"/>
    <w:rsid w:val="00AC2092"/>
    <w:rsid w:val="00AC3D1F"/>
    <w:rsid w:val="00AC45ED"/>
    <w:rsid w:val="00AC4FBD"/>
    <w:rsid w:val="00AC5411"/>
    <w:rsid w:val="00AC60A9"/>
    <w:rsid w:val="00AC6701"/>
    <w:rsid w:val="00AC6880"/>
    <w:rsid w:val="00AC6C12"/>
    <w:rsid w:val="00AC7077"/>
    <w:rsid w:val="00AC729C"/>
    <w:rsid w:val="00AD1AAC"/>
    <w:rsid w:val="00AD3FBC"/>
    <w:rsid w:val="00AD51AE"/>
    <w:rsid w:val="00AD567D"/>
    <w:rsid w:val="00AD5A38"/>
    <w:rsid w:val="00AD5BF9"/>
    <w:rsid w:val="00AD63BC"/>
    <w:rsid w:val="00AD79AE"/>
    <w:rsid w:val="00AD7D82"/>
    <w:rsid w:val="00AD7E51"/>
    <w:rsid w:val="00AE0AF5"/>
    <w:rsid w:val="00AE13AF"/>
    <w:rsid w:val="00AE1408"/>
    <w:rsid w:val="00AE1C90"/>
    <w:rsid w:val="00AE29AF"/>
    <w:rsid w:val="00AE2D8B"/>
    <w:rsid w:val="00AE2DEE"/>
    <w:rsid w:val="00AE3358"/>
    <w:rsid w:val="00AE3E8B"/>
    <w:rsid w:val="00AE4694"/>
    <w:rsid w:val="00AE52AE"/>
    <w:rsid w:val="00AE53EB"/>
    <w:rsid w:val="00AE5C48"/>
    <w:rsid w:val="00AE6764"/>
    <w:rsid w:val="00AE713D"/>
    <w:rsid w:val="00AF0548"/>
    <w:rsid w:val="00AF1D10"/>
    <w:rsid w:val="00AF2756"/>
    <w:rsid w:val="00AF43F8"/>
    <w:rsid w:val="00AF482E"/>
    <w:rsid w:val="00AF4E1A"/>
    <w:rsid w:val="00AF6463"/>
    <w:rsid w:val="00AF6DCD"/>
    <w:rsid w:val="00AF7145"/>
    <w:rsid w:val="00AF766D"/>
    <w:rsid w:val="00AF7BE8"/>
    <w:rsid w:val="00B005DE"/>
    <w:rsid w:val="00B00D89"/>
    <w:rsid w:val="00B00E08"/>
    <w:rsid w:val="00B0108F"/>
    <w:rsid w:val="00B0222C"/>
    <w:rsid w:val="00B03CFF"/>
    <w:rsid w:val="00B0427C"/>
    <w:rsid w:val="00B046DA"/>
    <w:rsid w:val="00B04A27"/>
    <w:rsid w:val="00B05168"/>
    <w:rsid w:val="00B05857"/>
    <w:rsid w:val="00B07630"/>
    <w:rsid w:val="00B07639"/>
    <w:rsid w:val="00B07A73"/>
    <w:rsid w:val="00B07E74"/>
    <w:rsid w:val="00B10C0F"/>
    <w:rsid w:val="00B132C3"/>
    <w:rsid w:val="00B13C9A"/>
    <w:rsid w:val="00B13E5A"/>
    <w:rsid w:val="00B13F2E"/>
    <w:rsid w:val="00B14BAE"/>
    <w:rsid w:val="00B15745"/>
    <w:rsid w:val="00B1575B"/>
    <w:rsid w:val="00B16513"/>
    <w:rsid w:val="00B16792"/>
    <w:rsid w:val="00B16E3E"/>
    <w:rsid w:val="00B17E0C"/>
    <w:rsid w:val="00B2052A"/>
    <w:rsid w:val="00B20867"/>
    <w:rsid w:val="00B21524"/>
    <w:rsid w:val="00B21A2A"/>
    <w:rsid w:val="00B22B01"/>
    <w:rsid w:val="00B22C23"/>
    <w:rsid w:val="00B233E4"/>
    <w:rsid w:val="00B2356C"/>
    <w:rsid w:val="00B23B53"/>
    <w:rsid w:val="00B24A0F"/>
    <w:rsid w:val="00B256A1"/>
    <w:rsid w:val="00B25D0B"/>
    <w:rsid w:val="00B3048B"/>
    <w:rsid w:val="00B306FB"/>
    <w:rsid w:val="00B3156D"/>
    <w:rsid w:val="00B31786"/>
    <w:rsid w:val="00B31867"/>
    <w:rsid w:val="00B31EC3"/>
    <w:rsid w:val="00B32104"/>
    <w:rsid w:val="00B32CAB"/>
    <w:rsid w:val="00B34C5B"/>
    <w:rsid w:val="00B3574A"/>
    <w:rsid w:val="00B35935"/>
    <w:rsid w:val="00B35DA9"/>
    <w:rsid w:val="00B361AD"/>
    <w:rsid w:val="00B37A1C"/>
    <w:rsid w:val="00B40866"/>
    <w:rsid w:val="00B413B7"/>
    <w:rsid w:val="00B445B3"/>
    <w:rsid w:val="00B44AC1"/>
    <w:rsid w:val="00B454B7"/>
    <w:rsid w:val="00B457C6"/>
    <w:rsid w:val="00B50D4A"/>
    <w:rsid w:val="00B50FF7"/>
    <w:rsid w:val="00B51A13"/>
    <w:rsid w:val="00B531CF"/>
    <w:rsid w:val="00B543FA"/>
    <w:rsid w:val="00B55262"/>
    <w:rsid w:val="00B55944"/>
    <w:rsid w:val="00B559BF"/>
    <w:rsid w:val="00B559C2"/>
    <w:rsid w:val="00B55DE0"/>
    <w:rsid w:val="00B6094A"/>
    <w:rsid w:val="00B6365F"/>
    <w:rsid w:val="00B63870"/>
    <w:rsid w:val="00B64FBC"/>
    <w:rsid w:val="00B65428"/>
    <w:rsid w:val="00B709A1"/>
    <w:rsid w:val="00B717E3"/>
    <w:rsid w:val="00B72685"/>
    <w:rsid w:val="00B742B5"/>
    <w:rsid w:val="00B74C38"/>
    <w:rsid w:val="00B74E68"/>
    <w:rsid w:val="00B75ADF"/>
    <w:rsid w:val="00B76EFD"/>
    <w:rsid w:val="00B8052D"/>
    <w:rsid w:val="00B8056B"/>
    <w:rsid w:val="00B80F1C"/>
    <w:rsid w:val="00B8144C"/>
    <w:rsid w:val="00B816B5"/>
    <w:rsid w:val="00B85741"/>
    <w:rsid w:val="00B858F0"/>
    <w:rsid w:val="00B860C6"/>
    <w:rsid w:val="00B86F0B"/>
    <w:rsid w:val="00B8703E"/>
    <w:rsid w:val="00B90702"/>
    <w:rsid w:val="00B912C1"/>
    <w:rsid w:val="00B9158D"/>
    <w:rsid w:val="00B92279"/>
    <w:rsid w:val="00B92685"/>
    <w:rsid w:val="00B928DB"/>
    <w:rsid w:val="00B92DBA"/>
    <w:rsid w:val="00B92F16"/>
    <w:rsid w:val="00B93204"/>
    <w:rsid w:val="00B93855"/>
    <w:rsid w:val="00B961A0"/>
    <w:rsid w:val="00B96BC9"/>
    <w:rsid w:val="00B96EC1"/>
    <w:rsid w:val="00B97BBB"/>
    <w:rsid w:val="00B97F66"/>
    <w:rsid w:val="00BA0AB3"/>
    <w:rsid w:val="00BA13C1"/>
    <w:rsid w:val="00BA29B8"/>
    <w:rsid w:val="00BA3264"/>
    <w:rsid w:val="00BA4B64"/>
    <w:rsid w:val="00BA571D"/>
    <w:rsid w:val="00BA652D"/>
    <w:rsid w:val="00BA6B05"/>
    <w:rsid w:val="00BA6E53"/>
    <w:rsid w:val="00BA74F1"/>
    <w:rsid w:val="00BB001E"/>
    <w:rsid w:val="00BB007C"/>
    <w:rsid w:val="00BB02A0"/>
    <w:rsid w:val="00BB07E1"/>
    <w:rsid w:val="00BB0AA7"/>
    <w:rsid w:val="00BB1E75"/>
    <w:rsid w:val="00BB3887"/>
    <w:rsid w:val="00BB3A01"/>
    <w:rsid w:val="00BB3DA2"/>
    <w:rsid w:val="00BB402F"/>
    <w:rsid w:val="00BB44B1"/>
    <w:rsid w:val="00BB48A6"/>
    <w:rsid w:val="00BB6BB9"/>
    <w:rsid w:val="00BC00FF"/>
    <w:rsid w:val="00BC0390"/>
    <w:rsid w:val="00BC0574"/>
    <w:rsid w:val="00BC1B8C"/>
    <w:rsid w:val="00BC2271"/>
    <w:rsid w:val="00BC40EF"/>
    <w:rsid w:val="00BC4874"/>
    <w:rsid w:val="00BC4B1E"/>
    <w:rsid w:val="00BC7EE3"/>
    <w:rsid w:val="00BD079D"/>
    <w:rsid w:val="00BD19B2"/>
    <w:rsid w:val="00BD253D"/>
    <w:rsid w:val="00BD2616"/>
    <w:rsid w:val="00BD2B24"/>
    <w:rsid w:val="00BD3138"/>
    <w:rsid w:val="00BD3AC9"/>
    <w:rsid w:val="00BD3C43"/>
    <w:rsid w:val="00BD4200"/>
    <w:rsid w:val="00BD4B92"/>
    <w:rsid w:val="00BD51A1"/>
    <w:rsid w:val="00BD527E"/>
    <w:rsid w:val="00BD579B"/>
    <w:rsid w:val="00BD5EB1"/>
    <w:rsid w:val="00BD6A6B"/>
    <w:rsid w:val="00BE1073"/>
    <w:rsid w:val="00BE1AA1"/>
    <w:rsid w:val="00BE3440"/>
    <w:rsid w:val="00BE3CD3"/>
    <w:rsid w:val="00BE46CC"/>
    <w:rsid w:val="00BE6987"/>
    <w:rsid w:val="00BE6B29"/>
    <w:rsid w:val="00BE6C0E"/>
    <w:rsid w:val="00BE6E27"/>
    <w:rsid w:val="00BE6F11"/>
    <w:rsid w:val="00BF0FCB"/>
    <w:rsid w:val="00BF22EC"/>
    <w:rsid w:val="00BF31EE"/>
    <w:rsid w:val="00BF476D"/>
    <w:rsid w:val="00BF4E44"/>
    <w:rsid w:val="00BF501F"/>
    <w:rsid w:val="00BF5932"/>
    <w:rsid w:val="00BF5BF5"/>
    <w:rsid w:val="00C00723"/>
    <w:rsid w:val="00C02221"/>
    <w:rsid w:val="00C035A1"/>
    <w:rsid w:val="00C04134"/>
    <w:rsid w:val="00C05467"/>
    <w:rsid w:val="00C0618C"/>
    <w:rsid w:val="00C10DB5"/>
    <w:rsid w:val="00C11903"/>
    <w:rsid w:val="00C11DD6"/>
    <w:rsid w:val="00C12217"/>
    <w:rsid w:val="00C15DB4"/>
    <w:rsid w:val="00C1696F"/>
    <w:rsid w:val="00C16D12"/>
    <w:rsid w:val="00C17CD1"/>
    <w:rsid w:val="00C206CC"/>
    <w:rsid w:val="00C20C9A"/>
    <w:rsid w:val="00C20D04"/>
    <w:rsid w:val="00C21415"/>
    <w:rsid w:val="00C226F3"/>
    <w:rsid w:val="00C22D77"/>
    <w:rsid w:val="00C22E5F"/>
    <w:rsid w:val="00C2345E"/>
    <w:rsid w:val="00C23C54"/>
    <w:rsid w:val="00C24160"/>
    <w:rsid w:val="00C25C08"/>
    <w:rsid w:val="00C2644B"/>
    <w:rsid w:val="00C26792"/>
    <w:rsid w:val="00C27D81"/>
    <w:rsid w:val="00C316FF"/>
    <w:rsid w:val="00C3176C"/>
    <w:rsid w:val="00C317C2"/>
    <w:rsid w:val="00C322F5"/>
    <w:rsid w:val="00C33E39"/>
    <w:rsid w:val="00C355AB"/>
    <w:rsid w:val="00C36662"/>
    <w:rsid w:val="00C36E6B"/>
    <w:rsid w:val="00C36F7C"/>
    <w:rsid w:val="00C37078"/>
    <w:rsid w:val="00C405D2"/>
    <w:rsid w:val="00C40994"/>
    <w:rsid w:val="00C41039"/>
    <w:rsid w:val="00C41632"/>
    <w:rsid w:val="00C435B3"/>
    <w:rsid w:val="00C4413B"/>
    <w:rsid w:val="00C447A8"/>
    <w:rsid w:val="00C44A30"/>
    <w:rsid w:val="00C455DE"/>
    <w:rsid w:val="00C45944"/>
    <w:rsid w:val="00C45C12"/>
    <w:rsid w:val="00C464AA"/>
    <w:rsid w:val="00C50BF0"/>
    <w:rsid w:val="00C50DAC"/>
    <w:rsid w:val="00C51250"/>
    <w:rsid w:val="00C517EA"/>
    <w:rsid w:val="00C5196B"/>
    <w:rsid w:val="00C51D0F"/>
    <w:rsid w:val="00C51EAC"/>
    <w:rsid w:val="00C52290"/>
    <w:rsid w:val="00C52BBF"/>
    <w:rsid w:val="00C53157"/>
    <w:rsid w:val="00C54F1D"/>
    <w:rsid w:val="00C55E12"/>
    <w:rsid w:val="00C563A1"/>
    <w:rsid w:val="00C56ECA"/>
    <w:rsid w:val="00C57008"/>
    <w:rsid w:val="00C5773F"/>
    <w:rsid w:val="00C60C6D"/>
    <w:rsid w:val="00C60F73"/>
    <w:rsid w:val="00C612A8"/>
    <w:rsid w:val="00C621A9"/>
    <w:rsid w:val="00C652A8"/>
    <w:rsid w:val="00C65522"/>
    <w:rsid w:val="00C657E8"/>
    <w:rsid w:val="00C65AE2"/>
    <w:rsid w:val="00C67605"/>
    <w:rsid w:val="00C70858"/>
    <w:rsid w:val="00C7257E"/>
    <w:rsid w:val="00C727AB"/>
    <w:rsid w:val="00C73BB2"/>
    <w:rsid w:val="00C73D40"/>
    <w:rsid w:val="00C7445F"/>
    <w:rsid w:val="00C74673"/>
    <w:rsid w:val="00C7565D"/>
    <w:rsid w:val="00C75726"/>
    <w:rsid w:val="00C77202"/>
    <w:rsid w:val="00C77E1F"/>
    <w:rsid w:val="00C80CC6"/>
    <w:rsid w:val="00C81B4E"/>
    <w:rsid w:val="00C8289A"/>
    <w:rsid w:val="00C83DA7"/>
    <w:rsid w:val="00C8501C"/>
    <w:rsid w:val="00C85FE4"/>
    <w:rsid w:val="00C879D1"/>
    <w:rsid w:val="00C907A8"/>
    <w:rsid w:val="00C91733"/>
    <w:rsid w:val="00C92BDA"/>
    <w:rsid w:val="00C9408D"/>
    <w:rsid w:val="00C945BB"/>
    <w:rsid w:val="00C949E4"/>
    <w:rsid w:val="00C94A41"/>
    <w:rsid w:val="00C95152"/>
    <w:rsid w:val="00C954DC"/>
    <w:rsid w:val="00C95C41"/>
    <w:rsid w:val="00C96321"/>
    <w:rsid w:val="00CA054F"/>
    <w:rsid w:val="00CA0756"/>
    <w:rsid w:val="00CA0A83"/>
    <w:rsid w:val="00CA136F"/>
    <w:rsid w:val="00CA24AD"/>
    <w:rsid w:val="00CA289F"/>
    <w:rsid w:val="00CA2DE7"/>
    <w:rsid w:val="00CA35F4"/>
    <w:rsid w:val="00CA44E8"/>
    <w:rsid w:val="00CA4C20"/>
    <w:rsid w:val="00CA4E52"/>
    <w:rsid w:val="00CA589B"/>
    <w:rsid w:val="00CA5B7B"/>
    <w:rsid w:val="00CA7F45"/>
    <w:rsid w:val="00CB0328"/>
    <w:rsid w:val="00CB0DF1"/>
    <w:rsid w:val="00CB17AB"/>
    <w:rsid w:val="00CB1D22"/>
    <w:rsid w:val="00CB327C"/>
    <w:rsid w:val="00CB45B8"/>
    <w:rsid w:val="00CB55A3"/>
    <w:rsid w:val="00CB5C50"/>
    <w:rsid w:val="00CB6285"/>
    <w:rsid w:val="00CB70E5"/>
    <w:rsid w:val="00CB730A"/>
    <w:rsid w:val="00CB7406"/>
    <w:rsid w:val="00CC0319"/>
    <w:rsid w:val="00CC1F92"/>
    <w:rsid w:val="00CC242B"/>
    <w:rsid w:val="00CC5378"/>
    <w:rsid w:val="00CC5D3E"/>
    <w:rsid w:val="00CC6C6F"/>
    <w:rsid w:val="00CD1B1F"/>
    <w:rsid w:val="00CD2B52"/>
    <w:rsid w:val="00CD373E"/>
    <w:rsid w:val="00CD37D8"/>
    <w:rsid w:val="00CD42A8"/>
    <w:rsid w:val="00CD5034"/>
    <w:rsid w:val="00CD637E"/>
    <w:rsid w:val="00CD701F"/>
    <w:rsid w:val="00CD703F"/>
    <w:rsid w:val="00CD78D6"/>
    <w:rsid w:val="00CD7B2B"/>
    <w:rsid w:val="00CE0732"/>
    <w:rsid w:val="00CE2E7C"/>
    <w:rsid w:val="00CE2EC6"/>
    <w:rsid w:val="00CE335D"/>
    <w:rsid w:val="00CE343A"/>
    <w:rsid w:val="00CE3C06"/>
    <w:rsid w:val="00CE3DDA"/>
    <w:rsid w:val="00CE47C2"/>
    <w:rsid w:val="00CE4C40"/>
    <w:rsid w:val="00CE4C58"/>
    <w:rsid w:val="00CE5248"/>
    <w:rsid w:val="00CE6139"/>
    <w:rsid w:val="00CE6547"/>
    <w:rsid w:val="00CE74F6"/>
    <w:rsid w:val="00CE7B80"/>
    <w:rsid w:val="00CF0799"/>
    <w:rsid w:val="00CF129D"/>
    <w:rsid w:val="00CF1F55"/>
    <w:rsid w:val="00CF2D42"/>
    <w:rsid w:val="00CF35A7"/>
    <w:rsid w:val="00CF3BC4"/>
    <w:rsid w:val="00CF409A"/>
    <w:rsid w:val="00CF4194"/>
    <w:rsid w:val="00CF5804"/>
    <w:rsid w:val="00CF598F"/>
    <w:rsid w:val="00CF59A5"/>
    <w:rsid w:val="00CF5B30"/>
    <w:rsid w:val="00CF636F"/>
    <w:rsid w:val="00CF700B"/>
    <w:rsid w:val="00CF7BE5"/>
    <w:rsid w:val="00D003CA"/>
    <w:rsid w:val="00D02E29"/>
    <w:rsid w:val="00D02E80"/>
    <w:rsid w:val="00D0579B"/>
    <w:rsid w:val="00D06241"/>
    <w:rsid w:val="00D06FB5"/>
    <w:rsid w:val="00D070C5"/>
    <w:rsid w:val="00D10017"/>
    <w:rsid w:val="00D10E1F"/>
    <w:rsid w:val="00D112F1"/>
    <w:rsid w:val="00D1152E"/>
    <w:rsid w:val="00D11CF3"/>
    <w:rsid w:val="00D122C7"/>
    <w:rsid w:val="00D1420D"/>
    <w:rsid w:val="00D161C4"/>
    <w:rsid w:val="00D20B5D"/>
    <w:rsid w:val="00D216D0"/>
    <w:rsid w:val="00D21B61"/>
    <w:rsid w:val="00D21DCA"/>
    <w:rsid w:val="00D2299D"/>
    <w:rsid w:val="00D23BFA"/>
    <w:rsid w:val="00D25F70"/>
    <w:rsid w:val="00D26E46"/>
    <w:rsid w:val="00D26FA9"/>
    <w:rsid w:val="00D26FD4"/>
    <w:rsid w:val="00D30577"/>
    <w:rsid w:val="00D3090F"/>
    <w:rsid w:val="00D30BA0"/>
    <w:rsid w:val="00D33BF9"/>
    <w:rsid w:val="00D33C8E"/>
    <w:rsid w:val="00D33E53"/>
    <w:rsid w:val="00D34CB2"/>
    <w:rsid w:val="00D34EC7"/>
    <w:rsid w:val="00D35DA7"/>
    <w:rsid w:val="00D35E20"/>
    <w:rsid w:val="00D36A63"/>
    <w:rsid w:val="00D36E82"/>
    <w:rsid w:val="00D3731C"/>
    <w:rsid w:val="00D402E0"/>
    <w:rsid w:val="00D4036B"/>
    <w:rsid w:val="00D412B6"/>
    <w:rsid w:val="00D41A41"/>
    <w:rsid w:val="00D41D87"/>
    <w:rsid w:val="00D4354D"/>
    <w:rsid w:val="00D437A2"/>
    <w:rsid w:val="00D447AE"/>
    <w:rsid w:val="00D45843"/>
    <w:rsid w:val="00D45910"/>
    <w:rsid w:val="00D46AE9"/>
    <w:rsid w:val="00D46F5D"/>
    <w:rsid w:val="00D50A87"/>
    <w:rsid w:val="00D51B00"/>
    <w:rsid w:val="00D51BE3"/>
    <w:rsid w:val="00D53380"/>
    <w:rsid w:val="00D53E59"/>
    <w:rsid w:val="00D56CB0"/>
    <w:rsid w:val="00D57473"/>
    <w:rsid w:val="00D578DC"/>
    <w:rsid w:val="00D63298"/>
    <w:rsid w:val="00D65548"/>
    <w:rsid w:val="00D668FE"/>
    <w:rsid w:val="00D670BA"/>
    <w:rsid w:val="00D67D7E"/>
    <w:rsid w:val="00D712F4"/>
    <w:rsid w:val="00D73DDC"/>
    <w:rsid w:val="00D748D5"/>
    <w:rsid w:val="00D75595"/>
    <w:rsid w:val="00D76E66"/>
    <w:rsid w:val="00D77F62"/>
    <w:rsid w:val="00D805B4"/>
    <w:rsid w:val="00D80C8A"/>
    <w:rsid w:val="00D81756"/>
    <w:rsid w:val="00D82B37"/>
    <w:rsid w:val="00D83EA4"/>
    <w:rsid w:val="00D83F08"/>
    <w:rsid w:val="00D83FD9"/>
    <w:rsid w:val="00D844BA"/>
    <w:rsid w:val="00D84EEB"/>
    <w:rsid w:val="00D85183"/>
    <w:rsid w:val="00D8644B"/>
    <w:rsid w:val="00D87211"/>
    <w:rsid w:val="00D91BC1"/>
    <w:rsid w:val="00D92DBD"/>
    <w:rsid w:val="00D93097"/>
    <w:rsid w:val="00D9729C"/>
    <w:rsid w:val="00D97CF2"/>
    <w:rsid w:val="00DA1399"/>
    <w:rsid w:val="00DA1C4D"/>
    <w:rsid w:val="00DA1D23"/>
    <w:rsid w:val="00DA1F5F"/>
    <w:rsid w:val="00DA1FB1"/>
    <w:rsid w:val="00DA21A0"/>
    <w:rsid w:val="00DA3B08"/>
    <w:rsid w:val="00DA4BEF"/>
    <w:rsid w:val="00DA5A30"/>
    <w:rsid w:val="00DA6755"/>
    <w:rsid w:val="00DA6864"/>
    <w:rsid w:val="00DA6D57"/>
    <w:rsid w:val="00DA765F"/>
    <w:rsid w:val="00DA7EE2"/>
    <w:rsid w:val="00DB0A0F"/>
    <w:rsid w:val="00DB0C0F"/>
    <w:rsid w:val="00DB1C57"/>
    <w:rsid w:val="00DB275C"/>
    <w:rsid w:val="00DB2A06"/>
    <w:rsid w:val="00DB2D30"/>
    <w:rsid w:val="00DB3A3B"/>
    <w:rsid w:val="00DB3E13"/>
    <w:rsid w:val="00DB7CA2"/>
    <w:rsid w:val="00DC0022"/>
    <w:rsid w:val="00DC041A"/>
    <w:rsid w:val="00DC2597"/>
    <w:rsid w:val="00DC36C8"/>
    <w:rsid w:val="00DC457C"/>
    <w:rsid w:val="00DC52DA"/>
    <w:rsid w:val="00DC6345"/>
    <w:rsid w:val="00DC7F0D"/>
    <w:rsid w:val="00DD0088"/>
    <w:rsid w:val="00DD0CE1"/>
    <w:rsid w:val="00DD0F84"/>
    <w:rsid w:val="00DD1F9B"/>
    <w:rsid w:val="00DD207F"/>
    <w:rsid w:val="00DD209C"/>
    <w:rsid w:val="00DD28BD"/>
    <w:rsid w:val="00DD2F8C"/>
    <w:rsid w:val="00DD2FDB"/>
    <w:rsid w:val="00DD3EEA"/>
    <w:rsid w:val="00DD47C6"/>
    <w:rsid w:val="00DD59B6"/>
    <w:rsid w:val="00DD6C1D"/>
    <w:rsid w:val="00DE02A9"/>
    <w:rsid w:val="00DE082A"/>
    <w:rsid w:val="00DE15D7"/>
    <w:rsid w:val="00DE1C3E"/>
    <w:rsid w:val="00DE41F1"/>
    <w:rsid w:val="00DE58AD"/>
    <w:rsid w:val="00DE5B63"/>
    <w:rsid w:val="00DE660A"/>
    <w:rsid w:val="00DE6812"/>
    <w:rsid w:val="00DE7396"/>
    <w:rsid w:val="00DE7684"/>
    <w:rsid w:val="00DE782D"/>
    <w:rsid w:val="00DF0635"/>
    <w:rsid w:val="00DF13D6"/>
    <w:rsid w:val="00DF1E0C"/>
    <w:rsid w:val="00DF21C3"/>
    <w:rsid w:val="00DF4752"/>
    <w:rsid w:val="00DF63F1"/>
    <w:rsid w:val="00DF725E"/>
    <w:rsid w:val="00E0009D"/>
    <w:rsid w:val="00E00299"/>
    <w:rsid w:val="00E01995"/>
    <w:rsid w:val="00E03A5B"/>
    <w:rsid w:val="00E03AB8"/>
    <w:rsid w:val="00E043D5"/>
    <w:rsid w:val="00E04B02"/>
    <w:rsid w:val="00E066BF"/>
    <w:rsid w:val="00E06A75"/>
    <w:rsid w:val="00E06F35"/>
    <w:rsid w:val="00E06FD2"/>
    <w:rsid w:val="00E07A1E"/>
    <w:rsid w:val="00E11638"/>
    <w:rsid w:val="00E12DE3"/>
    <w:rsid w:val="00E1300F"/>
    <w:rsid w:val="00E136EA"/>
    <w:rsid w:val="00E13EF0"/>
    <w:rsid w:val="00E14311"/>
    <w:rsid w:val="00E1549C"/>
    <w:rsid w:val="00E15AC1"/>
    <w:rsid w:val="00E16F64"/>
    <w:rsid w:val="00E179B6"/>
    <w:rsid w:val="00E20C98"/>
    <w:rsid w:val="00E21318"/>
    <w:rsid w:val="00E22700"/>
    <w:rsid w:val="00E22FD6"/>
    <w:rsid w:val="00E2334E"/>
    <w:rsid w:val="00E244F2"/>
    <w:rsid w:val="00E24B28"/>
    <w:rsid w:val="00E2510C"/>
    <w:rsid w:val="00E26DE9"/>
    <w:rsid w:val="00E27001"/>
    <w:rsid w:val="00E30E3D"/>
    <w:rsid w:val="00E321D9"/>
    <w:rsid w:val="00E3418E"/>
    <w:rsid w:val="00E34815"/>
    <w:rsid w:val="00E34BE9"/>
    <w:rsid w:val="00E356F4"/>
    <w:rsid w:val="00E35EB1"/>
    <w:rsid w:val="00E36028"/>
    <w:rsid w:val="00E4007E"/>
    <w:rsid w:val="00E4013A"/>
    <w:rsid w:val="00E40651"/>
    <w:rsid w:val="00E4131F"/>
    <w:rsid w:val="00E429AA"/>
    <w:rsid w:val="00E44138"/>
    <w:rsid w:val="00E457E3"/>
    <w:rsid w:val="00E4675D"/>
    <w:rsid w:val="00E471D8"/>
    <w:rsid w:val="00E479A2"/>
    <w:rsid w:val="00E533FA"/>
    <w:rsid w:val="00E54129"/>
    <w:rsid w:val="00E5460A"/>
    <w:rsid w:val="00E54BB8"/>
    <w:rsid w:val="00E55E01"/>
    <w:rsid w:val="00E57657"/>
    <w:rsid w:val="00E607A7"/>
    <w:rsid w:val="00E61584"/>
    <w:rsid w:val="00E61F55"/>
    <w:rsid w:val="00E63181"/>
    <w:rsid w:val="00E636A0"/>
    <w:rsid w:val="00E63A60"/>
    <w:rsid w:val="00E644BD"/>
    <w:rsid w:val="00E64B3F"/>
    <w:rsid w:val="00E679C4"/>
    <w:rsid w:val="00E67A87"/>
    <w:rsid w:val="00E67D93"/>
    <w:rsid w:val="00E67F74"/>
    <w:rsid w:val="00E710A4"/>
    <w:rsid w:val="00E71788"/>
    <w:rsid w:val="00E71E23"/>
    <w:rsid w:val="00E729A7"/>
    <w:rsid w:val="00E7306F"/>
    <w:rsid w:val="00E73136"/>
    <w:rsid w:val="00E7456E"/>
    <w:rsid w:val="00E75AAE"/>
    <w:rsid w:val="00E7614D"/>
    <w:rsid w:val="00E766B5"/>
    <w:rsid w:val="00E76811"/>
    <w:rsid w:val="00E76F1B"/>
    <w:rsid w:val="00E775D1"/>
    <w:rsid w:val="00E77AB1"/>
    <w:rsid w:val="00E81E03"/>
    <w:rsid w:val="00E839B0"/>
    <w:rsid w:val="00E83B44"/>
    <w:rsid w:val="00E83E45"/>
    <w:rsid w:val="00E854F7"/>
    <w:rsid w:val="00E92524"/>
    <w:rsid w:val="00E93EC3"/>
    <w:rsid w:val="00E94A43"/>
    <w:rsid w:val="00E954C9"/>
    <w:rsid w:val="00E95EA9"/>
    <w:rsid w:val="00E9614C"/>
    <w:rsid w:val="00E968A4"/>
    <w:rsid w:val="00E97900"/>
    <w:rsid w:val="00E97BD3"/>
    <w:rsid w:val="00EA03E3"/>
    <w:rsid w:val="00EA1196"/>
    <w:rsid w:val="00EA150D"/>
    <w:rsid w:val="00EA1A1C"/>
    <w:rsid w:val="00EA1E59"/>
    <w:rsid w:val="00EA26B5"/>
    <w:rsid w:val="00EA2DAC"/>
    <w:rsid w:val="00EA2F75"/>
    <w:rsid w:val="00EA3659"/>
    <w:rsid w:val="00EA3C6F"/>
    <w:rsid w:val="00EA3D32"/>
    <w:rsid w:val="00EA4094"/>
    <w:rsid w:val="00EA5BA9"/>
    <w:rsid w:val="00EA65A8"/>
    <w:rsid w:val="00EA6F98"/>
    <w:rsid w:val="00EA7B99"/>
    <w:rsid w:val="00EB0863"/>
    <w:rsid w:val="00EB10E9"/>
    <w:rsid w:val="00EB24CD"/>
    <w:rsid w:val="00EB440C"/>
    <w:rsid w:val="00EB4654"/>
    <w:rsid w:val="00EB5D99"/>
    <w:rsid w:val="00EB704B"/>
    <w:rsid w:val="00EC00ED"/>
    <w:rsid w:val="00EC01BC"/>
    <w:rsid w:val="00EC0255"/>
    <w:rsid w:val="00EC2FBC"/>
    <w:rsid w:val="00EC45E3"/>
    <w:rsid w:val="00EC51F6"/>
    <w:rsid w:val="00EC5EA6"/>
    <w:rsid w:val="00EC6650"/>
    <w:rsid w:val="00EC68FE"/>
    <w:rsid w:val="00EC7397"/>
    <w:rsid w:val="00EC7412"/>
    <w:rsid w:val="00EC75BE"/>
    <w:rsid w:val="00ED0143"/>
    <w:rsid w:val="00ED0697"/>
    <w:rsid w:val="00ED0F9E"/>
    <w:rsid w:val="00ED187A"/>
    <w:rsid w:val="00ED1A27"/>
    <w:rsid w:val="00ED1DF9"/>
    <w:rsid w:val="00ED2512"/>
    <w:rsid w:val="00ED28C0"/>
    <w:rsid w:val="00ED40C1"/>
    <w:rsid w:val="00ED5EA6"/>
    <w:rsid w:val="00ED625A"/>
    <w:rsid w:val="00ED795F"/>
    <w:rsid w:val="00EE05C1"/>
    <w:rsid w:val="00EE066A"/>
    <w:rsid w:val="00EE0D24"/>
    <w:rsid w:val="00EE244D"/>
    <w:rsid w:val="00EE317D"/>
    <w:rsid w:val="00EE3366"/>
    <w:rsid w:val="00EE39B0"/>
    <w:rsid w:val="00EE44C1"/>
    <w:rsid w:val="00EF179E"/>
    <w:rsid w:val="00EF3C5A"/>
    <w:rsid w:val="00EF3FA8"/>
    <w:rsid w:val="00EF4565"/>
    <w:rsid w:val="00EF47C4"/>
    <w:rsid w:val="00EF4C44"/>
    <w:rsid w:val="00EF4D04"/>
    <w:rsid w:val="00EF4FD6"/>
    <w:rsid w:val="00EF554E"/>
    <w:rsid w:val="00EF5A75"/>
    <w:rsid w:val="00EF5E6E"/>
    <w:rsid w:val="00EF6A1D"/>
    <w:rsid w:val="00EF73E7"/>
    <w:rsid w:val="00EF78F6"/>
    <w:rsid w:val="00F007D7"/>
    <w:rsid w:val="00F0184A"/>
    <w:rsid w:val="00F01CF4"/>
    <w:rsid w:val="00F02301"/>
    <w:rsid w:val="00F02502"/>
    <w:rsid w:val="00F03CBD"/>
    <w:rsid w:val="00F041C1"/>
    <w:rsid w:val="00F04623"/>
    <w:rsid w:val="00F04EE9"/>
    <w:rsid w:val="00F05790"/>
    <w:rsid w:val="00F060B7"/>
    <w:rsid w:val="00F06870"/>
    <w:rsid w:val="00F10347"/>
    <w:rsid w:val="00F10C06"/>
    <w:rsid w:val="00F11BC5"/>
    <w:rsid w:val="00F12135"/>
    <w:rsid w:val="00F1239D"/>
    <w:rsid w:val="00F12CEB"/>
    <w:rsid w:val="00F13414"/>
    <w:rsid w:val="00F159BD"/>
    <w:rsid w:val="00F16A46"/>
    <w:rsid w:val="00F16BFB"/>
    <w:rsid w:val="00F16D2A"/>
    <w:rsid w:val="00F203F2"/>
    <w:rsid w:val="00F2059C"/>
    <w:rsid w:val="00F21599"/>
    <w:rsid w:val="00F2273B"/>
    <w:rsid w:val="00F22FE4"/>
    <w:rsid w:val="00F23EAE"/>
    <w:rsid w:val="00F264AA"/>
    <w:rsid w:val="00F26531"/>
    <w:rsid w:val="00F27031"/>
    <w:rsid w:val="00F27350"/>
    <w:rsid w:val="00F27F02"/>
    <w:rsid w:val="00F30E7E"/>
    <w:rsid w:val="00F3142B"/>
    <w:rsid w:val="00F31C2E"/>
    <w:rsid w:val="00F32249"/>
    <w:rsid w:val="00F32521"/>
    <w:rsid w:val="00F32F84"/>
    <w:rsid w:val="00F33DC9"/>
    <w:rsid w:val="00F347E2"/>
    <w:rsid w:val="00F34B01"/>
    <w:rsid w:val="00F355E4"/>
    <w:rsid w:val="00F40947"/>
    <w:rsid w:val="00F41952"/>
    <w:rsid w:val="00F41F84"/>
    <w:rsid w:val="00F4209B"/>
    <w:rsid w:val="00F42141"/>
    <w:rsid w:val="00F42246"/>
    <w:rsid w:val="00F42A20"/>
    <w:rsid w:val="00F43944"/>
    <w:rsid w:val="00F4596C"/>
    <w:rsid w:val="00F469F8"/>
    <w:rsid w:val="00F46E1F"/>
    <w:rsid w:val="00F46F8D"/>
    <w:rsid w:val="00F47F6D"/>
    <w:rsid w:val="00F51663"/>
    <w:rsid w:val="00F5277C"/>
    <w:rsid w:val="00F5587F"/>
    <w:rsid w:val="00F55D14"/>
    <w:rsid w:val="00F5713F"/>
    <w:rsid w:val="00F61BB3"/>
    <w:rsid w:val="00F62C7F"/>
    <w:rsid w:val="00F63B42"/>
    <w:rsid w:val="00F63ED7"/>
    <w:rsid w:val="00F6521A"/>
    <w:rsid w:val="00F66FE0"/>
    <w:rsid w:val="00F671DF"/>
    <w:rsid w:val="00F67349"/>
    <w:rsid w:val="00F675F8"/>
    <w:rsid w:val="00F700C0"/>
    <w:rsid w:val="00F709DB"/>
    <w:rsid w:val="00F70D99"/>
    <w:rsid w:val="00F70F1E"/>
    <w:rsid w:val="00F72930"/>
    <w:rsid w:val="00F72E69"/>
    <w:rsid w:val="00F73D10"/>
    <w:rsid w:val="00F73EFE"/>
    <w:rsid w:val="00F74E48"/>
    <w:rsid w:val="00F74EE3"/>
    <w:rsid w:val="00F750E7"/>
    <w:rsid w:val="00F75DEA"/>
    <w:rsid w:val="00F75F62"/>
    <w:rsid w:val="00F7618D"/>
    <w:rsid w:val="00F76968"/>
    <w:rsid w:val="00F778C5"/>
    <w:rsid w:val="00F801A8"/>
    <w:rsid w:val="00F8051C"/>
    <w:rsid w:val="00F81F63"/>
    <w:rsid w:val="00F82210"/>
    <w:rsid w:val="00F8350E"/>
    <w:rsid w:val="00F837E5"/>
    <w:rsid w:val="00F84430"/>
    <w:rsid w:val="00F847F0"/>
    <w:rsid w:val="00F84A87"/>
    <w:rsid w:val="00F872B1"/>
    <w:rsid w:val="00F93B4C"/>
    <w:rsid w:val="00F93D5E"/>
    <w:rsid w:val="00F950C3"/>
    <w:rsid w:val="00F952BF"/>
    <w:rsid w:val="00F956FF"/>
    <w:rsid w:val="00F958C9"/>
    <w:rsid w:val="00F95A8B"/>
    <w:rsid w:val="00F95AB2"/>
    <w:rsid w:val="00F95EAB"/>
    <w:rsid w:val="00F97120"/>
    <w:rsid w:val="00FA192F"/>
    <w:rsid w:val="00FA1C3A"/>
    <w:rsid w:val="00FA2B46"/>
    <w:rsid w:val="00FA43A1"/>
    <w:rsid w:val="00FA50F4"/>
    <w:rsid w:val="00FA597C"/>
    <w:rsid w:val="00FA5E2B"/>
    <w:rsid w:val="00FB0AEE"/>
    <w:rsid w:val="00FB0EEA"/>
    <w:rsid w:val="00FB14AA"/>
    <w:rsid w:val="00FB16CA"/>
    <w:rsid w:val="00FB2C6F"/>
    <w:rsid w:val="00FB31E0"/>
    <w:rsid w:val="00FB3274"/>
    <w:rsid w:val="00FB350C"/>
    <w:rsid w:val="00FB36A2"/>
    <w:rsid w:val="00FB3BF2"/>
    <w:rsid w:val="00FB455B"/>
    <w:rsid w:val="00FB4B11"/>
    <w:rsid w:val="00FB53A5"/>
    <w:rsid w:val="00FB6338"/>
    <w:rsid w:val="00FB6556"/>
    <w:rsid w:val="00FB6682"/>
    <w:rsid w:val="00FC09CB"/>
    <w:rsid w:val="00FC1227"/>
    <w:rsid w:val="00FC22B0"/>
    <w:rsid w:val="00FC2348"/>
    <w:rsid w:val="00FC322D"/>
    <w:rsid w:val="00FC3DF4"/>
    <w:rsid w:val="00FC4120"/>
    <w:rsid w:val="00FC4208"/>
    <w:rsid w:val="00FC4A60"/>
    <w:rsid w:val="00FC4A65"/>
    <w:rsid w:val="00FC4BB2"/>
    <w:rsid w:val="00FC5D79"/>
    <w:rsid w:val="00FC65E9"/>
    <w:rsid w:val="00FC6982"/>
    <w:rsid w:val="00FD1B5E"/>
    <w:rsid w:val="00FD1D72"/>
    <w:rsid w:val="00FD301A"/>
    <w:rsid w:val="00FD39BF"/>
    <w:rsid w:val="00FD45CF"/>
    <w:rsid w:val="00FD49AE"/>
    <w:rsid w:val="00FD5CD5"/>
    <w:rsid w:val="00FD60C0"/>
    <w:rsid w:val="00FD6103"/>
    <w:rsid w:val="00FD6A95"/>
    <w:rsid w:val="00FD6C29"/>
    <w:rsid w:val="00FD7350"/>
    <w:rsid w:val="00FD755D"/>
    <w:rsid w:val="00FD766B"/>
    <w:rsid w:val="00FD7CFE"/>
    <w:rsid w:val="00FE1457"/>
    <w:rsid w:val="00FE1AA9"/>
    <w:rsid w:val="00FE1B9F"/>
    <w:rsid w:val="00FE2E8C"/>
    <w:rsid w:val="00FE3980"/>
    <w:rsid w:val="00FE3DA0"/>
    <w:rsid w:val="00FE3E02"/>
    <w:rsid w:val="00FE5CCD"/>
    <w:rsid w:val="00FE62BC"/>
    <w:rsid w:val="00FE6764"/>
    <w:rsid w:val="00FE76D4"/>
    <w:rsid w:val="00FE7AA8"/>
    <w:rsid w:val="00FF03E9"/>
    <w:rsid w:val="00FF30C0"/>
    <w:rsid w:val="00FF3114"/>
    <w:rsid w:val="00FF35AB"/>
    <w:rsid w:val="00FF412E"/>
    <w:rsid w:val="00FF42BB"/>
    <w:rsid w:val="00FF44D2"/>
    <w:rsid w:val="00FF5100"/>
    <w:rsid w:val="00FF5415"/>
    <w:rsid w:val="00FF61A2"/>
    <w:rsid w:val="00FF61F7"/>
    <w:rsid w:val="00FF7AB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7f1836"/>
    </o:shapedefaults>
    <o:shapelayout v:ext="edit">
      <o:idmap v:ext="edit" data="2"/>
    </o:shapelayout>
  </w:shapeDefaults>
  <w:decimalSymbol w:val="."/>
  <w:listSeparator w:val=","/>
  <w14:docId w14:val="7C8BA0FC"/>
  <w15:chartTrackingRefBased/>
  <w15:docId w15:val="{483F42E8-23C6-4893-9EC5-DEDA4171E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semiHidden="1" w:uiPriority="35" w:unhideWhenUsed="1" w:qFormat="1"/>
    <w:lsdException w:name="annotation reference" w:uiPriority="99"/>
    <w:lsdException w:name="Title" w:uiPriority="10" w:qFormat="1"/>
    <w:lsdException w:name="Default Paragraph Font" w:uiPriority="1"/>
    <w:lsdException w:name="Hyperlink" w:uiPriority="99"/>
    <w:lsdException w:name="FollowedHyperlink" w:uiPriority="99"/>
    <w:lsdException w:name="Strong" w:uiPriority="22"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50D7"/>
    <w:pPr>
      <w:spacing w:after="200" w:line="252" w:lineRule="auto"/>
    </w:pPr>
    <w:rPr>
      <w:rFonts w:ascii="Calibri Light" w:hAnsi="Calibri Light"/>
      <w:color w:val="191919"/>
      <w:sz w:val="22"/>
      <w:szCs w:val="24"/>
      <w:lang w:eastAsia="en-US"/>
    </w:rPr>
  </w:style>
  <w:style w:type="paragraph" w:styleId="Heading1">
    <w:name w:val="heading 1"/>
    <w:basedOn w:val="Normal"/>
    <w:next w:val="Normal"/>
    <w:link w:val="Heading1Char"/>
    <w:qFormat/>
    <w:rsid w:val="001B1AA9"/>
    <w:pPr>
      <w:keepNext/>
      <w:numPr>
        <w:numId w:val="10"/>
      </w:numPr>
      <w:pBdr>
        <w:bottom w:val="single" w:sz="4" w:space="1" w:color="810B29"/>
      </w:pBdr>
      <w:spacing w:before="360" w:after="240"/>
      <w:ind w:left="850" w:hanging="850"/>
      <w:outlineLvl w:val="0"/>
    </w:pPr>
    <w:rPr>
      <w:rFonts w:cs="Arial"/>
      <w:b/>
      <w:bCs/>
      <w:color w:val="810B29"/>
      <w:kern w:val="32"/>
      <w:sz w:val="36"/>
      <w:szCs w:val="32"/>
    </w:rPr>
  </w:style>
  <w:style w:type="paragraph" w:styleId="Heading2">
    <w:name w:val="heading 2"/>
    <w:basedOn w:val="Normal"/>
    <w:next w:val="Normal"/>
    <w:link w:val="Heading2Char"/>
    <w:qFormat/>
    <w:rsid w:val="00820E11"/>
    <w:pPr>
      <w:keepNext/>
      <w:numPr>
        <w:ilvl w:val="1"/>
        <w:numId w:val="10"/>
      </w:numPr>
      <w:spacing w:before="240" w:after="240"/>
      <w:ind w:left="851" w:hanging="851"/>
      <w:outlineLvl w:val="1"/>
    </w:pPr>
    <w:rPr>
      <w:b/>
      <w:bCs/>
      <w:iCs/>
      <w:color w:val="810B29"/>
      <w:sz w:val="28"/>
      <w:szCs w:val="28"/>
      <w:lang w:val="x-none"/>
    </w:rPr>
  </w:style>
  <w:style w:type="paragraph" w:styleId="Heading3">
    <w:name w:val="heading 3"/>
    <w:basedOn w:val="Normal"/>
    <w:next w:val="Normal"/>
    <w:link w:val="Heading3Char"/>
    <w:qFormat/>
    <w:rsid w:val="001B1AA9"/>
    <w:pPr>
      <w:keepNext/>
      <w:numPr>
        <w:ilvl w:val="2"/>
        <w:numId w:val="10"/>
      </w:numPr>
      <w:spacing w:before="360"/>
      <w:ind w:left="850" w:hanging="850"/>
      <w:outlineLvl w:val="2"/>
    </w:pPr>
    <w:rPr>
      <w:rFonts w:cs="Arial"/>
      <w:b/>
      <w:bCs/>
      <w:i/>
      <w:szCs w:val="26"/>
    </w:rPr>
  </w:style>
  <w:style w:type="paragraph" w:styleId="Heading4">
    <w:name w:val="heading 4"/>
    <w:basedOn w:val="Normal"/>
    <w:next w:val="Normal"/>
    <w:link w:val="Heading4Char"/>
    <w:unhideWhenUsed/>
    <w:qFormat/>
    <w:rsid w:val="003A7BEC"/>
    <w:pPr>
      <w:keepNext/>
      <w:numPr>
        <w:ilvl w:val="3"/>
        <w:numId w:val="10"/>
      </w:numPr>
      <w:spacing w:before="360" w:after="120" w:line="276" w:lineRule="auto"/>
      <w:ind w:left="850" w:hanging="850"/>
      <w:outlineLvl w:val="3"/>
    </w:pPr>
    <w:rPr>
      <w:b/>
      <w:bCs/>
      <w:i/>
      <w:color w:val="auto"/>
      <w:szCs w:val="22"/>
    </w:rPr>
  </w:style>
  <w:style w:type="paragraph" w:styleId="Heading5">
    <w:name w:val="heading 5"/>
    <w:basedOn w:val="Heading4"/>
    <w:next w:val="Normal"/>
    <w:link w:val="Heading5Char"/>
    <w:unhideWhenUsed/>
    <w:qFormat/>
    <w:rsid w:val="00AB7206"/>
    <w:pPr>
      <w:numPr>
        <w:ilvl w:val="4"/>
      </w:numPr>
      <w:spacing w:before="240" w:line="360" w:lineRule="auto"/>
      <w:outlineLvl w:val="4"/>
    </w:pPr>
    <w:rPr>
      <w:sz w:val="24"/>
      <w:u w:val="single"/>
    </w:rPr>
  </w:style>
  <w:style w:type="paragraph" w:styleId="Heading6">
    <w:name w:val="heading 6"/>
    <w:aliases w:val="Bp,Numbered - 6"/>
    <w:basedOn w:val="Normal"/>
    <w:next w:val="Normal"/>
    <w:link w:val="Heading6Char"/>
    <w:unhideWhenUsed/>
    <w:rsid w:val="001F4CBD"/>
    <w:pPr>
      <w:numPr>
        <w:ilvl w:val="5"/>
        <w:numId w:val="10"/>
      </w:numPr>
      <w:spacing w:before="240" w:after="60"/>
      <w:outlineLvl w:val="5"/>
    </w:pPr>
    <w:rPr>
      <w:b/>
      <w:bCs/>
      <w:szCs w:val="22"/>
      <w:lang w:val="x-none"/>
    </w:rPr>
  </w:style>
  <w:style w:type="paragraph" w:styleId="Heading7">
    <w:name w:val="heading 7"/>
    <w:aliases w:val="Numbered - 7"/>
    <w:basedOn w:val="Normal"/>
    <w:next w:val="Normal"/>
    <w:link w:val="Heading7Char"/>
    <w:unhideWhenUsed/>
    <w:qFormat/>
    <w:rsid w:val="001F4CBD"/>
    <w:pPr>
      <w:numPr>
        <w:ilvl w:val="6"/>
        <w:numId w:val="10"/>
      </w:numPr>
      <w:spacing w:before="240" w:after="60"/>
      <w:outlineLvl w:val="6"/>
    </w:pPr>
    <w:rPr>
      <w:sz w:val="24"/>
      <w:lang w:val="x-none"/>
    </w:rPr>
  </w:style>
  <w:style w:type="paragraph" w:styleId="Heading8">
    <w:name w:val="heading 8"/>
    <w:aliases w:val="Numbered - 8"/>
    <w:basedOn w:val="Normal"/>
    <w:next w:val="Normal"/>
    <w:link w:val="Heading8Char"/>
    <w:unhideWhenUsed/>
    <w:qFormat/>
    <w:rsid w:val="001F4CBD"/>
    <w:pPr>
      <w:numPr>
        <w:ilvl w:val="7"/>
        <w:numId w:val="10"/>
      </w:numPr>
      <w:spacing w:before="240" w:after="60"/>
      <w:outlineLvl w:val="7"/>
    </w:pPr>
    <w:rPr>
      <w:i/>
      <w:iCs/>
      <w:sz w:val="24"/>
      <w:lang w:val="x-none"/>
    </w:rPr>
  </w:style>
  <w:style w:type="paragraph" w:styleId="Heading9">
    <w:name w:val="heading 9"/>
    <w:aliases w:val="App Heading,Numbered - 9"/>
    <w:basedOn w:val="Normal"/>
    <w:next w:val="Normal"/>
    <w:link w:val="Heading9Char"/>
    <w:unhideWhenUsed/>
    <w:rsid w:val="001F4CBD"/>
    <w:pPr>
      <w:numPr>
        <w:ilvl w:val="8"/>
        <w:numId w:val="10"/>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qFormat/>
    <w:rsid w:val="000073D1"/>
    <w:pPr>
      <w:spacing w:after="0" w:line="240" w:lineRule="auto"/>
    </w:pPr>
  </w:style>
  <w:style w:type="paragraph" w:customStyle="1" w:styleId="Default">
    <w:name w:val="Default"/>
    <w:rsid w:val="00AF482E"/>
    <w:pPr>
      <w:autoSpaceDE w:val="0"/>
      <w:autoSpaceDN w:val="0"/>
      <w:adjustRightInd w:val="0"/>
    </w:pPr>
    <w:rPr>
      <w:rFonts w:ascii="Arial" w:eastAsiaTheme="minorHAnsi" w:hAnsi="Arial" w:cs="Arial"/>
      <w:color w:val="000000"/>
      <w:sz w:val="24"/>
      <w:szCs w:val="24"/>
      <w:lang w:eastAsia="en-US"/>
    </w:rPr>
  </w:style>
  <w:style w:type="paragraph" w:customStyle="1" w:styleId="Listnumberedlv1">
    <w:name w:val="List numbered lv1"/>
    <w:basedOn w:val="Normal"/>
    <w:qFormat/>
    <w:rsid w:val="00E54129"/>
    <w:pPr>
      <w:numPr>
        <w:numId w:val="8"/>
      </w:numPr>
      <w:spacing w:after="0" w:line="240" w:lineRule="auto"/>
      <w:ind w:left="714" w:hanging="357"/>
      <w:contextualSpacing/>
    </w:pPr>
  </w:style>
  <w:style w:type="paragraph" w:styleId="Header">
    <w:name w:val="header"/>
    <w:basedOn w:val="Normal"/>
    <w:link w:val="HeaderChar"/>
    <w:rsid w:val="00DA6864"/>
    <w:pPr>
      <w:tabs>
        <w:tab w:val="center" w:pos="4513"/>
        <w:tab w:val="right" w:pos="9026"/>
      </w:tabs>
      <w:spacing w:after="0" w:line="240" w:lineRule="auto"/>
    </w:pPr>
  </w:style>
  <w:style w:type="paragraph" w:customStyle="1" w:styleId="CopyrightTextSmall">
    <w:name w:val="Copyright Text Small"/>
    <w:qFormat/>
    <w:rsid w:val="004A545D"/>
    <w:pPr>
      <w:ind w:left="567" w:right="567"/>
    </w:pPr>
    <w:rPr>
      <w:rFonts w:ascii="Calibri Light" w:hAnsi="Calibri Light"/>
      <w:color w:val="373737" w:themeColor="accent1" w:themeShade="40"/>
      <w:sz w:val="16"/>
      <w:szCs w:val="24"/>
      <w:lang w:val="x-none" w:eastAsia="en-US"/>
    </w:rPr>
  </w:style>
  <w:style w:type="table" w:styleId="TableGrid">
    <w:name w:val="Table Grid"/>
    <w:basedOn w:val="TableNormal"/>
    <w:uiPriority w:val="59"/>
    <w:rsid w:val="00662121"/>
    <w:pPr>
      <w:spacing w:after="100" w:afterAutospacing="1"/>
    </w:pPr>
    <w:rPr>
      <w:rFonts w:ascii="Calibri" w:hAnsi="Calibri"/>
      <w:b/>
    </w:r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line="360" w:lineRule="auto"/>
        <w:jc w:val="center"/>
      </w:pPr>
      <w:rPr>
        <w:rFonts w:ascii="Arial" w:hAnsi="Arial"/>
        <w:b/>
        <w:bCs/>
        <w:color w:val="auto"/>
        <w:sz w:val="20"/>
      </w:rPr>
      <w:tblPr/>
      <w:tcPr>
        <w:shd w:val="clear" w:color="auto" w:fill="BFBFBF"/>
      </w:tcPr>
    </w:tblStylePr>
    <w:tblStylePr w:type="lastRow">
      <w:rPr>
        <w:b/>
        <w:bCs/>
        <w:color w:val="auto"/>
      </w:rPr>
      <w:tblPr/>
      <w:tcPr>
        <w:shd w:val="clear" w:color="auto" w:fill="BFBFBF"/>
      </w:tcPr>
    </w:tblStylePr>
    <w:tblStylePr w:type="lastCol">
      <w:rPr>
        <w:b/>
        <w:bCs/>
        <w:color w:val="auto"/>
      </w:rPr>
      <w:tblPr/>
      <w:tcPr>
        <w:tcBorders>
          <w:tl2br w:val="none" w:sz="0" w:space="0" w:color="auto"/>
          <w:tr2bl w:val="none" w:sz="0" w:space="0" w:color="auto"/>
        </w:tcBorders>
      </w:tcPr>
    </w:tblStylePr>
  </w:style>
  <w:style w:type="paragraph" w:styleId="TOC1">
    <w:name w:val="toc 1"/>
    <w:basedOn w:val="Normal"/>
    <w:next w:val="Normal"/>
    <w:link w:val="TOC1Char"/>
    <w:autoRedefine/>
    <w:uiPriority w:val="39"/>
    <w:qFormat/>
    <w:rsid w:val="00C95C41"/>
    <w:pPr>
      <w:tabs>
        <w:tab w:val="left" w:pos="0"/>
        <w:tab w:val="right" w:leader="dot" w:pos="9356"/>
      </w:tabs>
      <w:spacing w:before="120" w:after="160"/>
      <w:ind w:left="288" w:hanging="288"/>
    </w:pPr>
    <w:rPr>
      <w:b/>
      <w:noProof/>
      <w:lang w:val="x-none"/>
    </w:rPr>
  </w:style>
  <w:style w:type="paragraph" w:styleId="TOC2">
    <w:name w:val="toc 2"/>
    <w:basedOn w:val="Normal"/>
    <w:next w:val="Normal"/>
    <w:autoRedefine/>
    <w:uiPriority w:val="39"/>
    <w:qFormat/>
    <w:rsid w:val="008C5588"/>
    <w:pPr>
      <w:tabs>
        <w:tab w:val="left" w:pos="880"/>
        <w:tab w:val="right" w:leader="dot" w:pos="9356"/>
      </w:tabs>
      <w:spacing w:after="0"/>
      <w:ind w:left="284"/>
    </w:pPr>
    <w:rPr>
      <w:noProof/>
    </w:rPr>
  </w:style>
  <w:style w:type="paragraph" w:styleId="TOC3">
    <w:name w:val="toc 3"/>
    <w:basedOn w:val="Normal"/>
    <w:next w:val="Normal"/>
    <w:autoRedefine/>
    <w:uiPriority w:val="39"/>
    <w:qFormat/>
    <w:rsid w:val="00C95C41"/>
    <w:pPr>
      <w:tabs>
        <w:tab w:val="left" w:pos="660"/>
        <w:tab w:val="right" w:leader="dot" w:pos="9360"/>
      </w:tabs>
      <w:spacing w:after="0"/>
      <w:ind w:left="562" w:right="288"/>
      <w:mirrorIndents/>
    </w:pPr>
  </w:style>
  <w:style w:type="character" w:styleId="Hyperlink">
    <w:name w:val="Hyperlink"/>
    <w:uiPriority w:val="99"/>
    <w:rsid w:val="00E04B02"/>
    <w:rPr>
      <w:rFonts w:ascii="Calibri" w:hAnsi="Calibri"/>
      <w:color w:val="1F497D"/>
      <w:sz w:val="22"/>
      <w:u w:val="single"/>
    </w:rPr>
  </w:style>
  <w:style w:type="table" w:customStyle="1" w:styleId="Tablemain">
    <w:name w:val="Table main"/>
    <w:basedOn w:val="TableGrid4"/>
    <w:rsid w:val="00FA2B46"/>
    <w:rPr>
      <w:rFonts w:ascii="Calibri" w:hAnsi="Calibri"/>
      <w:sz w:val="22"/>
      <w:lang w:val="en-US" w:eastAsia="en-US"/>
    </w:rPr>
    <w:tblP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
    <w:tcPr>
      <w:shd w:val="clear" w:color="auto" w:fill="FFFFFF"/>
    </w:tcPr>
    <w:tblStylePr w:type="firstRow">
      <w:rPr>
        <w:rFonts w:ascii="Arial" w:hAnsi="Arial"/>
        <w:color w:val="auto"/>
        <w:sz w:val="24"/>
      </w:rPr>
      <w:tblPr/>
      <w:tcPr>
        <w:tcBorders>
          <w:bottom w:val="nil"/>
          <w:tl2br w:val="none" w:sz="0" w:space="0" w:color="auto"/>
          <w:tr2bl w:val="none" w:sz="0" w:space="0" w:color="auto"/>
        </w:tcBorders>
        <w:shd w:val="clear" w:color="auto" w:fill="BFBFBF"/>
      </w:tcPr>
    </w:tblStylePr>
    <w:tblStylePr w:type="lastRow">
      <w:rPr>
        <w:b/>
        <w:bCs/>
        <w:color w:val="auto"/>
      </w:rPr>
      <w:tblPr/>
      <w:tcPr>
        <w:tcBorders>
          <w:top w:val="single" w:sz="6" w:space="0" w:color="000000"/>
          <w:tl2br w:val="none" w:sz="0" w:space="0" w:color="auto"/>
          <w:tr2bl w:val="none" w:sz="0" w:space="0" w:color="auto"/>
        </w:tcBorders>
        <w:shd w:val="clear" w:color="auto" w:fill="A6A6A6"/>
      </w:tcPr>
    </w:tblStylePr>
    <w:tblStylePr w:type="lastCol">
      <w:rPr>
        <w:b/>
        <w:bCs/>
        <w:color w:val="auto"/>
      </w:rPr>
      <w:tblPr/>
      <w:tcPr>
        <w:tcBorders>
          <w:tl2br w:val="none" w:sz="0" w:space="0" w:color="auto"/>
          <w:tr2bl w:val="none" w:sz="0" w:space="0" w:color="auto"/>
        </w:tcBorders>
      </w:tcPr>
    </w:tblStylePr>
  </w:style>
  <w:style w:type="character" w:customStyle="1" w:styleId="TOC1Char">
    <w:name w:val="TOC 1 Char"/>
    <w:link w:val="TOC1"/>
    <w:uiPriority w:val="39"/>
    <w:rsid w:val="00C95C41"/>
    <w:rPr>
      <w:rFonts w:ascii="Calibri Light" w:hAnsi="Calibri Light"/>
      <w:b/>
      <w:noProof/>
      <w:color w:val="191919"/>
      <w:sz w:val="22"/>
      <w:szCs w:val="24"/>
      <w:lang w:val="x-none" w:eastAsia="en-US"/>
    </w:rPr>
  </w:style>
  <w:style w:type="table" w:styleId="TableClassic2">
    <w:name w:val="Table Classic 2"/>
    <w:basedOn w:val="TableNormal"/>
    <w:rsid w:val="0041726C"/>
    <w:pPr>
      <w:spacing w:before="120" w:after="360" w:line="260" w:lineRule="exact"/>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Grid4">
    <w:name w:val="Table Grid 4"/>
    <w:basedOn w:val="TableNormal"/>
    <w:rsid w:val="0041726C"/>
    <w:pPr>
      <w:spacing w:before="120" w:after="360" w:line="260" w:lineRule="exact"/>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Classic1">
    <w:name w:val="Table Classic 1"/>
    <w:basedOn w:val="TableNormal"/>
    <w:rsid w:val="0041726C"/>
    <w:pPr>
      <w:spacing w:before="120" w:after="360" w:line="260" w:lineRule="exac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headertext">
    <w:name w:val="Table header text"/>
    <w:basedOn w:val="Normal"/>
    <w:qFormat/>
    <w:rsid w:val="000073D1"/>
    <w:pPr>
      <w:spacing w:after="0"/>
    </w:pPr>
    <w:rPr>
      <w:b/>
      <w:color w:val="FFFFFF" w:themeColor="background1"/>
    </w:rPr>
  </w:style>
  <w:style w:type="paragraph" w:customStyle="1" w:styleId="Tablerowtext">
    <w:name w:val="Table row text"/>
    <w:basedOn w:val="Tableheadertext"/>
    <w:qFormat/>
    <w:rsid w:val="00662121"/>
  </w:style>
  <w:style w:type="paragraph" w:customStyle="1" w:styleId="FrontPageTitle">
    <w:name w:val="Front Page Title"/>
    <w:basedOn w:val="Normal"/>
    <w:qFormat/>
    <w:rsid w:val="004A545D"/>
    <w:pPr>
      <w:jc w:val="right"/>
    </w:pPr>
    <w:rPr>
      <w:b/>
      <w:sz w:val="56"/>
    </w:rPr>
  </w:style>
  <w:style w:type="paragraph" w:customStyle="1" w:styleId="FrontPageHeading">
    <w:name w:val="Front Page Heading"/>
    <w:basedOn w:val="Normal"/>
    <w:qFormat/>
    <w:rsid w:val="004A545D"/>
    <w:pPr>
      <w:jc w:val="right"/>
    </w:pPr>
    <w:rPr>
      <w:b/>
      <w:sz w:val="96"/>
    </w:rPr>
  </w:style>
  <w:style w:type="paragraph" w:styleId="Footer">
    <w:name w:val="footer"/>
    <w:basedOn w:val="Normal"/>
    <w:link w:val="FooterChar"/>
    <w:uiPriority w:val="99"/>
    <w:rsid w:val="00767263"/>
    <w:pPr>
      <w:tabs>
        <w:tab w:val="center" w:pos="4513"/>
        <w:tab w:val="right" w:pos="9026"/>
      </w:tabs>
      <w:spacing w:after="0" w:line="240" w:lineRule="auto"/>
    </w:pPr>
  </w:style>
  <w:style w:type="paragraph" w:customStyle="1" w:styleId="EmphasisBox">
    <w:name w:val="Emphasis Box"/>
    <w:basedOn w:val="Normal"/>
    <w:qFormat/>
    <w:rsid w:val="008520F5"/>
    <w:pPr>
      <w:shd w:val="clear" w:color="auto" w:fill="D9D9D9" w:themeFill="background1" w:themeFillShade="D9"/>
      <w:spacing w:before="360" w:after="360"/>
      <w:contextualSpacing/>
    </w:pPr>
    <w:rPr>
      <w:rFonts w:eastAsia="Arial"/>
      <w:b/>
    </w:rPr>
  </w:style>
  <w:style w:type="paragraph" w:customStyle="1" w:styleId="FrontPagesub-title">
    <w:name w:val="Front Page sub-title"/>
    <w:basedOn w:val="Normal"/>
    <w:qFormat/>
    <w:rsid w:val="00767263"/>
    <w:pPr>
      <w:jc w:val="right"/>
    </w:pPr>
    <w:rPr>
      <w:b/>
      <w:sz w:val="48"/>
      <w:szCs w:val="48"/>
    </w:rPr>
  </w:style>
  <w:style w:type="table" w:customStyle="1" w:styleId="Outlinetable">
    <w:name w:val="Outline table"/>
    <w:basedOn w:val="TableNormal"/>
    <w:uiPriority w:val="99"/>
    <w:qFormat/>
    <w:rsid w:val="00196DF9"/>
    <w:pPr>
      <w:spacing w:before="120"/>
    </w:pPr>
    <w:rPr>
      <w:rFonts w:ascii="Arial" w:hAnsi="Arial"/>
      <w:sz w:val="22"/>
    </w:rPr>
    <w:tblPr>
      <w:tblBorders>
        <w:top w:val="single" w:sz="12" w:space="0" w:color="CE003D"/>
        <w:left w:val="single" w:sz="12" w:space="0" w:color="CE003D"/>
        <w:bottom w:val="single" w:sz="12" w:space="0" w:color="CE003D"/>
        <w:right w:val="single" w:sz="12" w:space="0" w:color="CE003D"/>
      </w:tblBorders>
    </w:tblPr>
    <w:tcPr>
      <w:shd w:val="clear" w:color="auto" w:fill="FFFFFF"/>
    </w:tcPr>
    <w:tblStylePr w:type="firstRow">
      <w:rPr>
        <w:rFonts w:ascii="Arial" w:hAnsi="Arial"/>
        <w:color w:val="auto"/>
        <w:sz w:val="20"/>
      </w:rPr>
    </w:tblStylePr>
  </w:style>
  <w:style w:type="character" w:customStyle="1" w:styleId="HeaderChar">
    <w:name w:val="Header Char"/>
    <w:basedOn w:val="DefaultParagraphFont"/>
    <w:link w:val="Header"/>
    <w:rsid w:val="00DA6864"/>
    <w:rPr>
      <w:rFonts w:ascii="Calibri Light" w:hAnsi="Calibri Light"/>
      <w:color w:val="373737" w:themeColor="accent1" w:themeShade="40"/>
      <w:szCs w:val="24"/>
      <w:lang w:eastAsia="en-US"/>
    </w:rPr>
  </w:style>
  <w:style w:type="paragraph" w:customStyle="1" w:styleId="Tabletitle">
    <w:name w:val="Table title"/>
    <w:basedOn w:val="Heading3"/>
    <w:qFormat/>
    <w:rsid w:val="008D24A7"/>
    <w:pPr>
      <w:spacing w:after="40"/>
      <w:jc w:val="center"/>
    </w:pPr>
  </w:style>
  <w:style w:type="character" w:customStyle="1" w:styleId="Heading4Char">
    <w:name w:val="Heading 4 Char"/>
    <w:link w:val="Heading4"/>
    <w:rsid w:val="003A7BEC"/>
    <w:rPr>
      <w:rFonts w:ascii="Calibri Light" w:hAnsi="Calibri Light"/>
      <w:b/>
      <w:bCs/>
      <w:i/>
      <w:sz w:val="22"/>
      <w:szCs w:val="22"/>
      <w:lang w:eastAsia="en-US"/>
    </w:rPr>
  </w:style>
  <w:style w:type="character" w:customStyle="1" w:styleId="FooterChar">
    <w:name w:val="Footer Char"/>
    <w:basedOn w:val="DefaultParagraphFont"/>
    <w:link w:val="Footer"/>
    <w:uiPriority w:val="99"/>
    <w:rsid w:val="00767263"/>
    <w:rPr>
      <w:rFonts w:ascii="Calibri Light" w:hAnsi="Calibri Light"/>
      <w:color w:val="373737" w:themeColor="accent1" w:themeShade="40"/>
      <w:sz w:val="22"/>
      <w:szCs w:val="24"/>
      <w:lang w:eastAsia="en-US"/>
    </w:rPr>
  </w:style>
  <w:style w:type="paragraph" w:customStyle="1" w:styleId="FrontInnerTitle">
    <w:name w:val="Front Inner Title"/>
    <w:basedOn w:val="Normal"/>
    <w:qFormat/>
    <w:rsid w:val="00767263"/>
    <w:pPr>
      <w:jc w:val="center"/>
    </w:pPr>
    <w:rPr>
      <w:rFonts w:asciiTheme="majorHAnsi" w:hAnsiTheme="majorHAnsi"/>
      <w:b/>
      <w:color w:val="810B29"/>
      <w:sz w:val="44"/>
      <w:szCs w:val="36"/>
    </w:rPr>
  </w:style>
  <w:style w:type="paragraph" w:customStyle="1" w:styleId="NormalBold">
    <w:name w:val="Normal Bold"/>
    <w:basedOn w:val="Normal"/>
    <w:qFormat/>
    <w:rsid w:val="00DA6864"/>
    <w:pPr>
      <w:shd w:val="pct12" w:color="auto" w:fill="auto"/>
      <w:jc w:val="both"/>
    </w:pPr>
    <w:rPr>
      <w:b/>
      <w:i/>
    </w:rPr>
  </w:style>
  <w:style w:type="table" w:customStyle="1" w:styleId="Ablack">
    <w:name w:val="A+black"/>
    <w:basedOn w:val="TableNormal"/>
    <w:uiPriority w:val="99"/>
    <w:qFormat/>
    <w:rsid w:val="002D47FE"/>
    <w:rPr>
      <w:rFonts w:ascii="Calibri" w:hAnsi="Calibri"/>
    </w:rPr>
    <w:tblPr/>
  </w:style>
  <w:style w:type="table" w:customStyle="1" w:styleId="Style1">
    <w:name w:val="Style1"/>
    <w:basedOn w:val="TableNormal"/>
    <w:uiPriority w:val="99"/>
    <w:qFormat/>
    <w:rsid w:val="002D47FE"/>
    <w:rPr>
      <w:rFonts w:ascii="Calibri" w:hAnsi="Calibri"/>
    </w:rPr>
    <w:tblPr>
      <w:tblBorders>
        <w:top w:val="single" w:sz="4" w:space="0" w:color="auto"/>
        <w:left w:val="single" w:sz="4" w:space="0" w:color="auto"/>
        <w:bottom w:val="single" w:sz="4" w:space="0" w:color="auto"/>
        <w:right w:val="single" w:sz="4" w:space="0" w:color="auto"/>
      </w:tblBorders>
    </w:tblPr>
  </w:style>
  <w:style w:type="character" w:customStyle="1" w:styleId="Heading5Char">
    <w:name w:val="Heading 5 Char"/>
    <w:link w:val="Heading5"/>
    <w:rsid w:val="00AB7206"/>
    <w:rPr>
      <w:rFonts w:ascii="Calibri Light" w:hAnsi="Calibri Light"/>
      <w:b/>
      <w:bCs/>
      <w:i/>
      <w:sz w:val="24"/>
      <w:szCs w:val="28"/>
      <w:u w:val="single"/>
      <w:lang w:val="x-none" w:eastAsia="en-US"/>
    </w:rPr>
  </w:style>
  <w:style w:type="character" w:customStyle="1" w:styleId="Heading6Char">
    <w:name w:val="Heading 6 Char"/>
    <w:aliases w:val="Bp Char,Numbered - 6 Char"/>
    <w:link w:val="Heading6"/>
    <w:rsid w:val="001F4CBD"/>
    <w:rPr>
      <w:rFonts w:ascii="Calibri Light" w:hAnsi="Calibri Light"/>
      <w:b/>
      <w:bCs/>
      <w:color w:val="373737" w:themeColor="accent1" w:themeShade="40"/>
      <w:szCs w:val="22"/>
      <w:lang w:val="x-none" w:eastAsia="en-US"/>
    </w:rPr>
  </w:style>
  <w:style w:type="character" w:customStyle="1" w:styleId="Heading7Char">
    <w:name w:val="Heading 7 Char"/>
    <w:aliases w:val="Numbered - 7 Char"/>
    <w:link w:val="Heading7"/>
    <w:rsid w:val="001F4CBD"/>
    <w:rPr>
      <w:rFonts w:ascii="Calibri Light" w:hAnsi="Calibri Light"/>
      <w:color w:val="373737" w:themeColor="accent1" w:themeShade="40"/>
      <w:sz w:val="24"/>
      <w:szCs w:val="24"/>
      <w:lang w:val="x-none" w:eastAsia="en-US"/>
    </w:rPr>
  </w:style>
  <w:style w:type="character" w:customStyle="1" w:styleId="Heading8Char">
    <w:name w:val="Heading 8 Char"/>
    <w:aliases w:val="Numbered - 8 Char"/>
    <w:link w:val="Heading8"/>
    <w:rsid w:val="001F4CBD"/>
    <w:rPr>
      <w:rFonts w:ascii="Calibri Light" w:hAnsi="Calibri Light"/>
      <w:i/>
      <w:iCs/>
      <w:color w:val="373737" w:themeColor="accent1" w:themeShade="40"/>
      <w:sz w:val="24"/>
      <w:szCs w:val="24"/>
      <w:lang w:val="x-none" w:eastAsia="en-US"/>
    </w:rPr>
  </w:style>
  <w:style w:type="character" w:customStyle="1" w:styleId="Heading9Char">
    <w:name w:val="Heading 9 Char"/>
    <w:aliases w:val="App Heading Char,Numbered - 9 Char"/>
    <w:link w:val="Heading9"/>
    <w:rsid w:val="001F4CBD"/>
    <w:rPr>
      <w:rFonts w:ascii="Cambria" w:hAnsi="Cambria"/>
      <w:color w:val="373737" w:themeColor="accent1" w:themeShade="40"/>
      <w:szCs w:val="22"/>
      <w:lang w:val="x-none" w:eastAsia="en-US"/>
    </w:rPr>
  </w:style>
  <w:style w:type="paragraph" w:customStyle="1" w:styleId="Footertext">
    <w:name w:val="Footer text"/>
    <w:basedOn w:val="Normal"/>
    <w:rsid w:val="004A545D"/>
    <w:pPr>
      <w:tabs>
        <w:tab w:val="left" w:pos="761"/>
        <w:tab w:val="center" w:pos="2541"/>
        <w:tab w:val="center" w:pos="3186"/>
        <w:tab w:val="left" w:pos="5054"/>
        <w:tab w:val="left" w:pos="9072"/>
        <w:tab w:val="right" w:pos="9900"/>
      </w:tabs>
      <w:spacing w:after="0"/>
      <w:jc w:val="center"/>
    </w:pPr>
    <w:rPr>
      <w:rFonts w:asciiTheme="majorHAnsi" w:hAnsiTheme="majorHAnsi"/>
      <w:bCs/>
      <w:szCs w:val="20"/>
    </w:rPr>
  </w:style>
  <w:style w:type="paragraph" w:styleId="Title">
    <w:name w:val="Title"/>
    <w:basedOn w:val="Normal"/>
    <w:link w:val="TitleChar"/>
    <w:uiPriority w:val="10"/>
    <w:qFormat/>
    <w:rsid w:val="00F837E5"/>
    <w:pPr>
      <w:widowControl w:val="0"/>
      <w:tabs>
        <w:tab w:val="left" w:pos="-1440"/>
      </w:tabs>
      <w:spacing w:after="0"/>
      <w:ind w:left="2880" w:hanging="2880"/>
      <w:jc w:val="center"/>
    </w:pPr>
    <w:rPr>
      <w:rFonts w:ascii="Times New Roman" w:hAnsi="Times New Roman"/>
      <w:b/>
      <w:snapToGrid w:val="0"/>
      <w:sz w:val="32"/>
      <w:szCs w:val="20"/>
      <w:lang w:val="x-none"/>
    </w:rPr>
  </w:style>
  <w:style w:type="character" w:customStyle="1" w:styleId="TitleChar">
    <w:name w:val="Title Char"/>
    <w:link w:val="Title"/>
    <w:uiPriority w:val="10"/>
    <w:rsid w:val="00F837E5"/>
    <w:rPr>
      <w:b/>
      <w:snapToGrid w:val="0"/>
      <w:sz w:val="32"/>
      <w:lang w:eastAsia="en-US"/>
    </w:rPr>
  </w:style>
  <w:style w:type="paragraph" w:styleId="TOC4">
    <w:name w:val="toc 4"/>
    <w:basedOn w:val="Normal"/>
    <w:next w:val="Normal"/>
    <w:autoRedefine/>
    <w:uiPriority w:val="39"/>
    <w:unhideWhenUsed/>
    <w:rsid w:val="00F32249"/>
    <w:pPr>
      <w:tabs>
        <w:tab w:val="right" w:leader="dot" w:pos="9360"/>
      </w:tabs>
      <w:spacing w:after="0" w:line="276" w:lineRule="auto"/>
      <w:ind w:left="662"/>
    </w:pPr>
    <w:rPr>
      <w:szCs w:val="22"/>
      <w:lang w:eastAsia="en-GB"/>
    </w:rPr>
  </w:style>
  <w:style w:type="paragraph" w:styleId="Caption">
    <w:name w:val="caption"/>
    <w:basedOn w:val="Normal"/>
    <w:next w:val="Normal"/>
    <w:link w:val="CaptionChar"/>
    <w:uiPriority w:val="35"/>
    <w:unhideWhenUsed/>
    <w:qFormat/>
    <w:rsid w:val="000470E9"/>
    <w:rPr>
      <w:b/>
      <w:bCs/>
      <w:sz w:val="18"/>
      <w:szCs w:val="18"/>
    </w:rPr>
  </w:style>
  <w:style w:type="character" w:styleId="FollowedHyperlink">
    <w:name w:val="FollowedHyperlink"/>
    <w:uiPriority w:val="99"/>
    <w:rsid w:val="008C250F"/>
    <w:rPr>
      <w:color w:val="800080"/>
      <w:u w:val="single"/>
    </w:rPr>
  </w:style>
  <w:style w:type="numbering" w:customStyle="1" w:styleId="HeadingsJW">
    <w:name w:val="Headings JW"/>
    <w:uiPriority w:val="99"/>
    <w:rsid w:val="005B2D3B"/>
    <w:pPr>
      <w:numPr>
        <w:numId w:val="4"/>
      </w:numPr>
    </w:pPr>
  </w:style>
  <w:style w:type="numbering" w:styleId="111111">
    <w:name w:val="Outline List 2"/>
    <w:basedOn w:val="NoList"/>
    <w:rsid w:val="00A75A92"/>
    <w:pPr>
      <w:numPr>
        <w:numId w:val="5"/>
      </w:numPr>
    </w:pPr>
  </w:style>
  <w:style w:type="numbering" w:customStyle="1" w:styleId="HeadingsJW1">
    <w:name w:val="Headings JW1"/>
    <w:uiPriority w:val="99"/>
    <w:rsid w:val="00154318"/>
    <w:pPr>
      <w:numPr>
        <w:numId w:val="2"/>
      </w:numPr>
    </w:pPr>
  </w:style>
  <w:style w:type="paragraph" w:customStyle="1" w:styleId="Heading3NOINDEX">
    <w:name w:val="Heading 3 NO INDEX"/>
    <w:basedOn w:val="Normal"/>
    <w:next w:val="Normal"/>
    <w:link w:val="Heading3NOINDEXChar"/>
    <w:qFormat/>
    <w:rsid w:val="00865AEA"/>
    <w:pPr>
      <w:spacing w:before="120"/>
      <w:ind w:left="357" w:hanging="357"/>
    </w:pPr>
    <w:rPr>
      <w:b/>
      <w:sz w:val="24"/>
      <w:szCs w:val="28"/>
      <w:u w:val="single"/>
      <w:lang w:val="x-none"/>
    </w:rPr>
  </w:style>
  <w:style w:type="table" w:customStyle="1" w:styleId="TableGrid1">
    <w:name w:val="Table Grid1"/>
    <w:basedOn w:val="TableNormal"/>
    <w:next w:val="TableGrid"/>
    <w:rsid w:val="008C0091"/>
    <w:pPr>
      <w:spacing w:after="24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820E11"/>
    <w:rPr>
      <w:rFonts w:ascii="Calibri Light" w:hAnsi="Calibri Light"/>
      <w:b/>
      <w:bCs/>
      <w:iCs/>
      <w:color w:val="810B29"/>
      <w:sz w:val="28"/>
      <w:szCs w:val="28"/>
      <w:lang w:val="x-none" w:eastAsia="en-US"/>
    </w:rPr>
  </w:style>
  <w:style w:type="paragraph" w:styleId="Revision">
    <w:name w:val="Revision"/>
    <w:hidden/>
    <w:uiPriority w:val="99"/>
    <w:semiHidden/>
    <w:rsid w:val="00CD701F"/>
    <w:rPr>
      <w:rFonts w:ascii="Calibri" w:hAnsi="Calibri"/>
      <w:sz w:val="22"/>
      <w:szCs w:val="24"/>
      <w:lang w:eastAsia="en-US"/>
    </w:rPr>
  </w:style>
  <w:style w:type="character" w:customStyle="1" w:styleId="Heading3NOINDEXChar">
    <w:name w:val="Heading 3 NO INDEX Char"/>
    <w:link w:val="Heading3NOINDEX"/>
    <w:rsid w:val="00135F52"/>
    <w:rPr>
      <w:rFonts w:ascii="Calibri Light" w:hAnsi="Calibri Light"/>
      <w:b/>
      <w:color w:val="191919"/>
      <w:sz w:val="24"/>
      <w:szCs w:val="28"/>
      <w:u w:val="single"/>
      <w:lang w:val="x-none" w:eastAsia="en-US"/>
    </w:rPr>
  </w:style>
  <w:style w:type="table" w:styleId="LightShading-Accent2">
    <w:name w:val="Light Shading Accent 2"/>
    <w:basedOn w:val="TableNormal"/>
    <w:uiPriority w:val="60"/>
    <w:rsid w:val="00E471D8"/>
    <w:rPr>
      <w:rFonts w:ascii="Calibri" w:eastAsia="Calibri" w:hAnsi="Calibri"/>
      <w:color w:val="943634"/>
      <w:sz w:val="22"/>
      <w:szCs w:val="22"/>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Shading1-Accent1">
    <w:name w:val="Medium Shading 1 Accent 1"/>
    <w:basedOn w:val="TableNormal"/>
    <w:uiPriority w:val="63"/>
    <w:rsid w:val="00E471D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7709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Heading3Char">
    <w:name w:val="Heading 3 Char"/>
    <w:basedOn w:val="DefaultParagraphFont"/>
    <w:link w:val="Heading3"/>
    <w:rsid w:val="001B1AA9"/>
    <w:rPr>
      <w:rFonts w:ascii="Calibri Light" w:hAnsi="Calibri Light" w:cs="Arial"/>
      <w:b/>
      <w:bCs/>
      <w:i/>
      <w:color w:val="191919"/>
      <w:sz w:val="22"/>
      <w:szCs w:val="26"/>
      <w:lang w:eastAsia="en-US"/>
    </w:rPr>
  </w:style>
  <w:style w:type="table" w:customStyle="1" w:styleId="TableGrid2">
    <w:name w:val="Table Grid2"/>
    <w:basedOn w:val="TableNormal"/>
    <w:next w:val="TableGrid"/>
    <w:uiPriority w:val="39"/>
    <w:rsid w:val="008446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NOINDEX">
    <w:name w:val="Heading 2 NO INDEX"/>
    <w:basedOn w:val="Normal"/>
    <w:next w:val="Normal"/>
    <w:link w:val="Heading2NOINDEXChar"/>
    <w:qFormat/>
    <w:rsid w:val="00865AEA"/>
    <w:rPr>
      <w:b/>
      <w:sz w:val="28"/>
    </w:rPr>
  </w:style>
  <w:style w:type="table" w:styleId="PlainTable5">
    <w:name w:val="Plain Table 5"/>
    <w:basedOn w:val="TableNormal"/>
    <w:uiPriority w:val="45"/>
    <w:rsid w:val="007E477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3">
    <w:name w:val="Table Grid3"/>
    <w:basedOn w:val="TableNormal"/>
    <w:next w:val="TableGrid"/>
    <w:uiPriority w:val="39"/>
    <w:rsid w:val="002765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pacing">
    <w:name w:val="Normal No Spacing"/>
    <w:basedOn w:val="Normal"/>
    <w:link w:val="NormalNoSpacingChar"/>
    <w:qFormat/>
    <w:rsid w:val="008C5588"/>
    <w:pPr>
      <w:spacing w:after="0"/>
    </w:pPr>
  </w:style>
  <w:style w:type="character" w:customStyle="1" w:styleId="NormalNoSpacingChar">
    <w:name w:val="Normal No Spacing Char"/>
    <w:basedOn w:val="DefaultParagraphFont"/>
    <w:link w:val="NormalNoSpacing"/>
    <w:rsid w:val="008C5588"/>
    <w:rPr>
      <w:rFonts w:ascii="Calibri Light" w:hAnsi="Calibri Light"/>
      <w:color w:val="373737" w:themeColor="accent1" w:themeShade="40"/>
      <w:sz w:val="22"/>
      <w:szCs w:val="24"/>
      <w:lang w:eastAsia="en-US"/>
    </w:rPr>
  </w:style>
  <w:style w:type="character" w:customStyle="1" w:styleId="Heading2NOINDEXChar">
    <w:name w:val="Heading 2 NO INDEX Char"/>
    <w:basedOn w:val="DefaultParagraphFont"/>
    <w:link w:val="Heading2NOINDEX"/>
    <w:rsid w:val="00135F52"/>
    <w:rPr>
      <w:rFonts w:ascii="Calibri Light" w:hAnsi="Calibri Light"/>
      <w:b/>
      <w:color w:val="191919"/>
      <w:sz w:val="28"/>
      <w:szCs w:val="24"/>
      <w:lang w:eastAsia="en-US"/>
    </w:rPr>
  </w:style>
  <w:style w:type="numbering" w:customStyle="1" w:styleId="LFO12">
    <w:name w:val="LFO12"/>
    <w:basedOn w:val="NoList"/>
    <w:rsid w:val="00843354"/>
    <w:pPr>
      <w:numPr>
        <w:numId w:val="6"/>
      </w:numPr>
    </w:pPr>
  </w:style>
  <w:style w:type="numbering" w:customStyle="1" w:styleId="LFO8">
    <w:name w:val="LFO8"/>
    <w:basedOn w:val="NoList"/>
    <w:rsid w:val="00865AEA"/>
    <w:pPr>
      <w:numPr>
        <w:numId w:val="7"/>
      </w:numPr>
    </w:pPr>
  </w:style>
  <w:style w:type="paragraph" w:customStyle="1" w:styleId="Bulletlv1">
    <w:name w:val="Bullet lv 1"/>
    <w:basedOn w:val="Normal"/>
    <w:qFormat/>
    <w:rsid w:val="004A545D"/>
    <w:pPr>
      <w:numPr>
        <w:numId w:val="1"/>
      </w:numPr>
      <w:spacing w:after="120" w:line="240" w:lineRule="auto"/>
    </w:pPr>
    <w:rPr>
      <w:lang w:val="x-none"/>
    </w:rPr>
  </w:style>
  <w:style w:type="character" w:customStyle="1" w:styleId="Heading1Char">
    <w:name w:val="Heading 1 Char"/>
    <w:basedOn w:val="DefaultParagraphFont"/>
    <w:link w:val="Heading1"/>
    <w:rsid w:val="001B1AA9"/>
    <w:rPr>
      <w:rFonts w:ascii="Calibri Light" w:hAnsi="Calibri Light" w:cs="Arial"/>
      <w:b/>
      <w:bCs/>
      <w:color w:val="810B29"/>
      <w:kern w:val="32"/>
      <w:sz w:val="36"/>
      <w:szCs w:val="32"/>
      <w:lang w:eastAsia="en-US"/>
    </w:rPr>
  </w:style>
  <w:style w:type="table" w:customStyle="1" w:styleId="Rcsostblzat1">
    <w:name w:val="Rácsos táblázat1"/>
    <w:basedOn w:val="TableNormal"/>
    <w:next w:val="TableGrid"/>
    <w:uiPriority w:val="59"/>
    <w:rsid w:val="001D7A7C"/>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rongEmphasis">
    <w:name w:val="Strong Emphasis"/>
    <w:basedOn w:val="Normal"/>
    <w:qFormat/>
    <w:rsid w:val="008520F5"/>
    <w:pPr>
      <w:shd w:val="clear" w:color="auto" w:fill="810B29"/>
    </w:pPr>
    <w:rPr>
      <w:b/>
      <w:color w:val="FFFFFF" w:themeColor="background1"/>
    </w:rPr>
  </w:style>
  <w:style w:type="paragraph" w:styleId="TOCHeading">
    <w:name w:val="TOC Heading"/>
    <w:basedOn w:val="Heading1"/>
    <w:next w:val="Normal"/>
    <w:uiPriority w:val="39"/>
    <w:unhideWhenUsed/>
    <w:qFormat/>
    <w:rsid w:val="00776000"/>
    <w:pPr>
      <w:keepLines/>
      <w:pBdr>
        <w:bottom w:val="none" w:sz="0" w:space="0" w:color="auto"/>
      </w:pBdr>
      <w:spacing w:before="240" w:after="0" w:line="259" w:lineRule="auto"/>
      <w:outlineLvl w:val="9"/>
    </w:pPr>
    <w:rPr>
      <w:rFonts w:asciiTheme="majorHAnsi" w:eastAsiaTheme="majorEastAsia" w:hAnsiTheme="majorHAnsi" w:cstheme="majorBidi"/>
      <w:b w:val="0"/>
      <w:bCs w:val="0"/>
      <w:color w:val="A5A5A5" w:themeColor="accent1" w:themeShade="BF"/>
      <w:kern w:val="0"/>
      <w:sz w:val="32"/>
      <w:lang w:val="en-US"/>
    </w:rPr>
  </w:style>
  <w:style w:type="paragraph" w:styleId="NoSpacing">
    <w:name w:val="No Spacing"/>
    <w:link w:val="NoSpacingChar"/>
    <w:uiPriority w:val="1"/>
    <w:qFormat/>
    <w:rsid w:val="00C95C41"/>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C95C41"/>
    <w:rPr>
      <w:rFonts w:asciiTheme="minorHAnsi" w:eastAsiaTheme="minorEastAsia" w:hAnsiTheme="minorHAnsi" w:cstheme="minorBidi"/>
      <w:sz w:val="22"/>
      <w:szCs w:val="22"/>
      <w:lang w:val="en-US" w:eastAsia="en-US"/>
    </w:rPr>
  </w:style>
  <w:style w:type="paragraph" w:customStyle="1" w:styleId="Contentsheading">
    <w:name w:val="Contents heading"/>
    <w:basedOn w:val="Normal"/>
    <w:qFormat/>
    <w:rsid w:val="00C95C41"/>
    <w:pPr>
      <w:spacing w:after="0"/>
    </w:pPr>
    <w:rPr>
      <w:rFonts w:cs="Arial"/>
      <w:b/>
      <w:bCs/>
      <w:color w:val="810B29"/>
      <w:kern w:val="32"/>
      <w:sz w:val="52"/>
      <w:szCs w:val="32"/>
      <w:lang w:val="en-US"/>
    </w:rPr>
  </w:style>
  <w:style w:type="paragraph" w:customStyle="1" w:styleId="Heading1NOINDEX">
    <w:name w:val="Heading 1 NO INDEX"/>
    <w:basedOn w:val="Heading1"/>
    <w:qFormat/>
    <w:rsid w:val="005A16E3"/>
    <w:pPr>
      <w:numPr>
        <w:numId w:val="0"/>
      </w:numPr>
    </w:pPr>
  </w:style>
  <w:style w:type="paragraph" w:customStyle="1" w:styleId="Bulletlv2">
    <w:name w:val="Bullet lv 2"/>
    <w:basedOn w:val="Bulletlv1"/>
    <w:uiPriority w:val="1"/>
    <w:qFormat/>
    <w:rsid w:val="004E1408"/>
    <w:pPr>
      <w:ind w:left="1077"/>
    </w:pPr>
    <w:rPr>
      <w:lang w:val="en-GB"/>
    </w:rPr>
  </w:style>
  <w:style w:type="paragraph" w:customStyle="1" w:styleId="Bulletlv3">
    <w:name w:val="Bullet lv 3"/>
    <w:basedOn w:val="Bulletlv2"/>
    <w:uiPriority w:val="1"/>
    <w:qFormat/>
    <w:rsid w:val="004E1408"/>
    <w:pPr>
      <w:ind w:left="1437"/>
    </w:pPr>
  </w:style>
  <w:style w:type="paragraph" w:customStyle="1" w:styleId="Bulletlv4">
    <w:name w:val="Bullet lv 4"/>
    <w:basedOn w:val="Bulletlv3"/>
    <w:uiPriority w:val="1"/>
    <w:qFormat/>
    <w:rsid w:val="004E1408"/>
    <w:pPr>
      <w:ind w:left="1797"/>
    </w:pPr>
  </w:style>
  <w:style w:type="paragraph" w:customStyle="1" w:styleId="Bold">
    <w:name w:val="Bold"/>
    <w:basedOn w:val="Normal"/>
    <w:qFormat/>
    <w:rsid w:val="00CA7F45"/>
    <w:rPr>
      <w:b/>
      <w:bCs/>
    </w:rPr>
  </w:style>
  <w:style w:type="paragraph" w:customStyle="1" w:styleId="Italic">
    <w:name w:val="Italic"/>
    <w:basedOn w:val="Normal"/>
    <w:qFormat/>
    <w:rsid w:val="00CA7F45"/>
    <w:rPr>
      <w:i/>
      <w:iCs/>
    </w:rPr>
  </w:style>
  <w:style w:type="paragraph" w:customStyle="1" w:styleId="Underline">
    <w:name w:val="Underline"/>
    <w:basedOn w:val="Normal"/>
    <w:qFormat/>
    <w:rsid w:val="00CA7F45"/>
    <w:rPr>
      <w:u w:val="single"/>
    </w:rPr>
  </w:style>
  <w:style w:type="character" w:styleId="Emphasis">
    <w:name w:val="Emphasis"/>
    <w:basedOn w:val="DefaultParagraphFont"/>
    <w:qFormat/>
    <w:rsid w:val="0047218A"/>
    <w:rPr>
      <w:i/>
      <w:iCs/>
    </w:rPr>
  </w:style>
  <w:style w:type="paragraph" w:customStyle="1" w:styleId="Tablecaption">
    <w:name w:val="Table caption"/>
    <w:basedOn w:val="Caption"/>
    <w:link w:val="TablecaptionChar"/>
    <w:qFormat/>
    <w:rsid w:val="008E15CA"/>
    <w:pPr>
      <w:numPr>
        <w:numId w:val="14"/>
      </w:numPr>
      <w:spacing w:before="240" w:after="240" w:line="240" w:lineRule="auto"/>
      <w:ind w:left="0" w:firstLine="0"/>
    </w:pPr>
    <w:rPr>
      <w:i/>
    </w:rPr>
  </w:style>
  <w:style w:type="paragraph" w:customStyle="1" w:styleId="Figurecaption">
    <w:name w:val="Figure caption"/>
    <w:basedOn w:val="Caption"/>
    <w:qFormat/>
    <w:rsid w:val="008E15CA"/>
    <w:pPr>
      <w:numPr>
        <w:numId w:val="15"/>
      </w:numPr>
      <w:spacing w:before="240" w:line="240" w:lineRule="auto"/>
      <w:ind w:left="357" w:firstLine="0"/>
    </w:pPr>
    <w:rPr>
      <w:i/>
    </w:rPr>
  </w:style>
  <w:style w:type="character" w:customStyle="1" w:styleId="CaptionChar">
    <w:name w:val="Caption Char"/>
    <w:basedOn w:val="DefaultParagraphFont"/>
    <w:link w:val="Caption"/>
    <w:uiPriority w:val="35"/>
    <w:rsid w:val="00110C6A"/>
    <w:rPr>
      <w:rFonts w:ascii="Calibri Light" w:hAnsi="Calibri Light"/>
      <w:b/>
      <w:bCs/>
      <w:color w:val="191919"/>
      <w:sz w:val="18"/>
      <w:szCs w:val="18"/>
      <w:lang w:eastAsia="en-US"/>
    </w:rPr>
  </w:style>
  <w:style w:type="character" w:customStyle="1" w:styleId="TablecaptionChar">
    <w:name w:val="Table caption Char"/>
    <w:basedOn w:val="CaptionChar"/>
    <w:link w:val="Tablecaption"/>
    <w:rsid w:val="008E15CA"/>
    <w:rPr>
      <w:rFonts w:ascii="Calibri Light" w:hAnsi="Calibri Light"/>
      <w:b/>
      <w:bCs/>
      <w:i/>
      <w:color w:val="191919"/>
      <w:sz w:val="18"/>
      <w:szCs w:val="18"/>
      <w:lang w:eastAsia="en-US"/>
    </w:rPr>
  </w:style>
  <w:style w:type="paragraph" w:customStyle="1" w:styleId="Normal-small">
    <w:name w:val="Normal - small"/>
    <w:basedOn w:val="Normal"/>
    <w:qFormat/>
    <w:rsid w:val="00DB275C"/>
    <w:rPr>
      <w:sz w:val="20"/>
    </w:rPr>
  </w:style>
  <w:style w:type="paragraph" w:customStyle="1" w:styleId="Normalcentered">
    <w:name w:val="Normal centered"/>
    <w:basedOn w:val="Normal"/>
    <w:link w:val="NormalcenteredChar"/>
    <w:qFormat/>
    <w:rsid w:val="003A0716"/>
    <w:pPr>
      <w:jc w:val="center"/>
    </w:pPr>
  </w:style>
  <w:style w:type="character" w:customStyle="1" w:styleId="NormalcenteredChar">
    <w:name w:val="Normal centered Char"/>
    <w:basedOn w:val="DefaultParagraphFont"/>
    <w:link w:val="Normalcentered"/>
    <w:rsid w:val="003A0716"/>
    <w:rPr>
      <w:rFonts w:ascii="Calibri Light" w:hAnsi="Calibri Light"/>
      <w:color w:val="191919"/>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9124">
      <w:bodyDiv w:val="1"/>
      <w:marLeft w:val="0"/>
      <w:marRight w:val="0"/>
      <w:marTop w:val="0"/>
      <w:marBottom w:val="0"/>
      <w:divBdr>
        <w:top w:val="none" w:sz="0" w:space="0" w:color="auto"/>
        <w:left w:val="none" w:sz="0" w:space="0" w:color="auto"/>
        <w:bottom w:val="none" w:sz="0" w:space="0" w:color="auto"/>
        <w:right w:val="none" w:sz="0" w:space="0" w:color="auto"/>
      </w:divBdr>
    </w:div>
    <w:div w:id="14770758">
      <w:bodyDiv w:val="1"/>
      <w:marLeft w:val="0"/>
      <w:marRight w:val="0"/>
      <w:marTop w:val="0"/>
      <w:marBottom w:val="0"/>
      <w:divBdr>
        <w:top w:val="none" w:sz="0" w:space="0" w:color="auto"/>
        <w:left w:val="none" w:sz="0" w:space="0" w:color="auto"/>
        <w:bottom w:val="none" w:sz="0" w:space="0" w:color="auto"/>
        <w:right w:val="none" w:sz="0" w:space="0" w:color="auto"/>
      </w:divBdr>
    </w:div>
    <w:div w:id="14842861">
      <w:bodyDiv w:val="1"/>
      <w:marLeft w:val="0"/>
      <w:marRight w:val="0"/>
      <w:marTop w:val="0"/>
      <w:marBottom w:val="0"/>
      <w:divBdr>
        <w:top w:val="none" w:sz="0" w:space="0" w:color="auto"/>
        <w:left w:val="none" w:sz="0" w:space="0" w:color="auto"/>
        <w:bottom w:val="none" w:sz="0" w:space="0" w:color="auto"/>
        <w:right w:val="none" w:sz="0" w:space="0" w:color="auto"/>
      </w:divBdr>
    </w:div>
    <w:div w:id="19815891">
      <w:bodyDiv w:val="1"/>
      <w:marLeft w:val="0"/>
      <w:marRight w:val="0"/>
      <w:marTop w:val="0"/>
      <w:marBottom w:val="0"/>
      <w:divBdr>
        <w:top w:val="none" w:sz="0" w:space="0" w:color="auto"/>
        <w:left w:val="none" w:sz="0" w:space="0" w:color="auto"/>
        <w:bottom w:val="none" w:sz="0" w:space="0" w:color="auto"/>
        <w:right w:val="none" w:sz="0" w:space="0" w:color="auto"/>
      </w:divBdr>
    </w:div>
    <w:div w:id="22445152">
      <w:bodyDiv w:val="1"/>
      <w:marLeft w:val="0"/>
      <w:marRight w:val="0"/>
      <w:marTop w:val="0"/>
      <w:marBottom w:val="0"/>
      <w:divBdr>
        <w:top w:val="none" w:sz="0" w:space="0" w:color="auto"/>
        <w:left w:val="none" w:sz="0" w:space="0" w:color="auto"/>
        <w:bottom w:val="none" w:sz="0" w:space="0" w:color="auto"/>
        <w:right w:val="none" w:sz="0" w:space="0" w:color="auto"/>
      </w:divBdr>
    </w:div>
    <w:div w:id="25369707">
      <w:bodyDiv w:val="1"/>
      <w:marLeft w:val="0"/>
      <w:marRight w:val="0"/>
      <w:marTop w:val="0"/>
      <w:marBottom w:val="0"/>
      <w:divBdr>
        <w:top w:val="none" w:sz="0" w:space="0" w:color="auto"/>
        <w:left w:val="none" w:sz="0" w:space="0" w:color="auto"/>
        <w:bottom w:val="none" w:sz="0" w:space="0" w:color="auto"/>
        <w:right w:val="none" w:sz="0" w:space="0" w:color="auto"/>
      </w:divBdr>
    </w:div>
    <w:div w:id="46223337">
      <w:bodyDiv w:val="1"/>
      <w:marLeft w:val="0"/>
      <w:marRight w:val="0"/>
      <w:marTop w:val="0"/>
      <w:marBottom w:val="0"/>
      <w:divBdr>
        <w:top w:val="none" w:sz="0" w:space="0" w:color="auto"/>
        <w:left w:val="none" w:sz="0" w:space="0" w:color="auto"/>
        <w:bottom w:val="none" w:sz="0" w:space="0" w:color="auto"/>
        <w:right w:val="none" w:sz="0" w:space="0" w:color="auto"/>
      </w:divBdr>
    </w:div>
    <w:div w:id="57366378">
      <w:bodyDiv w:val="1"/>
      <w:marLeft w:val="0"/>
      <w:marRight w:val="0"/>
      <w:marTop w:val="0"/>
      <w:marBottom w:val="0"/>
      <w:divBdr>
        <w:top w:val="none" w:sz="0" w:space="0" w:color="auto"/>
        <w:left w:val="none" w:sz="0" w:space="0" w:color="auto"/>
        <w:bottom w:val="none" w:sz="0" w:space="0" w:color="auto"/>
        <w:right w:val="none" w:sz="0" w:space="0" w:color="auto"/>
      </w:divBdr>
    </w:div>
    <w:div w:id="62878512">
      <w:bodyDiv w:val="1"/>
      <w:marLeft w:val="0"/>
      <w:marRight w:val="0"/>
      <w:marTop w:val="0"/>
      <w:marBottom w:val="0"/>
      <w:divBdr>
        <w:top w:val="none" w:sz="0" w:space="0" w:color="auto"/>
        <w:left w:val="none" w:sz="0" w:space="0" w:color="auto"/>
        <w:bottom w:val="none" w:sz="0" w:space="0" w:color="auto"/>
        <w:right w:val="none" w:sz="0" w:space="0" w:color="auto"/>
      </w:divBdr>
      <w:divsChild>
        <w:div w:id="944196019">
          <w:marLeft w:val="547"/>
          <w:marRight w:val="0"/>
          <w:marTop w:val="115"/>
          <w:marBottom w:val="0"/>
          <w:divBdr>
            <w:top w:val="none" w:sz="0" w:space="0" w:color="auto"/>
            <w:left w:val="none" w:sz="0" w:space="0" w:color="auto"/>
            <w:bottom w:val="none" w:sz="0" w:space="0" w:color="auto"/>
            <w:right w:val="none" w:sz="0" w:space="0" w:color="auto"/>
          </w:divBdr>
        </w:div>
        <w:div w:id="1535116188">
          <w:marLeft w:val="547"/>
          <w:marRight w:val="0"/>
          <w:marTop w:val="115"/>
          <w:marBottom w:val="0"/>
          <w:divBdr>
            <w:top w:val="none" w:sz="0" w:space="0" w:color="auto"/>
            <w:left w:val="none" w:sz="0" w:space="0" w:color="auto"/>
            <w:bottom w:val="none" w:sz="0" w:space="0" w:color="auto"/>
            <w:right w:val="none" w:sz="0" w:space="0" w:color="auto"/>
          </w:divBdr>
        </w:div>
      </w:divsChild>
    </w:div>
    <w:div w:id="64492373">
      <w:bodyDiv w:val="1"/>
      <w:marLeft w:val="0"/>
      <w:marRight w:val="0"/>
      <w:marTop w:val="0"/>
      <w:marBottom w:val="0"/>
      <w:divBdr>
        <w:top w:val="none" w:sz="0" w:space="0" w:color="auto"/>
        <w:left w:val="none" w:sz="0" w:space="0" w:color="auto"/>
        <w:bottom w:val="none" w:sz="0" w:space="0" w:color="auto"/>
        <w:right w:val="none" w:sz="0" w:space="0" w:color="auto"/>
      </w:divBdr>
    </w:div>
    <w:div w:id="76294237">
      <w:bodyDiv w:val="1"/>
      <w:marLeft w:val="0"/>
      <w:marRight w:val="0"/>
      <w:marTop w:val="0"/>
      <w:marBottom w:val="0"/>
      <w:divBdr>
        <w:top w:val="none" w:sz="0" w:space="0" w:color="auto"/>
        <w:left w:val="none" w:sz="0" w:space="0" w:color="auto"/>
        <w:bottom w:val="none" w:sz="0" w:space="0" w:color="auto"/>
        <w:right w:val="none" w:sz="0" w:space="0" w:color="auto"/>
      </w:divBdr>
    </w:div>
    <w:div w:id="90055278">
      <w:bodyDiv w:val="1"/>
      <w:marLeft w:val="0"/>
      <w:marRight w:val="0"/>
      <w:marTop w:val="0"/>
      <w:marBottom w:val="0"/>
      <w:divBdr>
        <w:top w:val="none" w:sz="0" w:space="0" w:color="auto"/>
        <w:left w:val="none" w:sz="0" w:space="0" w:color="auto"/>
        <w:bottom w:val="none" w:sz="0" w:space="0" w:color="auto"/>
        <w:right w:val="none" w:sz="0" w:space="0" w:color="auto"/>
      </w:divBdr>
    </w:div>
    <w:div w:id="95637876">
      <w:bodyDiv w:val="1"/>
      <w:marLeft w:val="0"/>
      <w:marRight w:val="0"/>
      <w:marTop w:val="0"/>
      <w:marBottom w:val="0"/>
      <w:divBdr>
        <w:top w:val="none" w:sz="0" w:space="0" w:color="auto"/>
        <w:left w:val="none" w:sz="0" w:space="0" w:color="auto"/>
        <w:bottom w:val="none" w:sz="0" w:space="0" w:color="auto"/>
        <w:right w:val="none" w:sz="0" w:space="0" w:color="auto"/>
      </w:divBdr>
    </w:div>
    <w:div w:id="100881539">
      <w:bodyDiv w:val="1"/>
      <w:marLeft w:val="0"/>
      <w:marRight w:val="0"/>
      <w:marTop w:val="0"/>
      <w:marBottom w:val="0"/>
      <w:divBdr>
        <w:top w:val="none" w:sz="0" w:space="0" w:color="auto"/>
        <w:left w:val="none" w:sz="0" w:space="0" w:color="auto"/>
        <w:bottom w:val="none" w:sz="0" w:space="0" w:color="auto"/>
        <w:right w:val="none" w:sz="0" w:space="0" w:color="auto"/>
      </w:divBdr>
    </w:div>
    <w:div w:id="134377902">
      <w:bodyDiv w:val="1"/>
      <w:marLeft w:val="0"/>
      <w:marRight w:val="0"/>
      <w:marTop w:val="0"/>
      <w:marBottom w:val="0"/>
      <w:divBdr>
        <w:top w:val="none" w:sz="0" w:space="0" w:color="auto"/>
        <w:left w:val="none" w:sz="0" w:space="0" w:color="auto"/>
        <w:bottom w:val="none" w:sz="0" w:space="0" w:color="auto"/>
        <w:right w:val="none" w:sz="0" w:space="0" w:color="auto"/>
      </w:divBdr>
    </w:div>
    <w:div w:id="145973151">
      <w:bodyDiv w:val="1"/>
      <w:marLeft w:val="0"/>
      <w:marRight w:val="0"/>
      <w:marTop w:val="0"/>
      <w:marBottom w:val="0"/>
      <w:divBdr>
        <w:top w:val="none" w:sz="0" w:space="0" w:color="auto"/>
        <w:left w:val="none" w:sz="0" w:space="0" w:color="auto"/>
        <w:bottom w:val="none" w:sz="0" w:space="0" w:color="auto"/>
        <w:right w:val="none" w:sz="0" w:space="0" w:color="auto"/>
      </w:divBdr>
    </w:div>
    <w:div w:id="166336901">
      <w:bodyDiv w:val="1"/>
      <w:marLeft w:val="0"/>
      <w:marRight w:val="0"/>
      <w:marTop w:val="0"/>
      <w:marBottom w:val="0"/>
      <w:divBdr>
        <w:top w:val="none" w:sz="0" w:space="0" w:color="auto"/>
        <w:left w:val="none" w:sz="0" w:space="0" w:color="auto"/>
        <w:bottom w:val="none" w:sz="0" w:space="0" w:color="auto"/>
        <w:right w:val="none" w:sz="0" w:space="0" w:color="auto"/>
      </w:divBdr>
    </w:div>
    <w:div w:id="166411984">
      <w:bodyDiv w:val="1"/>
      <w:marLeft w:val="0"/>
      <w:marRight w:val="0"/>
      <w:marTop w:val="0"/>
      <w:marBottom w:val="0"/>
      <w:divBdr>
        <w:top w:val="none" w:sz="0" w:space="0" w:color="auto"/>
        <w:left w:val="none" w:sz="0" w:space="0" w:color="auto"/>
        <w:bottom w:val="none" w:sz="0" w:space="0" w:color="auto"/>
        <w:right w:val="none" w:sz="0" w:space="0" w:color="auto"/>
      </w:divBdr>
      <w:divsChild>
        <w:div w:id="338965918">
          <w:marLeft w:val="0"/>
          <w:marRight w:val="0"/>
          <w:marTop w:val="0"/>
          <w:marBottom w:val="0"/>
          <w:divBdr>
            <w:top w:val="none" w:sz="0" w:space="0" w:color="auto"/>
            <w:left w:val="none" w:sz="0" w:space="0" w:color="auto"/>
            <w:bottom w:val="none" w:sz="0" w:space="0" w:color="auto"/>
            <w:right w:val="none" w:sz="0" w:space="0" w:color="auto"/>
          </w:divBdr>
        </w:div>
        <w:div w:id="2086493414">
          <w:marLeft w:val="0"/>
          <w:marRight w:val="0"/>
          <w:marTop w:val="0"/>
          <w:marBottom w:val="0"/>
          <w:divBdr>
            <w:top w:val="none" w:sz="0" w:space="0" w:color="auto"/>
            <w:left w:val="none" w:sz="0" w:space="0" w:color="auto"/>
            <w:bottom w:val="none" w:sz="0" w:space="0" w:color="auto"/>
            <w:right w:val="none" w:sz="0" w:space="0" w:color="auto"/>
          </w:divBdr>
        </w:div>
      </w:divsChild>
    </w:div>
    <w:div w:id="175658828">
      <w:bodyDiv w:val="1"/>
      <w:marLeft w:val="0"/>
      <w:marRight w:val="0"/>
      <w:marTop w:val="0"/>
      <w:marBottom w:val="0"/>
      <w:divBdr>
        <w:top w:val="none" w:sz="0" w:space="0" w:color="auto"/>
        <w:left w:val="none" w:sz="0" w:space="0" w:color="auto"/>
        <w:bottom w:val="none" w:sz="0" w:space="0" w:color="auto"/>
        <w:right w:val="none" w:sz="0" w:space="0" w:color="auto"/>
      </w:divBdr>
    </w:div>
    <w:div w:id="193421308">
      <w:bodyDiv w:val="1"/>
      <w:marLeft w:val="0"/>
      <w:marRight w:val="0"/>
      <w:marTop w:val="0"/>
      <w:marBottom w:val="0"/>
      <w:divBdr>
        <w:top w:val="none" w:sz="0" w:space="0" w:color="auto"/>
        <w:left w:val="none" w:sz="0" w:space="0" w:color="auto"/>
        <w:bottom w:val="none" w:sz="0" w:space="0" w:color="auto"/>
        <w:right w:val="none" w:sz="0" w:space="0" w:color="auto"/>
      </w:divBdr>
    </w:div>
    <w:div w:id="214437705">
      <w:bodyDiv w:val="1"/>
      <w:marLeft w:val="0"/>
      <w:marRight w:val="0"/>
      <w:marTop w:val="0"/>
      <w:marBottom w:val="0"/>
      <w:divBdr>
        <w:top w:val="none" w:sz="0" w:space="0" w:color="auto"/>
        <w:left w:val="none" w:sz="0" w:space="0" w:color="auto"/>
        <w:bottom w:val="none" w:sz="0" w:space="0" w:color="auto"/>
        <w:right w:val="none" w:sz="0" w:space="0" w:color="auto"/>
      </w:divBdr>
    </w:div>
    <w:div w:id="219827998">
      <w:bodyDiv w:val="1"/>
      <w:marLeft w:val="0"/>
      <w:marRight w:val="0"/>
      <w:marTop w:val="0"/>
      <w:marBottom w:val="0"/>
      <w:divBdr>
        <w:top w:val="none" w:sz="0" w:space="0" w:color="auto"/>
        <w:left w:val="none" w:sz="0" w:space="0" w:color="auto"/>
        <w:bottom w:val="none" w:sz="0" w:space="0" w:color="auto"/>
        <w:right w:val="none" w:sz="0" w:space="0" w:color="auto"/>
      </w:divBdr>
    </w:div>
    <w:div w:id="227687732">
      <w:bodyDiv w:val="1"/>
      <w:marLeft w:val="0"/>
      <w:marRight w:val="0"/>
      <w:marTop w:val="0"/>
      <w:marBottom w:val="0"/>
      <w:divBdr>
        <w:top w:val="none" w:sz="0" w:space="0" w:color="auto"/>
        <w:left w:val="none" w:sz="0" w:space="0" w:color="auto"/>
        <w:bottom w:val="none" w:sz="0" w:space="0" w:color="auto"/>
        <w:right w:val="none" w:sz="0" w:space="0" w:color="auto"/>
      </w:divBdr>
    </w:div>
    <w:div w:id="243078014">
      <w:bodyDiv w:val="1"/>
      <w:marLeft w:val="0"/>
      <w:marRight w:val="0"/>
      <w:marTop w:val="0"/>
      <w:marBottom w:val="0"/>
      <w:divBdr>
        <w:top w:val="none" w:sz="0" w:space="0" w:color="auto"/>
        <w:left w:val="none" w:sz="0" w:space="0" w:color="auto"/>
        <w:bottom w:val="none" w:sz="0" w:space="0" w:color="auto"/>
        <w:right w:val="none" w:sz="0" w:space="0" w:color="auto"/>
      </w:divBdr>
    </w:div>
    <w:div w:id="261379141">
      <w:bodyDiv w:val="1"/>
      <w:marLeft w:val="0"/>
      <w:marRight w:val="0"/>
      <w:marTop w:val="0"/>
      <w:marBottom w:val="0"/>
      <w:divBdr>
        <w:top w:val="none" w:sz="0" w:space="0" w:color="auto"/>
        <w:left w:val="none" w:sz="0" w:space="0" w:color="auto"/>
        <w:bottom w:val="none" w:sz="0" w:space="0" w:color="auto"/>
        <w:right w:val="none" w:sz="0" w:space="0" w:color="auto"/>
      </w:divBdr>
    </w:div>
    <w:div w:id="265308090">
      <w:bodyDiv w:val="1"/>
      <w:marLeft w:val="0"/>
      <w:marRight w:val="0"/>
      <w:marTop w:val="0"/>
      <w:marBottom w:val="0"/>
      <w:divBdr>
        <w:top w:val="none" w:sz="0" w:space="0" w:color="auto"/>
        <w:left w:val="none" w:sz="0" w:space="0" w:color="auto"/>
        <w:bottom w:val="none" w:sz="0" w:space="0" w:color="auto"/>
        <w:right w:val="none" w:sz="0" w:space="0" w:color="auto"/>
      </w:divBdr>
    </w:div>
    <w:div w:id="272173697">
      <w:bodyDiv w:val="1"/>
      <w:marLeft w:val="0"/>
      <w:marRight w:val="0"/>
      <w:marTop w:val="0"/>
      <w:marBottom w:val="0"/>
      <w:divBdr>
        <w:top w:val="none" w:sz="0" w:space="0" w:color="auto"/>
        <w:left w:val="none" w:sz="0" w:space="0" w:color="auto"/>
        <w:bottom w:val="none" w:sz="0" w:space="0" w:color="auto"/>
        <w:right w:val="none" w:sz="0" w:space="0" w:color="auto"/>
      </w:divBdr>
    </w:div>
    <w:div w:id="288512751">
      <w:bodyDiv w:val="1"/>
      <w:marLeft w:val="0"/>
      <w:marRight w:val="0"/>
      <w:marTop w:val="0"/>
      <w:marBottom w:val="0"/>
      <w:divBdr>
        <w:top w:val="none" w:sz="0" w:space="0" w:color="auto"/>
        <w:left w:val="none" w:sz="0" w:space="0" w:color="auto"/>
        <w:bottom w:val="none" w:sz="0" w:space="0" w:color="auto"/>
        <w:right w:val="none" w:sz="0" w:space="0" w:color="auto"/>
      </w:divBdr>
    </w:div>
    <w:div w:id="316963185">
      <w:bodyDiv w:val="1"/>
      <w:marLeft w:val="0"/>
      <w:marRight w:val="0"/>
      <w:marTop w:val="0"/>
      <w:marBottom w:val="0"/>
      <w:divBdr>
        <w:top w:val="none" w:sz="0" w:space="0" w:color="auto"/>
        <w:left w:val="none" w:sz="0" w:space="0" w:color="auto"/>
        <w:bottom w:val="none" w:sz="0" w:space="0" w:color="auto"/>
        <w:right w:val="none" w:sz="0" w:space="0" w:color="auto"/>
      </w:divBdr>
    </w:div>
    <w:div w:id="326250791">
      <w:bodyDiv w:val="1"/>
      <w:marLeft w:val="0"/>
      <w:marRight w:val="0"/>
      <w:marTop w:val="0"/>
      <w:marBottom w:val="0"/>
      <w:divBdr>
        <w:top w:val="none" w:sz="0" w:space="0" w:color="auto"/>
        <w:left w:val="none" w:sz="0" w:space="0" w:color="auto"/>
        <w:bottom w:val="none" w:sz="0" w:space="0" w:color="auto"/>
        <w:right w:val="none" w:sz="0" w:space="0" w:color="auto"/>
      </w:divBdr>
    </w:div>
    <w:div w:id="352729403">
      <w:bodyDiv w:val="1"/>
      <w:marLeft w:val="0"/>
      <w:marRight w:val="0"/>
      <w:marTop w:val="0"/>
      <w:marBottom w:val="0"/>
      <w:divBdr>
        <w:top w:val="none" w:sz="0" w:space="0" w:color="auto"/>
        <w:left w:val="none" w:sz="0" w:space="0" w:color="auto"/>
        <w:bottom w:val="none" w:sz="0" w:space="0" w:color="auto"/>
        <w:right w:val="none" w:sz="0" w:space="0" w:color="auto"/>
      </w:divBdr>
    </w:div>
    <w:div w:id="355617327">
      <w:bodyDiv w:val="1"/>
      <w:marLeft w:val="0"/>
      <w:marRight w:val="0"/>
      <w:marTop w:val="0"/>
      <w:marBottom w:val="0"/>
      <w:divBdr>
        <w:top w:val="none" w:sz="0" w:space="0" w:color="auto"/>
        <w:left w:val="none" w:sz="0" w:space="0" w:color="auto"/>
        <w:bottom w:val="none" w:sz="0" w:space="0" w:color="auto"/>
        <w:right w:val="none" w:sz="0" w:space="0" w:color="auto"/>
      </w:divBdr>
    </w:div>
    <w:div w:id="380983863">
      <w:bodyDiv w:val="1"/>
      <w:marLeft w:val="0"/>
      <w:marRight w:val="0"/>
      <w:marTop w:val="0"/>
      <w:marBottom w:val="0"/>
      <w:divBdr>
        <w:top w:val="none" w:sz="0" w:space="0" w:color="auto"/>
        <w:left w:val="none" w:sz="0" w:space="0" w:color="auto"/>
        <w:bottom w:val="none" w:sz="0" w:space="0" w:color="auto"/>
        <w:right w:val="none" w:sz="0" w:space="0" w:color="auto"/>
      </w:divBdr>
    </w:div>
    <w:div w:id="382338699">
      <w:bodyDiv w:val="1"/>
      <w:marLeft w:val="0"/>
      <w:marRight w:val="0"/>
      <w:marTop w:val="0"/>
      <w:marBottom w:val="0"/>
      <w:divBdr>
        <w:top w:val="none" w:sz="0" w:space="0" w:color="auto"/>
        <w:left w:val="none" w:sz="0" w:space="0" w:color="auto"/>
        <w:bottom w:val="none" w:sz="0" w:space="0" w:color="auto"/>
        <w:right w:val="none" w:sz="0" w:space="0" w:color="auto"/>
      </w:divBdr>
    </w:div>
    <w:div w:id="405736180">
      <w:bodyDiv w:val="1"/>
      <w:marLeft w:val="0"/>
      <w:marRight w:val="0"/>
      <w:marTop w:val="0"/>
      <w:marBottom w:val="0"/>
      <w:divBdr>
        <w:top w:val="none" w:sz="0" w:space="0" w:color="auto"/>
        <w:left w:val="none" w:sz="0" w:space="0" w:color="auto"/>
        <w:bottom w:val="none" w:sz="0" w:space="0" w:color="auto"/>
        <w:right w:val="none" w:sz="0" w:space="0" w:color="auto"/>
      </w:divBdr>
    </w:div>
    <w:div w:id="429859513">
      <w:bodyDiv w:val="1"/>
      <w:marLeft w:val="0"/>
      <w:marRight w:val="0"/>
      <w:marTop w:val="0"/>
      <w:marBottom w:val="0"/>
      <w:divBdr>
        <w:top w:val="none" w:sz="0" w:space="0" w:color="auto"/>
        <w:left w:val="none" w:sz="0" w:space="0" w:color="auto"/>
        <w:bottom w:val="none" w:sz="0" w:space="0" w:color="auto"/>
        <w:right w:val="none" w:sz="0" w:space="0" w:color="auto"/>
      </w:divBdr>
    </w:div>
    <w:div w:id="438375360">
      <w:bodyDiv w:val="1"/>
      <w:marLeft w:val="0"/>
      <w:marRight w:val="0"/>
      <w:marTop w:val="0"/>
      <w:marBottom w:val="0"/>
      <w:divBdr>
        <w:top w:val="none" w:sz="0" w:space="0" w:color="auto"/>
        <w:left w:val="none" w:sz="0" w:space="0" w:color="auto"/>
        <w:bottom w:val="none" w:sz="0" w:space="0" w:color="auto"/>
        <w:right w:val="none" w:sz="0" w:space="0" w:color="auto"/>
      </w:divBdr>
    </w:div>
    <w:div w:id="465661359">
      <w:bodyDiv w:val="1"/>
      <w:marLeft w:val="0"/>
      <w:marRight w:val="0"/>
      <w:marTop w:val="0"/>
      <w:marBottom w:val="0"/>
      <w:divBdr>
        <w:top w:val="none" w:sz="0" w:space="0" w:color="auto"/>
        <w:left w:val="none" w:sz="0" w:space="0" w:color="auto"/>
        <w:bottom w:val="none" w:sz="0" w:space="0" w:color="auto"/>
        <w:right w:val="none" w:sz="0" w:space="0" w:color="auto"/>
      </w:divBdr>
    </w:div>
    <w:div w:id="470098181">
      <w:bodyDiv w:val="1"/>
      <w:marLeft w:val="0"/>
      <w:marRight w:val="0"/>
      <w:marTop w:val="0"/>
      <w:marBottom w:val="0"/>
      <w:divBdr>
        <w:top w:val="none" w:sz="0" w:space="0" w:color="auto"/>
        <w:left w:val="none" w:sz="0" w:space="0" w:color="auto"/>
        <w:bottom w:val="none" w:sz="0" w:space="0" w:color="auto"/>
        <w:right w:val="none" w:sz="0" w:space="0" w:color="auto"/>
      </w:divBdr>
    </w:div>
    <w:div w:id="477964382">
      <w:bodyDiv w:val="1"/>
      <w:marLeft w:val="0"/>
      <w:marRight w:val="0"/>
      <w:marTop w:val="0"/>
      <w:marBottom w:val="0"/>
      <w:divBdr>
        <w:top w:val="none" w:sz="0" w:space="0" w:color="auto"/>
        <w:left w:val="none" w:sz="0" w:space="0" w:color="auto"/>
        <w:bottom w:val="none" w:sz="0" w:space="0" w:color="auto"/>
        <w:right w:val="none" w:sz="0" w:space="0" w:color="auto"/>
      </w:divBdr>
    </w:div>
    <w:div w:id="498428586">
      <w:bodyDiv w:val="1"/>
      <w:marLeft w:val="0"/>
      <w:marRight w:val="0"/>
      <w:marTop w:val="0"/>
      <w:marBottom w:val="0"/>
      <w:divBdr>
        <w:top w:val="none" w:sz="0" w:space="0" w:color="auto"/>
        <w:left w:val="none" w:sz="0" w:space="0" w:color="auto"/>
        <w:bottom w:val="none" w:sz="0" w:space="0" w:color="auto"/>
        <w:right w:val="none" w:sz="0" w:space="0" w:color="auto"/>
      </w:divBdr>
    </w:div>
    <w:div w:id="504788577">
      <w:bodyDiv w:val="1"/>
      <w:marLeft w:val="0"/>
      <w:marRight w:val="0"/>
      <w:marTop w:val="0"/>
      <w:marBottom w:val="0"/>
      <w:divBdr>
        <w:top w:val="none" w:sz="0" w:space="0" w:color="auto"/>
        <w:left w:val="none" w:sz="0" w:space="0" w:color="auto"/>
        <w:bottom w:val="none" w:sz="0" w:space="0" w:color="auto"/>
        <w:right w:val="none" w:sz="0" w:space="0" w:color="auto"/>
      </w:divBdr>
    </w:div>
    <w:div w:id="539243454">
      <w:bodyDiv w:val="1"/>
      <w:marLeft w:val="0"/>
      <w:marRight w:val="0"/>
      <w:marTop w:val="0"/>
      <w:marBottom w:val="0"/>
      <w:divBdr>
        <w:top w:val="none" w:sz="0" w:space="0" w:color="auto"/>
        <w:left w:val="none" w:sz="0" w:space="0" w:color="auto"/>
        <w:bottom w:val="none" w:sz="0" w:space="0" w:color="auto"/>
        <w:right w:val="none" w:sz="0" w:space="0" w:color="auto"/>
      </w:divBdr>
    </w:div>
    <w:div w:id="544753791">
      <w:bodyDiv w:val="1"/>
      <w:marLeft w:val="0"/>
      <w:marRight w:val="0"/>
      <w:marTop w:val="0"/>
      <w:marBottom w:val="0"/>
      <w:divBdr>
        <w:top w:val="none" w:sz="0" w:space="0" w:color="auto"/>
        <w:left w:val="none" w:sz="0" w:space="0" w:color="auto"/>
        <w:bottom w:val="none" w:sz="0" w:space="0" w:color="auto"/>
        <w:right w:val="none" w:sz="0" w:space="0" w:color="auto"/>
      </w:divBdr>
    </w:div>
    <w:div w:id="547495842">
      <w:bodyDiv w:val="1"/>
      <w:marLeft w:val="0"/>
      <w:marRight w:val="0"/>
      <w:marTop w:val="0"/>
      <w:marBottom w:val="0"/>
      <w:divBdr>
        <w:top w:val="none" w:sz="0" w:space="0" w:color="auto"/>
        <w:left w:val="none" w:sz="0" w:space="0" w:color="auto"/>
        <w:bottom w:val="none" w:sz="0" w:space="0" w:color="auto"/>
        <w:right w:val="none" w:sz="0" w:space="0" w:color="auto"/>
      </w:divBdr>
    </w:div>
    <w:div w:id="570048335">
      <w:bodyDiv w:val="1"/>
      <w:marLeft w:val="0"/>
      <w:marRight w:val="0"/>
      <w:marTop w:val="0"/>
      <w:marBottom w:val="0"/>
      <w:divBdr>
        <w:top w:val="none" w:sz="0" w:space="0" w:color="auto"/>
        <w:left w:val="none" w:sz="0" w:space="0" w:color="auto"/>
        <w:bottom w:val="none" w:sz="0" w:space="0" w:color="auto"/>
        <w:right w:val="none" w:sz="0" w:space="0" w:color="auto"/>
      </w:divBdr>
    </w:div>
    <w:div w:id="588395346">
      <w:bodyDiv w:val="1"/>
      <w:marLeft w:val="0"/>
      <w:marRight w:val="0"/>
      <w:marTop w:val="0"/>
      <w:marBottom w:val="0"/>
      <w:divBdr>
        <w:top w:val="none" w:sz="0" w:space="0" w:color="auto"/>
        <w:left w:val="none" w:sz="0" w:space="0" w:color="auto"/>
        <w:bottom w:val="none" w:sz="0" w:space="0" w:color="auto"/>
        <w:right w:val="none" w:sz="0" w:space="0" w:color="auto"/>
      </w:divBdr>
      <w:divsChild>
        <w:div w:id="180553773">
          <w:marLeft w:val="420"/>
          <w:marRight w:val="0"/>
          <w:marTop w:val="0"/>
          <w:marBottom w:val="0"/>
          <w:divBdr>
            <w:top w:val="none" w:sz="0" w:space="0" w:color="auto"/>
            <w:left w:val="none" w:sz="0" w:space="0" w:color="auto"/>
            <w:bottom w:val="none" w:sz="0" w:space="0" w:color="auto"/>
            <w:right w:val="none" w:sz="0" w:space="15" w:color="auto"/>
          </w:divBdr>
        </w:div>
      </w:divsChild>
    </w:div>
    <w:div w:id="614410864">
      <w:bodyDiv w:val="1"/>
      <w:marLeft w:val="0"/>
      <w:marRight w:val="0"/>
      <w:marTop w:val="0"/>
      <w:marBottom w:val="0"/>
      <w:divBdr>
        <w:top w:val="none" w:sz="0" w:space="0" w:color="auto"/>
        <w:left w:val="none" w:sz="0" w:space="0" w:color="auto"/>
        <w:bottom w:val="none" w:sz="0" w:space="0" w:color="auto"/>
        <w:right w:val="none" w:sz="0" w:space="0" w:color="auto"/>
      </w:divBdr>
    </w:div>
    <w:div w:id="614680869">
      <w:bodyDiv w:val="1"/>
      <w:marLeft w:val="0"/>
      <w:marRight w:val="0"/>
      <w:marTop w:val="0"/>
      <w:marBottom w:val="0"/>
      <w:divBdr>
        <w:top w:val="none" w:sz="0" w:space="0" w:color="auto"/>
        <w:left w:val="none" w:sz="0" w:space="0" w:color="auto"/>
        <w:bottom w:val="none" w:sz="0" w:space="0" w:color="auto"/>
        <w:right w:val="none" w:sz="0" w:space="0" w:color="auto"/>
      </w:divBdr>
    </w:div>
    <w:div w:id="620650878">
      <w:bodyDiv w:val="1"/>
      <w:marLeft w:val="0"/>
      <w:marRight w:val="0"/>
      <w:marTop w:val="0"/>
      <w:marBottom w:val="0"/>
      <w:divBdr>
        <w:top w:val="none" w:sz="0" w:space="0" w:color="auto"/>
        <w:left w:val="none" w:sz="0" w:space="0" w:color="auto"/>
        <w:bottom w:val="none" w:sz="0" w:space="0" w:color="auto"/>
        <w:right w:val="none" w:sz="0" w:space="0" w:color="auto"/>
      </w:divBdr>
    </w:div>
    <w:div w:id="637610150">
      <w:bodyDiv w:val="1"/>
      <w:marLeft w:val="0"/>
      <w:marRight w:val="0"/>
      <w:marTop w:val="0"/>
      <w:marBottom w:val="0"/>
      <w:divBdr>
        <w:top w:val="none" w:sz="0" w:space="0" w:color="auto"/>
        <w:left w:val="none" w:sz="0" w:space="0" w:color="auto"/>
        <w:bottom w:val="none" w:sz="0" w:space="0" w:color="auto"/>
        <w:right w:val="none" w:sz="0" w:space="0" w:color="auto"/>
      </w:divBdr>
    </w:div>
    <w:div w:id="648051977">
      <w:bodyDiv w:val="1"/>
      <w:marLeft w:val="0"/>
      <w:marRight w:val="0"/>
      <w:marTop w:val="0"/>
      <w:marBottom w:val="0"/>
      <w:divBdr>
        <w:top w:val="none" w:sz="0" w:space="0" w:color="auto"/>
        <w:left w:val="none" w:sz="0" w:space="0" w:color="auto"/>
        <w:bottom w:val="none" w:sz="0" w:space="0" w:color="auto"/>
        <w:right w:val="none" w:sz="0" w:space="0" w:color="auto"/>
      </w:divBdr>
    </w:div>
    <w:div w:id="659232133">
      <w:bodyDiv w:val="1"/>
      <w:marLeft w:val="0"/>
      <w:marRight w:val="0"/>
      <w:marTop w:val="0"/>
      <w:marBottom w:val="0"/>
      <w:divBdr>
        <w:top w:val="none" w:sz="0" w:space="0" w:color="auto"/>
        <w:left w:val="none" w:sz="0" w:space="0" w:color="auto"/>
        <w:bottom w:val="none" w:sz="0" w:space="0" w:color="auto"/>
        <w:right w:val="none" w:sz="0" w:space="0" w:color="auto"/>
      </w:divBdr>
    </w:div>
    <w:div w:id="660500678">
      <w:bodyDiv w:val="1"/>
      <w:marLeft w:val="0"/>
      <w:marRight w:val="0"/>
      <w:marTop w:val="0"/>
      <w:marBottom w:val="0"/>
      <w:divBdr>
        <w:top w:val="none" w:sz="0" w:space="0" w:color="auto"/>
        <w:left w:val="none" w:sz="0" w:space="0" w:color="auto"/>
        <w:bottom w:val="none" w:sz="0" w:space="0" w:color="auto"/>
        <w:right w:val="none" w:sz="0" w:space="0" w:color="auto"/>
      </w:divBdr>
    </w:div>
    <w:div w:id="671685970">
      <w:bodyDiv w:val="1"/>
      <w:marLeft w:val="0"/>
      <w:marRight w:val="0"/>
      <w:marTop w:val="0"/>
      <w:marBottom w:val="0"/>
      <w:divBdr>
        <w:top w:val="none" w:sz="0" w:space="0" w:color="auto"/>
        <w:left w:val="none" w:sz="0" w:space="0" w:color="auto"/>
        <w:bottom w:val="none" w:sz="0" w:space="0" w:color="auto"/>
        <w:right w:val="none" w:sz="0" w:space="0" w:color="auto"/>
      </w:divBdr>
    </w:div>
    <w:div w:id="678656496">
      <w:bodyDiv w:val="1"/>
      <w:marLeft w:val="0"/>
      <w:marRight w:val="0"/>
      <w:marTop w:val="0"/>
      <w:marBottom w:val="0"/>
      <w:divBdr>
        <w:top w:val="none" w:sz="0" w:space="0" w:color="auto"/>
        <w:left w:val="none" w:sz="0" w:space="0" w:color="auto"/>
        <w:bottom w:val="none" w:sz="0" w:space="0" w:color="auto"/>
        <w:right w:val="none" w:sz="0" w:space="0" w:color="auto"/>
      </w:divBdr>
    </w:div>
    <w:div w:id="695084055">
      <w:bodyDiv w:val="1"/>
      <w:marLeft w:val="0"/>
      <w:marRight w:val="0"/>
      <w:marTop w:val="0"/>
      <w:marBottom w:val="0"/>
      <w:divBdr>
        <w:top w:val="none" w:sz="0" w:space="0" w:color="auto"/>
        <w:left w:val="none" w:sz="0" w:space="0" w:color="auto"/>
        <w:bottom w:val="none" w:sz="0" w:space="0" w:color="auto"/>
        <w:right w:val="none" w:sz="0" w:space="0" w:color="auto"/>
      </w:divBdr>
    </w:div>
    <w:div w:id="711733741">
      <w:bodyDiv w:val="1"/>
      <w:marLeft w:val="0"/>
      <w:marRight w:val="0"/>
      <w:marTop w:val="0"/>
      <w:marBottom w:val="0"/>
      <w:divBdr>
        <w:top w:val="none" w:sz="0" w:space="0" w:color="auto"/>
        <w:left w:val="none" w:sz="0" w:space="0" w:color="auto"/>
        <w:bottom w:val="none" w:sz="0" w:space="0" w:color="auto"/>
        <w:right w:val="none" w:sz="0" w:space="0" w:color="auto"/>
      </w:divBdr>
    </w:div>
    <w:div w:id="714698322">
      <w:bodyDiv w:val="1"/>
      <w:marLeft w:val="0"/>
      <w:marRight w:val="0"/>
      <w:marTop w:val="0"/>
      <w:marBottom w:val="0"/>
      <w:divBdr>
        <w:top w:val="none" w:sz="0" w:space="0" w:color="auto"/>
        <w:left w:val="none" w:sz="0" w:space="0" w:color="auto"/>
        <w:bottom w:val="none" w:sz="0" w:space="0" w:color="auto"/>
        <w:right w:val="none" w:sz="0" w:space="0" w:color="auto"/>
      </w:divBdr>
    </w:div>
    <w:div w:id="736778353">
      <w:bodyDiv w:val="1"/>
      <w:marLeft w:val="0"/>
      <w:marRight w:val="0"/>
      <w:marTop w:val="0"/>
      <w:marBottom w:val="0"/>
      <w:divBdr>
        <w:top w:val="none" w:sz="0" w:space="0" w:color="auto"/>
        <w:left w:val="none" w:sz="0" w:space="0" w:color="auto"/>
        <w:bottom w:val="none" w:sz="0" w:space="0" w:color="auto"/>
        <w:right w:val="none" w:sz="0" w:space="0" w:color="auto"/>
      </w:divBdr>
    </w:div>
    <w:div w:id="744107567">
      <w:bodyDiv w:val="1"/>
      <w:marLeft w:val="0"/>
      <w:marRight w:val="0"/>
      <w:marTop w:val="0"/>
      <w:marBottom w:val="0"/>
      <w:divBdr>
        <w:top w:val="none" w:sz="0" w:space="0" w:color="auto"/>
        <w:left w:val="none" w:sz="0" w:space="0" w:color="auto"/>
        <w:bottom w:val="none" w:sz="0" w:space="0" w:color="auto"/>
        <w:right w:val="none" w:sz="0" w:space="0" w:color="auto"/>
      </w:divBdr>
    </w:div>
    <w:div w:id="766537868">
      <w:bodyDiv w:val="1"/>
      <w:marLeft w:val="0"/>
      <w:marRight w:val="0"/>
      <w:marTop w:val="0"/>
      <w:marBottom w:val="0"/>
      <w:divBdr>
        <w:top w:val="none" w:sz="0" w:space="0" w:color="auto"/>
        <w:left w:val="none" w:sz="0" w:space="0" w:color="auto"/>
        <w:bottom w:val="none" w:sz="0" w:space="0" w:color="auto"/>
        <w:right w:val="none" w:sz="0" w:space="0" w:color="auto"/>
      </w:divBdr>
    </w:div>
    <w:div w:id="778064418">
      <w:bodyDiv w:val="1"/>
      <w:marLeft w:val="0"/>
      <w:marRight w:val="0"/>
      <w:marTop w:val="0"/>
      <w:marBottom w:val="0"/>
      <w:divBdr>
        <w:top w:val="none" w:sz="0" w:space="0" w:color="auto"/>
        <w:left w:val="none" w:sz="0" w:space="0" w:color="auto"/>
        <w:bottom w:val="none" w:sz="0" w:space="0" w:color="auto"/>
        <w:right w:val="none" w:sz="0" w:space="0" w:color="auto"/>
      </w:divBdr>
    </w:div>
    <w:div w:id="786781272">
      <w:bodyDiv w:val="1"/>
      <w:marLeft w:val="0"/>
      <w:marRight w:val="0"/>
      <w:marTop w:val="0"/>
      <w:marBottom w:val="0"/>
      <w:divBdr>
        <w:top w:val="none" w:sz="0" w:space="0" w:color="auto"/>
        <w:left w:val="none" w:sz="0" w:space="0" w:color="auto"/>
        <w:bottom w:val="none" w:sz="0" w:space="0" w:color="auto"/>
        <w:right w:val="none" w:sz="0" w:space="0" w:color="auto"/>
      </w:divBdr>
    </w:div>
    <w:div w:id="793208890">
      <w:bodyDiv w:val="1"/>
      <w:marLeft w:val="0"/>
      <w:marRight w:val="0"/>
      <w:marTop w:val="0"/>
      <w:marBottom w:val="0"/>
      <w:divBdr>
        <w:top w:val="none" w:sz="0" w:space="0" w:color="auto"/>
        <w:left w:val="none" w:sz="0" w:space="0" w:color="auto"/>
        <w:bottom w:val="none" w:sz="0" w:space="0" w:color="auto"/>
        <w:right w:val="none" w:sz="0" w:space="0" w:color="auto"/>
      </w:divBdr>
    </w:div>
    <w:div w:id="809638213">
      <w:bodyDiv w:val="1"/>
      <w:marLeft w:val="0"/>
      <w:marRight w:val="0"/>
      <w:marTop w:val="0"/>
      <w:marBottom w:val="0"/>
      <w:divBdr>
        <w:top w:val="none" w:sz="0" w:space="0" w:color="auto"/>
        <w:left w:val="none" w:sz="0" w:space="0" w:color="auto"/>
        <w:bottom w:val="none" w:sz="0" w:space="0" w:color="auto"/>
        <w:right w:val="none" w:sz="0" w:space="0" w:color="auto"/>
      </w:divBdr>
    </w:div>
    <w:div w:id="815606496">
      <w:bodyDiv w:val="1"/>
      <w:marLeft w:val="0"/>
      <w:marRight w:val="0"/>
      <w:marTop w:val="0"/>
      <w:marBottom w:val="0"/>
      <w:divBdr>
        <w:top w:val="none" w:sz="0" w:space="0" w:color="auto"/>
        <w:left w:val="none" w:sz="0" w:space="0" w:color="auto"/>
        <w:bottom w:val="none" w:sz="0" w:space="0" w:color="auto"/>
        <w:right w:val="none" w:sz="0" w:space="0" w:color="auto"/>
      </w:divBdr>
    </w:div>
    <w:div w:id="826288151">
      <w:bodyDiv w:val="1"/>
      <w:marLeft w:val="0"/>
      <w:marRight w:val="0"/>
      <w:marTop w:val="0"/>
      <w:marBottom w:val="0"/>
      <w:divBdr>
        <w:top w:val="none" w:sz="0" w:space="0" w:color="auto"/>
        <w:left w:val="none" w:sz="0" w:space="0" w:color="auto"/>
        <w:bottom w:val="none" w:sz="0" w:space="0" w:color="auto"/>
        <w:right w:val="none" w:sz="0" w:space="0" w:color="auto"/>
      </w:divBdr>
    </w:div>
    <w:div w:id="828180122">
      <w:bodyDiv w:val="1"/>
      <w:marLeft w:val="0"/>
      <w:marRight w:val="0"/>
      <w:marTop w:val="0"/>
      <w:marBottom w:val="0"/>
      <w:divBdr>
        <w:top w:val="none" w:sz="0" w:space="0" w:color="auto"/>
        <w:left w:val="none" w:sz="0" w:space="0" w:color="auto"/>
        <w:bottom w:val="none" w:sz="0" w:space="0" w:color="auto"/>
        <w:right w:val="none" w:sz="0" w:space="0" w:color="auto"/>
      </w:divBdr>
    </w:div>
    <w:div w:id="832575310">
      <w:bodyDiv w:val="1"/>
      <w:marLeft w:val="0"/>
      <w:marRight w:val="0"/>
      <w:marTop w:val="0"/>
      <w:marBottom w:val="0"/>
      <w:divBdr>
        <w:top w:val="none" w:sz="0" w:space="0" w:color="auto"/>
        <w:left w:val="none" w:sz="0" w:space="0" w:color="auto"/>
        <w:bottom w:val="none" w:sz="0" w:space="0" w:color="auto"/>
        <w:right w:val="none" w:sz="0" w:space="0" w:color="auto"/>
      </w:divBdr>
    </w:div>
    <w:div w:id="836308024">
      <w:bodyDiv w:val="1"/>
      <w:marLeft w:val="0"/>
      <w:marRight w:val="0"/>
      <w:marTop w:val="0"/>
      <w:marBottom w:val="0"/>
      <w:divBdr>
        <w:top w:val="none" w:sz="0" w:space="0" w:color="auto"/>
        <w:left w:val="none" w:sz="0" w:space="0" w:color="auto"/>
        <w:bottom w:val="none" w:sz="0" w:space="0" w:color="auto"/>
        <w:right w:val="none" w:sz="0" w:space="0" w:color="auto"/>
      </w:divBdr>
    </w:div>
    <w:div w:id="862130951">
      <w:bodyDiv w:val="1"/>
      <w:marLeft w:val="0"/>
      <w:marRight w:val="0"/>
      <w:marTop w:val="0"/>
      <w:marBottom w:val="0"/>
      <w:divBdr>
        <w:top w:val="none" w:sz="0" w:space="0" w:color="auto"/>
        <w:left w:val="none" w:sz="0" w:space="0" w:color="auto"/>
        <w:bottom w:val="none" w:sz="0" w:space="0" w:color="auto"/>
        <w:right w:val="none" w:sz="0" w:space="0" w:color="auto"/>
      </w:divBdr>
    </w:div>
    <w:div w:id="916868434">
      <w:bodyDiv w:val="1"/>
      <w:marLeft w:val="0"/>
      <w:marRight w:val="0"/>
      <w:marTop w:val="0"/>
      <w:marBottom w:val="0"/>
      <w:divBdr>
        <w:top w:val="none" w:sz="0" w:space="0" w:color="auto"/>
        <w:left w:val="none" w:sz="0" w:space="0" w:color="auto"/>
        <w:bottom w:val="none" w:sz="0" w:space="0" w:color="auto"/>
        <w:right w:val="none" w:sz="0" w:space="0" w:color="auto"/>
      </w:divBdr>
    </w:div>
    <w:div w:id="923341219">
      <w:bodyDiv w:val="1"/>
      <w:marLeft w:val="0"/>
      <w:marRight w:val="0"/>
      <w:marTop w:val="0"/>
      <w:marBottom w:val="0"/>
      <w:divBdr>
        <w:top w:val="none" w:sz="0" w:space="0" w:color="auto"/>
        <w:left w:val="none" w:sz="0" w:space="0" w:color="auto"/>
        <w:bottom w:val="none" w:sz="0" w:space="0" w:color="auto"/>
        <w:right w:val="none" w:sz="0" w:space="0" w:color="auto"/>
      </w:divBdr>
    </w:div>
    <w:div w:id="932591030">
      <w:bodyDiv w:val="1"/>
      <w:marLeft w:val="0"/>
      <w:marRight w:val="0"/>
      <w:marTop w:val="0"/>
      <w:marBottom w:val="0"/>
      <w:divBdr>
        <w:top w:val="none" w:sz="0" w:space="0" w:color="auto"/>
        <w:left w:val="none" w:sz="0" w:space="0" w:color="auto"/>
        <w:bottom w:val="none" w:sz="0" w:space="0" w:color="auto"/>
        <w:right w:val="none" w:sz="0" w:space="0" w:color="auto"/>
      </w:divBdr>
    </w:div>
    <w:div w:id="939026419">
      <w:bodyDiv w:val="1"/>
      <w:marLeft w:val="0"/>
      <w:marRight w:val="0"/>
      <w:marTop w:val="0"/>
      <w:marBottom w:val="0"/>
      <w:divBdr>
        <w:top w:val="none" w:sz="0" w:space="0" w:color="auto"/>
        <w:left w:val="none" w:sz="0" w:space="0" w:color="auto"/>
        <w:bottom w:val="none" w:sz="0" w:space="0" w:color="auto"/>
        <w:right w:val="none" w:sz="0" w:space="0" w:color="auto"/>
      </w:divBdr>
    </w:div>
    <w:div w:id="971012585">
      <w:bodyDiv w:val="1"/>
      <w:marLeft w:val="0"/>
      <w:marRight w:val="0"/>
      <w:marTop w:val="0"/>
      <w:marBottom w:val="0"/>
      <w:divBdr>
        <w:top w:val="none" w:sz="0" w:space="0" w:color="auto"/>
        <w:left w:val="none" w:sz="0" w:space="0" w:color="auto"/>
        <w:bottom w:val="none" w:sz="0" w:space="0" w:color="auto"/>
        <w:right w:val="none" w:sz="0" w:space="0" w:color="auto"/>
      </w:divBdr>
    </w:div>
    <w:div w:id="1005551498">
      <w:bodyDiv w:val="1"/>
      <w:marLeft w:val="0"/>
      <w:marRight w:val="0"/>
      <w:marTop w:val="0"/>
      <w:marBottom w:val="0"/>
      <w:divBdr>
        <w:top w:val="none" w:sz="0" w:space="0" w:color="auto"/>
        <w:left w:val="none" w:sz="0" w:space="0" w:color="auto"/>
        <w:bottom w:val="none" w:sz="0" w:space="0" w:color="auto"/>
        <w:right w:val="none" w:sz="0" w:space="0" w:color="auto"/>
      </w:divBdr>
    </w:div>
    <w:div w:id="1009258242">
      <w:bodyDiv w:val="1"/>
      <w:marLeft w:val="0"/>
      <w:marRight w:val="0"/>
      <w:marTop w:val="0"/>
      <w:marBottom w:val="0"/>
      <w:divBdr>
        <w:top w:val="none" w:sz="0" w:space="0" w:color="auto"/>
        <w:left w:val="none" w:sz="0" w:space="0" w:color="auto"/>
        <w:bottom w:val="none" w:sz="0" w:space="0" w:color="auto"/>
        <w:right w:val="none" w:sz="0" w:space="0" w:color="auto"/>
      </w:divBdr>
    </w:div>
    <w:div w:id="1047529029">
      <w:bodyDiv w:val="1"/>
      <w:marLeft w:val="0"/>
      <w:marRight w:val="0"/>
      <w:marTop w:val="0"/>
      <w:marBottom w:val="0"/>
      <w:divBdr>
        <w:top w:val="none" w:sz="0" w:space="0" w:color="auto"/>
        <w:left w:val="none" w:sz="0" w:space="0" w:color="auto"/>
        <w:bottom w:val="none" w:sz="0" w:space="0" w:color="auto"/>
        <w:right w:val="none" w:sz="0" w:space="0" w:color="auto"/>
      </w:divBdr>
    </w:div>
    <w:div w:id="1059284475">
      <w:bodyDiv w:val="1"/>
      <w:marLeft w:val="0"/>
      <w:marRight w:val="0"/>
      <w:marTop w:val="0"/>
      <w:marBottom w:val="0"/>
      <w:divBdr>
        <w:top w:val="none" w:sz="0" w:space="0" w:color="auto"/>
        <w:left w:val="none" w:sz="0" w:space="0" w:color="auto"/>
        <w:bottom w:val="none" w:sz="0" w:space="0" w:color="auto"/>
        <w:right w:val="none" w:sz="0" w:space="0" w:color="auto"/>
      </w:divBdr>
    </w:div>
    <w:div w:id="1085416482">
      <w:bodyDiv w:val="1"/>
      <w:marLeft w:val="0"/>
      <w:marRight w:val="0"/>
      <w:marTop w:val="0"/>
      <w:marBottom w:val="0"/>
      <w:divBdr>
        <w:top w:val="none" w:sz="0" w:space="0" w:color="auto"/>
        <w:left w:val="none" w:sz="0" w:space="0" w:color="auto"/>
        <w:bottom w:val="none" w:sz="0" w:space="0" w:color="auto"/>
        <w:right w:val="none" w:sz="0" w:space="0" w:color="auto"/>
      </w:divBdr>
    </w:div>
    <w:div w:id="1087075347">
      <w:bodyDiv w:val="1"/>
      <w:marLeft w:val="0"/>
      <w:marRight w:val="0"/>
      <w:marTop w:val="0"/>
      <w:marBottom w:val="0"/>
      <w:divBdr>
        <w:top w:val="none" w:sz="0" w:space="0" w:color="auto"/>
        <w:left w:val="none" w:sz="0" w:space="0" w:color="auto"/>
        <w:bottom w:val="none" w:sz="0" w:space="0" w:color="auto"/>
        <w:right w:val="none" w:sz="0" w:space="0" w:color="auto"/>
      </w:divBdr>
    </w:div>
    <w:div w:id="1095445350">
      <w:bodyDiv w:val="1"/>
      <w:marLeft w:val="0"/>
      <w:marRight w:val="0"/>
      <w:marTop w:val="0"/>
      <w:marBottom w:val="0"/>
      <w:divBdr>
        <w:top w:val="none" w:sz="0" w:space="0" w:color="auto"/>
        <w:left w:val="none" w:sz="0" w:space="0" w:color="auto"/>
        <w:bottom w:val="none" w:sz="0" w:space="0" w:color="auto"/>
        <w:right w:val="none" w:sz="0" w:space="0" w:color="auto"/>
      </w:divBdr>
    </w:div>
    <w:div w:id="1103261102">
      <w:bodyDiv w:val="1"/>
      <w:marLeft w:val="0"/>
      <w:marRight w:val="0"/>
      <w:marTop w:val="0"/>
      <w:marBottom w:val="0"/>
      <w:divBdr>
        <w:top w:val="none" w:sz="0" w:space="0" w:color="auto"/>
        <w:left w:val="none" w:sz="0" w:space="0" w:color="auto"/>
        <w:bottom w:val="none" w:sz="0" w:space="0" w:color="auto"/>
        <w:right w:val="none" w:sz="0" w:space="0" w:color="auto"/>
      </w:divBdr>
    </w:div>
    <w:div w:id="1116411001">
      <w:bodyDiv w:val="1"/>
      <w:marLeft w:val="0"/>
      <w:marRight w:val="0"/>
      <w:marTop w:val="0"/>
      <w:marBottom w:val="0"/>
      <w:divBdr>
        <w:top w:val="none" w:sz="0" w:space="0" w:color="auto"/>
        <w:left w:val="none" w:sz="0" w:space="0" w:color="auto"/>
        <w:bottom w:val="none" w:sz="0" w:space="0" w:color="auto"/>
        <w:right w:val="none" w:sz="0" w:space="0" w:color="auto"/>
      </w:divBdr>
    </w:div>
    <w:div w:id="1123037957">
      <w:bodyDiv w:val="1"/>
      <w:marLeft w:val="0"/>
      <w:marRight w:val="0"/>
      <w:marTop w:val="0"/>
      <w:marBottom w:val="0"/>
      <w:divBdr>
        <w:top w:val="none" w:sz="0" w:space="0" w:color="auto"/>
        <w:left w:val="none" w:sz="0" w:space="0" w:color="auto"/>
        <w:bottom w:val="none" w:sz="0" w:space="0" w:color="auto"/>
        <w:right w:val="none" w:sz="0" w:space="0" w:color="auto"/>
      </w:divBdr>
    </w:div>
    <w:div w:id="1133059658">
      <w:bodyDiv w:val="1"/>
      <w:marLeft w:val="0"/>
      <w:marRight w:val="0"/>
      <w:marTop w:val="0"/>
      <w:marBottom w:val="0"/>
      <w:divBdr>
        <w:top w:val="none" w:sz="0" w:space="0" w:color="auto"/>
        <w:left w:val="none" w:sz="0" w:space="0" w:color="auto"/>
        <w:bottom w:val="none" w:sz="0" w:space="0" w:color="auto"/>
        <w:right w:val="none" w:sz="0" w:space="0" w:color="auto"/>
      </w:divBdr>
    </w:div>
    <w:div w:id="1134058677">
      <w:bodyDiv w:val="1"/>
      <w:marLeft w:val="0"/>
      <w:marRight w:val="0"/>
      <w:marTop w:val="0"/>
      <w:marBottom w:val="0"/>
      <w:divBdr>
        <w:top w:val="none" w:sz="0" w:space="0" w:color="auto"/>
        <w:left w:val="none" w:sz="0" w:space="0" w:color="auto"/>
        <w:bottom w:val="none" w:sz="0" w:space="0" w:color="auto"/>
        <w:right w:val="none" w:sz="0" w:space="0" w:color="auto"/>
      </w:divBdr>
    </w:div>
    <w:div w:id="1141651300">
      <w:bodyDiv w:val="1"/>
      <w:marLeft w:val="0"/>
      <w:marRight w:val="0"/>
      <w:marTop w:val="0"/>
      <w:marBottom w:val="0"/>
      <w:divBdr>
        <w:top w:val="none" w:sz="0" w:space="0" w:color="auto"/>
        <w:left w:val="none" w:sz="0" w:space="0" w:color="auto"/>
        <w:bottom w:val="none" w:sz="0" w:space="0" w:color="auto"/>
        <w:right w:val="none" w:sz="0" w:space="0" w:color="auto"/>
      </w:divBdr>
    </w:div>
    <w:div w:id="1161433554">
      <w:bodyDiv w:val="1"/>
      <w:marLeft w:val="0"/>
      <w:marRight w:val="0"/>
      <w:marTop w:val="0"/>
      <w:marBottom w:val="0"/>
      <w:divBdr>
        <w:top w:val="none" w:sz="0" w:space="0" w:color="auto"/>
        <w:left w:val="none" w:sz="0" w:space="0" w:color="auto"/>
        <w:bottom w:val="none" w:sz="0" w:space="0" w:color="auto"/>
        <w:right w:val="none" w:sz="0" w:space="0" w:color="auto"/>
      </w:divBdr>
    </w:div>
    <w:div w:id="1190410647">
      <w:bodyDiv w:val="1"/>
      <w:marLeft w:val="0"/>
      <w:marRight w:val="0"/>
      <w:marTop w:val="0"/>
      <w:marBottom w:val="0"/>
      <w:divBdr>
        <w:top w:val="none" w:sz="0" w:space="0" w:color="auto"/>
        <w:left w:val="none" w:sz="0" w:space="0" w:color="auto"/>
        <w:bottom w:val="none" w:sz="0" w:space="0" w:color="auto"/>
        <w:right w:val="none" w:sz="0" w:space="0" w:color="auto"/>
      </w:divBdr>
    </w:div>
    <w:div w:id="1195339466">
      <w:bodyDiv w:val="1"/>
      <w:marLeft w:val="0"/>
      <w:marRight w:val="0"/>
      <w:marTop w:val="0"/>
      <w:marBottom w:val="0"/>
      <w:divBdr>
        <w:top w:val="none" w:sz="0" w:space="0" w:color="auto"/>
        <w:left w:val="none" w:sz="0" w:space="0" w:color="auto"/>
        <w:bottom w:val="none" w:sz="0" w:space="0" w:color="auto"/>
        <w:right w:val="none" w:sz="0" w:space="0" w:color="auto"/>
      </w:divBdr>
    </w:div>
    <w:div w:id="1195463934">
      <w:bodyDiv w:val="1"/>
      <w:marLeft w:val="0"/>
      <w:marRight w:val="0"/>
      <w:marTop w:val="0"/>
      <w:marBottom w:val="0"/>
      <w:divBdr>
        <w:top w:val="none" w:sz="0" w:space="0" w:color="auto"/>
        <w:left w:val="none" w:sz="0" w:space="0" w:color="auto"/>
        <w:bottom w:val="none" w:sz="0" w:space="0" w:color="auto"/>
        <w:right w:val="none" w:sz="0" w:space="0" w:color="auto"/>
      </w:divBdr>
    </w:div>
    <w:div w:id="1199657848">
      <w:bodyDiv w:val="1"/>
      <w:marLeft w:val="0"/>
      <w:marRight w:val="0"/>
      <w:marTop w:val="0"/>
      <w:marBottom w:val="0"/>
      <w:divBdr>
        <w:top w:val="none" w:sz="0" w:space="0" w:color="auto"/>
        <w:left w:val="none" w:sz="0" w:space="0" w:color="auto"/>
        <w:bottom w:val="none" w:sz="0" w:space="0" w:color="auto"/>
        <w:right w:val="none" w:sz="0" w:space="0" w:color="auto"/>
      </w:divBdr>
    </w:div>
    <w:div w:id="1231965618">
      <w:bodyDiv w:val="1"/>
      <w:marLeft w:val="0"/>
      <w:marRight w:val="0"/>
      <w:marTop w:val="0"/>
      <w:marBottom w:val="0"/>
      <w:divBdr>
        <w:top w:val="none" w:sz="0" w:space="0" w:color="auto"/>
        <w:left w:val="none" w:sz="0" w:space="0" w:color="auto"/>
        <w:bottom w:val="none" w:sz="0" w:space="0" w:color="auto"/>
        <w:right w:val="none" w:sz="0" w:space="0" w:color="auto"/>
      </w:divBdr>
    </w:div>
    <w:div w:id="1238202083">
      <w:bodyDiv w:val="1"/>
      <w:marLeft w:val="0"/>
      <w:marRight w:val="0"/>
      <w:marTop w:val="0"/>
      <w:marBottom w:val="0"/>
      <w:divBdr>
        <w:top w:val="none" w:sz="0" w:space="0" w:color="auto"/>
        <w:left w:val="none" w:sz="0" w:space="0" w:color="auto"/>
        <w:bottom w:val="none" w:sz="0" w:space="0" w:color="auto"/>
        <w:right w:val="none" w:sz="0" w:space="0" w:color="auto"/>
      </w:divBdr>
    </w:div>
    <w:div w:id="1247688868">
      <w:bodyDiv w:val="1"/>
      <w:marLeft w:val="0"/>
      <w:marRight w:val="0"/>
      <w:marTop w:val="0"/>
      <w:marBottom w:val="0"/>
      <w:divBdr>
        <w:top w:val="none" w:sz="0" w:space="0" w:color="auto"/>
        <w:left w:val="none" w:sz="0" w:space="0" w:color="auto"/>
        <w:bottom w:val="none" w:sz="0" w:space="0" w:color="auto"/>
        <w:right w:val="none" w:sz="0" w:space="0" w:color="auto"/>
      </w:divBdr>
    </w:div>
    <w:div w:id="1248272995">
      <w:bodyDiv w:val="1"/>
      <w:marLeft w:val="0"/>
      <w:marRight w:val="0"/>
      <w:marTop w:val="0"/>
      <w:marBottom w:val="0"/>
      <w:divBdr>
        <w:top w:val="none" w:sz="0" w:space="0" w:color="auto"/>
        <w:left w:val="none" w:sz="0" w:space="0" w:color="auto"/>
        <w:bottom w:val="none" w:sz="0" w:space="0" w:color="auto"/>
        <w:right w:val="none" w:sz="0" w:space="0" w:color="auto"/>
      </w:divBdr>
    </w:div>
    <w:div w:id="1270817316">
      <w:bodyDiv w:val="1"/>
      <w:marLeft w:val="0"/>
      <w:marRight w:val="0"/>
      <w:marTop w:val="0"/>
      <w:marBottom w:val="0"/>
      <w:divBdr>
        <w:top w:val="none" w:sz="0" w:space="0" w:color="auto"/>
        <w:left w:val="none" w:sz="0" w:space="0" w:color="auto"/>
        <w:bottom w:val="none" w:sz="0" w:space="0" w:color="auto"/>
        <w:right w:val="none" w:sz="0" w:space="0" w:color="auto"/>
      </w:divBdr>
    </w:div>
    <w:div w:id="1295213126">
      <w:bodyDiv w:val="1"/>
      <w:marLeft w:val="0"/>
      <w:marRight w:val="0"/>
      <w:marTop w:val="0"/>
      <w:marBottom w:val="0"/>
      <w:divBdr>
        <w:top w:val="none" w:sz="0" w:space="0" w:color="auto"/>
        <w:left w:val="none" w:sz="0" w:space="0" w:color="auto"/>
        <w:bottom w:val="none" w:sz="0" w:space="0" w:color="auto"/>
        <w:right w:val="none" w:sz="0" w:space="0" w:color="auto"/>
      </w:divBdr>
    </w:div>
    <w:div w:id="1302147879">
      <w:bodyDiv w:val="1"/>
      <w:marLeft w:val="0"/>
      <w:marRight w:val="0"/>
      <w:marTop w:val="0"/>
      <w:marBottom w:val="0"/>
      <w:divBdr>
        <w:top w:val="none" w:sz="0" w:space="0" w:color="auto"/>
        <w:left w:val="none" w:sz="0" w:space="0" w:color="auto"/>
        <w:bottom w:val="none" w:sz="0" w:space="0" w:color="auto"/>
        <w:right w:val="none" w:sz="0" w:space="0" w:color="auto"/>
      </w:divBdr>
    </w:div>
    <w:div w:id="1311246921">
      <w:bodyDiv w:val="1"/>
      <w:marLeft w:val="0"/>
      <w:marRight w:val="0"/>
      <w:marTop w:val="0"/>
      <w:marBottom w:val="0"/>
      <w:divBdr>
        <w:top w:val="none" w:sz="0" w:space="0" w:color="auto"/>
        <w:left w:val="none" w:sz="0" w:space="0" w:color="auto"/>
        <w:bottom w:val="none" w:sz="0" w:space="0" w:color="auto"/>
        <w:right w:val="none" w:sz="0" w:space="0" w:color="auto"/>
      </w:divBdr>
    </w:div>
    <w:div w:id="1312246923">
      <w:bodyDiv w:val="1"/>
      <w:marLeft w:val="0"/>
      <w:marRight w:val="0"/>
      <w:marTop w:val="0"/>
      <w:marBottom w:val="0"/>
      <w:divBdr>
        <w:top w:val="none" w:sz="0" w:space="0" w:color="auto"/>
        <w:left w:val="none" w:sz="0" w:space="0" w:color="auto"/>
        <w:bottom w:val="none" w:sz="0" w:space="0" w:color="auto"/>
        <w:right w:val="none" w:sz="0" w:space="0" w:color="auto"/>
      </w:divBdr>
    </w:div>
    <w:div w:id="1325860561">
      <w:bodyDiv w:val="1"/>
      <w:marLeft w:val="0"/>
      <w:marRight w:val="0"/>
      <w:marTop w:val="0"/>
      <w:marBottom w:val="0"/>
      <w:divBdr>
        <w:top w:val="none" w:sz="0" w:space="0" w:color="auto"/>
        <w:left w:val="none" w:sz="0" w:space="0" w:color="auto"/>
        <w:bottom w:val="none" w:sz="0" w:space="0" w:color="auto"/>
        <w:right w:val="none" w:sz="0" w:space="0" w:color="auto"/>
      </w:divBdr>
    </w:div>
    <w:div w:id="1348747291">
      <w:bodyDiv w:val="1"/>
      <w:marLeft w:val="0"/>
      <w:marRight w:val="0"/>
      <w:marTop w:val="0"/>
      <w:marBottom w:val="0"/>
      <w:divBdr>
        <w:top w:val="none" w:sz="0" w:space="0" w:color="auto"/>
        <w:left w:val="none" w:sz="0" w:space="0" w:color="auto"/>
        <w:bottom w:val="none" w:sz="0" w:space="0" w:color="auto"/>
        <w:right w:val="none" w:sz="0" w:space="0" w:color="auto"/>
      </w:divBdr>
    </w:div>
    <w:div w:id="1371683085">
      <w:bodyDiv w:val="1"/>
      <w:marLeft w:val="0"/>
      <w:marRight w:val="0"/>
      <w:marTop w:val="0"/>
      <w:marBottom w:val="0"/>
      <w:divBdr>
        <w:top w:val="none" w:sz="0" w:space="0" w:color="auto"/>
        <w:left w:val="none" w:sz="0" w:space="0" w:color="auto"/>
        <w:bottom w:val="none" w:sz="0" w:space="0" w:color="auto"/>
        <w:right w:val="none" w:sz="0" w:space="0" w:color="auto"/>
      </w:divBdr>
    </w:div>
    <w:div w:id="1379009571">
      <w:bodyDiv w:val="1"/>
      <w:marLeft w:val="0"/>
      <w:marRight w:val="0"/>
      <w:marTop w:val="0"/>
      <w:marBottom w:val="0"/>
      <w:divBdr>
        <w:top w:val="none" w:sz="0" w:space="0" w:color="auto"/>
        <w:left w:val="none" w:sz="0" w:space="0" w:color="auto"/>
        <w:bottom w:val="none" w:sz="0" w:space="0" w:color="auto"/>
        <w:right w:val="none" w:sz="0" w:space="0" w:color="auto"/>
      </w:divBdr>
    </w:div>
    <w:div w:id="1390156552">
      <w:bodyDiv w:val="1"/>
      <w:marLeft w:val="0"/>
      <w:marRight w:val="0"/>
      <w:marTop w:val="0"/>
      <w:marBottom w:val="0"/>
      <w:divBdr>
        <w:top w:val="none" w:sz="0" w:space="0" w:color="auto"/>
        <w:left w:val="none" w:sz="0" w:space="0" w:color="auto"/>
        <w:bottom w:val="none" w:sz="0" w:space="0" w:color="auto"/>
        <w:right w:val="none" w:sz="0" w:space="0" w:color="auto"/>
      </w:divBdr>
    </w:div>
    <w:div w:id="1396976734">
      <w:bodyDiv w:val="1"/>
      <w:marLeft w:val="0"/>
      <w:marRight w:val="0"/>
      <w:marTop w:val="0"/>
      <w:marBottom w:val="0"/>
      <w:divBdr>
        <w:top w:val="none" w:sz="0" w:space="0" w:color="auto"/>
        <w:left w:val="none" w:sz="0" w:space="0" w:color="auto"/>
        <w:bottom w:val="none" w:sz="0" w:space="0" w:color="auto"/>
        <w:right w:val="none" w:sz="0" w:space="0" w:color="auto"/>
      </w:divBdr>
    </w:div>
    <w:div w:id="1411931355">
      <w:bodyDiv w:val="1"/>
      <w:marLeft w:val="0"/>
      <w:marRight w:val="0"/>
      <w:marTop w:val="0"/>
      <w:marBottom w:val="0"/>
      <w:divBdr>
        <w:top w:val="none" w:sz="0" w:space="0" w:color="auto"/>
        <w:left w:val="none" w:sz="0" w:space="0" w:color="auto"/>
        <w:bottom w:val="none" w:sz="0" w:space="0" w:color="auto"/>
        <w:right w:val="none" w:sz="0" w:space="0" w:color="auto"/>
      </w:divBdr>
    </w:div>
    <w:div w:id="1443182885">
      <w:bodyDiv w:val="1"/>
      <w:marLeft w:val="0"/>
      <w:marRight w:val="0"/>
      <w:marTop w:val="0"/>
      <w:marBottom w:val="0"/>
      <w:divBdr>
        <w:top w:val="none" w:sz="0" w:space="0" w:color="auto"/>
        <w:left w:val="none" w:sz="0" w:space="0" w:color="auto"/>
        <w:bottom w:val="none" w:sz="0" w:space="0" w:color="auto"/>
        <w:right w:val="none" w:sz="0" w:space="0" w:color="auto"/>
      </w:divBdr>
    </w:div>
    <w:div w:id="1446074557">
      <w:bodyDiv w:val="1"/>
      <w:marLeft w:val="0"/>
      <w:marRight w:val="0"/>
      <w:marTop w:val="0"/>
      <w:marBottom w:val="0"/>
      <w:divBdr>
        <w:top w:val="none" w:sz="0" w:space="0" w:color="auto"/>
        <w:left w:val="none" w:sz="0" w:space="0" w:color="auto"/>
        <w:bottom w:val="none" w:sz="0" w:space="0" w:color="auto"/>
        <w:right w:val="none" w:sz="0" w:space="0" w:color="auto"/>
      </w:divBdr>
    </w:div>
    <w:div w:id="1454012890">
      <w:bodyDiv w:val="1"/>
      <w:marLeft w:val="0"/>
      <w:marRight w:val="0"/>
      <w:marTop w:val="0"/>
      <w:marBottom w:val="0"/>
      <w:divBdr>
        <w:top w:val="none" w:sz="0" w:space="0" w:color="auto"/>
        <w:left w:val="none" w:sz="0" w:space="0" w:color="auto"/>
        <w:bottom w:val="none" w:sz="0" w:space="0" w:color="auto"/>
        <w:right w:val="none" w:sz="0" w:space="0" w:color="auto"/>
      </w:divBdr>
    </w:div>
    <w:div w:id="1462728582">
      <w:bodyDiv w:val="1"/>
      <w:marLeft w:val="0"/>
      <w:marRight w:val="0"/>
      <w:marTop w:val="0"/>
      <w:marBottom w:val="0"/>
      <w:divBdr>
        <w:top w:val="none" w:sz="0" w:space="0" w:color="auto"/>
        <w:left w:val="none" w:sz="0" w:space="0" w:color="auto"/>
        <w:bottom w:val="none" w:sz="0" w:space="0" w:color="auto"/>
        <w:right w:val="none" w:sz="0" w:space="0" w:color="auto"/>
      </w:divBdr>
    </w:div>
    <w:div w:id="1478061926">
      <w:bodyDiv w:val="1"/>
      <w:marLeft w:val="0"/>
      <w:marRight w:val="0"/>
      <w:marTop w:val="0"/>
      <w:marBottom w:val="0"/>
      <w:divBdr>
        <w:top w:val="none" w:sz="0" w:space="0" w:color="auto"/>
        <w:left w:val="none" w:sz="0" w:space="0" w:color="auto"/>
        <w:bottom w:val="none" w:sz="0" w:space="0" w:color="auto"/>
        <w:right w:val="none" w:sz="0" w:space="0" w:color="auto"/>
      </w:divBdr>
    </w:div>
    <w:div w:id="1482501053">
      <w:bodyDiv w:val="1"/>
      <w:marLeft w:val="0"/>
      <w:marRight w:val="0"/>
      <w:marTop w:val="0"/>
      <w:marBottom w:val="0"/>
      <w:divBdr>
        <w:top w:val="none" w:sz="0" w:space="0" w:color="auto"/>
        <w:left w:val="none" w:sz="0" w:space="0" w:color="auto"/>
        <w:bottom w:val="none" w:sz="0" w:space="0" w:color="auto"/>
        <w:right w:val="none" w:sz="0" w:space="0" w:color="auto"/>
      </w:divBdr>
      <w:divsChild>
        <w:div w:id="448937896">
          <w:marLeft w:val="0"/>
          <w:marRight w:val="0"/>
          <w:marTop w:val="0"/>
          <w:marBottom w:val="0"/>
          <w:divBdr>
            <w:top w:val="none" w:sz="0" w:space="0" w:color="auto"/>
            <w:left w:val="none" w:sz="0" w:space="0" w:color="auto"/>
            <w:bottom w:val="none" w:sz="0" w:space="0" w:color="auto"/>
            <w:right w:val="none" w:sz="0" w:space="0" w:color="auto"/>
          </w:divBdr>
        </w:div>
        <w:div w:id="608199282">
          <w:marLeft w:val="0"/>
          <w:marRight w:val="0"/>
          <w:marTop w:val="0"/>
          <w:marBottom w:val="0"/>
          <w:divBdr>
            <w:top w:val="none" w:sz="0" w:space="0" w:color="auto"/>
            <w:left w:val="none" w:sz="0" w:space="0" w:color="auto"/>
            <w:bottom w:val="none" w:sz="0" w:space="0" w:color="auto"/>
            <w:right w:val="none" w:sz="0" w:space="0" w:color="auto"/>
          </w:divBdr>
        </w:div>
      </w:divsChild>
    </w:div>
    <w:div w:id="1485707169">
      <w:bodyDiv w:val="1"/>
      <w:marLeft w:val="0"/>
      <w:marRight w:val="0"/>
      <w:marTop w:val="0"/>
      <w:marBottom w:val="0"/>
      <w:divBdr>
        <w:top w:val="none" w:sz="0" w:space="0" w:color="auto"/>
        <w:left w:val="none" w:sz="0" w:space="0" w:color="auto"/>
        <w:bottom w:val="none" w:sz="0" w:space="0" w:color="auto"/>
        <w:right w:val="none" w:sz="0" w:space="0" w:color="auto"/>
      </w:divBdr>
      <w:divsChild>
        <w:div w:id="2079549072">
          <w:marLeft w:val="0"/>
          <w:marRight w:val="0"/>
          <w:marTop w:val="0"/>
          <w:marBottom w:val="0"/>
          <w:divBdr>
            <w:top w:val="none" w:sz="0" w:space="0" w:color="auto"/>
            <w:left w:val="none" w:sz="0" w:space="0" w:color="auto"/>
            <w:bottom w:val="none" w:sz="0" w:space="0" w:color="auto"/>
            <w:right w:val="none" w:sz="0" w:space="0" w:color="auto"/>
          </w:divBdr>
          <w:divsChild>
            <w:div w:id="134617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34482">
      <w:bodyDiv w:val="1"/>
      <w:marLeft w:val="0"/>
      <w:marRight w:val="0"/>
      <w:marTop w:val="0"/>
      <w:marBottom w:val="0"/>
      <w:divBdr>
        <w:top w:val="none" w:sz="0" w:space="0" w:color="auto"/>
        <w:left w:val="none" w:sz="0" w:space="0" w:color="auto"/>
        <w:bottom w:val="none" w:sz="0" w:space="0" w:color="auto"/>
        <w:right w:val="none" w:sz="0" w:space="0" w:color="auto"/>
      </w:divBdr>
    </w:div>
    <w:div w:id="1541168666">
      <w:bodyDiv w:val="1"/>
      <w:marLeft w:val="0"/>
      <w:marRight w:val="0"/>
      <w:marTop w:val="0"/>
      <w:marBottom w:val="0"/>
      <w:divBdr>
        <w:top w:val="none" w:sz="0" w:space="0" w:color="auto"/>
        <w:left w:val="none" w:sz="0" w:space="0" w:color="auto"/>
        <w:bottom w:val="none" w:sz="0" w:space="0" w:color="auto"/>
        <w:right w:val="none" w:sz="0" w:space="0" w:color="auto"/>
      </w:divBdr>
    </w:div>
    <w:div w:id="1549956385">
      <w:bodyDiv w:val="1"/>
      <w:marLeft w:val="0"/>
      <w:marRight w:val="0"/>
      <w:marTop w:val="0"/>
      <w:marBottom w:val="0"/>
      <w:divBdr>
        <w:top w:val="none" w:sz="0" w:space="0" w:color="auto"/>
        <w:left w:val="none" w:sz="0" w:space="0" w:color="auto"/>
        <w:bottom w:val="none" w:sz="0" w:space="0" w:color="auto"/>
        <w:right w:val="none" w:sz="0" w:space="0" w:color="auto"/>
      </w:divBdr>
    </w:div>
    <w:div w:id="1587886225">
      <w:bodyDiv w:val="1"/>
      <w:marLeft w:val="0"/>
      <w:marRight w:val="0"/>
      <w:marTop w:val="0"/>
      <w:marBottom w:val="0"/>
      <w:divBdr>
        <w:top w:val="none" w:sz="0" w:space="0" w:color="auto"/>
        <w:left w:val="none" w:sz="0" w:space="0" w:color="auto"/>
        <w:bottom w:val="none" w:sz="0" w:space="0" w:color="auto"/>
        <w:right w:val="none" w:sz="0" w:space="0" w:color="auto"/>
      </w:divBdr>
    </w:div>
    <w:div w:id="1598319822">
      <w:bodyDiv w:val="1"/>
      <w:marLeft w:val="0"/>
      <w:marRight w:val="0"/>
      <w:marTop w:val="0"/>
      <w:marBottom w:val="0"/>
      <w:divBdr>
        <w:top w:val="none" w:sz="0" w:space="0" w:color="auto"/>
        <w:left w:val="none" w:sz="0" w:space="0" w:color="auto"/>
        <w:bottom w:val="none" w:sz="0" w:space="0" w:color="auto"/>
        <w:right w:val="none" w:sz="0" w:space="0" w:color="auto"/>
      </w:divBdr>
      <w:divsChild>
        <w:div w:id="8678066">
          <w:marLeft w:val="317"/>
          <w:marRight w:val="0"/>
          <w:marTop w:val="77"/>
          <w:marBottom w:val="0"/>
          <w:divBdr>
            <w:top w:val="none" w:sz="0" w:space="0" w:color="auto"/>
            <w:left w:val="none" w:sz="0" w:space="0" w:color="auto"/>
            <w:bottom w:val="none" w:sz="0" w:space="0" w:color="auto"/>
            <w:right w:val="none" w:sz="0" w:space="0" w:color="auto"/>
          </w:divBdr>
        </w:div>
        <w:div w:id="302466360">
          <w:marLeft w:val="317"/>
          <w:marRight w:val="0"/>
          <w:marTop w:val="77"/>
          <w:marBottom w:val="0"/>
          <w:divBdr>
            <w:top w:val="none" w:sz="0" w:space="0" w:color="auto"/>
            <w:left w:val="none" w:sz="0" w:space="0" w:color="auto"/>
            <w:bottom w:val="none" w:sz="0" w:space="0" w:color="auto"/>
            <w:right w:val="none" w:sz="0" w:space="0" w:color="auto"/>
          </w:divBdr>
        </w:div>
      </w:divsChild>
    </w:div>
    <w:div w:id="1609896040">
      <w:bodyDiv w:val="1"/>
      <w:marLeft w:val="0"/>
      <w:marRight w:val="0"/>
      <w:marTop w:val="0"/>
      <w:marBottom w:val="0"/>
      <w:divBdr>
        <w:top w:val="none" w:sz="0" w:space="0" w:color="auto"/>
        <w:left w:val="none" w:sz="0" w:space="0" w:color="auto"/>
        <w:bottom w:val="none" w:sz="0" w:space="0" w:color="auto"/>
        <w:right w:val="none" w:sz="0" w:space="0" w:color="auto"/>
      </w:divBdr>
    </w:div>
    <w:div w:id="1618029128">
      <w:bodyDiv w:val="1"/>
      <w:marLeft w:val="0"/>
      <w:marRight w:val="0"/>
      <w:marTop w:val="0"/>
      <w:marBottom w:val="0"/>
      <w:divBdr>
        <w:top w:val="none" w:sz="0" w:space="0" w:color="auto"/>
        <w:left w:val="none" w:sz="0" w:space="0" w:color="auto"/>
        <w:bottom w:val="none" w:sz="0" w:space="0" w:color="auto"/>
        <w:right w:val="none" w:sz="0" w:space="0" w:color="auto"/>
      </w:divBdr>
    </w:div>
    <w:div w:id="1641685346">
      <w:bodyDiv w:val="1"/>
      <w:marLeft w:val="0"/>
      <w:marRight w:val="0"/>
      <w:marTop w:val="0"/>
      <w:marBottom w:val="0"/>
      <w:divBdr>
        <w:top w:val="none" w:sz="0" w:space="0" w:color="auto"/>
        <w:left w:val="none" w:sz="0" w:space="0" w:color="auto"/>
        <w:bottom w:val="none" w:sz="0" w:space="0" w:color="auto"/>
        <w:right w:val="none" w:sz="0" w:space="0" w:color="auto"/>
      </w:divBdr>
    </w:div>
    <w:div w:id="1652559135">
      <w:bodyDiv w:val="1"/>
      <w:marLeft w:val="0"/>
      <w:marRight w:val="0"/>
      <w:marTop w:val="0"/>
      <w:marBottom w:val="0"/>
      <w:divBdr>
        <w:top w:val="none" w:sz="0" w:space="0" w:color="auto"/>
        <w:left w:val="none" w:sz="0" w:space="0" w:color="auto"/>
        <w:bottom w:val="none" w:sz="0" w:space="0" w:color="auto"/>
        <w:right w:val="none" w:sz="0" w:space="0" w:color="auto"/>
      </w:divBdr>
    </w:div>
    <w:div w:id="1677732211">
      <w:bodyDiv w:val="1"/>
      <w:marLeft w:val="0"/>
      <w:marRight w:val="0"/>
      <w:marTop w:val="0"/>
      <w:marBottom w:val="0"/>
      <w:divBdr>
        <w:top w:val="none" w:sz="0" w:space="0" w:color="auto"/>
        <w:left w:val="none" w:sz="0" w:space="0" w:color="auto"/>
        <w:bottom w:val="none" w:sz="0" w:space="0" w:color="auto"/>
        <w:right w:val="none" w:sz="0" w:space="0" w:color="auto"/>
      </w:divBdr>
    </w:div>
    <w:div w:id="1696152659">
      <w:bodyDiv w:val="1"/>
      <w:marLeft w:val="0"/>
      <w:marRight w:val="0"/>
      <w:marTop w:val="0"/>
      <w:marBottom w:val="0"/>
      <w:divBdr>
        <w:top w:val="none" w:sz="0" w:space="0" w:color="auto"/>
        <w:left w:val="none" w:sz="0" w:space="0" w:color="auto"/>
        <w:bottom w:val="none" w:sz="0" w:space="0" w:color="auto"/>
        <w:right w:val="none" w:sz="0" w:space="0" w:color="auto"/>
      </w:divBdr>
    </w:div>
    <w:div w:id="1717240840">
      <w:bodyDiv w:val="1"/>
      <w:marLeft w:val="0"/>
      <w:marRight w:val="0"/>
      <w:marTop w:val="0"/>
      <w:marBottom w:val="0"/>
      <w:divBdr>
        <w:top w:val="none" w:sz="0" w:space="0" w:color="auto"/>
        <w:left w:val="none" w:sz="0" w:space="0" w:color="auto"/>
        <w:bottom w:val="none" w:sz="0" w:space="0" w:color="auto"/>
        <w:right w:val="none" w:sz="0" w:space="0" w:color="auto"/>
      </w:divBdr>
    </w:div>
    <w:div w:id="1731877705">
      <w:bodyDiv w:val="1"/>
      <w:marLeft w:val="0"/>
      <w:marRight w:val="0"/>
      <w:marTop w:val="0"/>
      <w:marBottom w:val="0"/>
      <w:divBdr>
        <w:top w:val="none" w:sz="0" w:space="0" w:color="auto"/>
        <w:left w:val="none" w:sz="0" w:space="0" w:color="auto"/>
        <w:bottom w:val="none" w:sz="0" w:space="0" w:color="auto"/>
        <w:right w:val="none" w:sz="0" w:space="0" w:color="auto"/>
      </w:divBdr>
    </w:div>
    <w:div w:id="1737585993">
      <w:bodyDiv w:val="1"/>
      <w:marLeft w:val="0"/>
      <w:marRight w:val="0"/>
      <w:marTop w:val="0"/>
      <w:marBottom w:val="0"/>
      <w:divBdr>
        <w:top w:val="none" w:sz="0" w:space="0" w:color="auto"/>
        <w:left w:val="none" w:sz="0" w:space="0" w:color="auto"/>
        <w:bottom w:val="none" w:sz="0" w:space="0" w:color="auto"/>
        <w:right w:val="none" w:sz="0" w:space="0" w:color="auto"/>
      </w:divBdr>
    </w:div>
    <w:div w:id="1749763659">
      <w:bodyDiv w:val="1"/>
      <w:marLeft w:val="0"/>
      <w:marRight w:val="0"/>
      <w:marTop w:val="0"/>
      <w:marBottom w:val="0"/>
      <w:divBdr>
        <w:top w:val="none" w:sz="0" w:space="0" w:color="auto"/>
        <w:left w:val="none" w:sz="0" w:space="0" w:color="auto"/>
        <w:bottom w:val="none" w:sz="0" w:space="0" w:color="auto"/>
        <w:right w:val="none" w:sz="0" w:space="0" w:color="auto"/>
      </w:divBdr>
    </w:div>
    <w:div w:id="1759251545">
      <w:bodyDiv w:val="1"/>
      <w:marLeft w:val="0"/>
      <w:marRight w:val="0"/>
      <w:marTop w:val="0"/>
      <w:marBottom w:val="0"/>
      <w:divBdr>
        <w:top w:val="none" w:sz="0" w:space="0" w:color="auto"/>
        <w:left w:val="none" w:sz="0" w:space="0" w:color="auto"/>
        <w:bottom w:val="none" w:sz="0" w:space="0" w:color="auto"/>
        <w:right w:val="none" w:sz="0" w:space="0" w:color="auto"/>
      </w:divBdr>
    </w:div>
    <w:div w:id="1759256496">
      <w:bodyDiv w:val="1"/>
      <w:marLeft w:val="0"/>
      <w:marRight w:val="0"/>
      <w:marTop w:val="0"/>
      <w:marBottom w:val="0"/>
      <w:divBdr>
        <w:top w:val="none" w:sz="0" w:space="0" w:color="auto"/>
        <w:left w:val="none" w:sz="0" w:space="0" w:color="auto"/>
        <w:bottom w:val="none" w:sz="0" w:space="0" w:color="auto"/>
        <w:right w:val="none" w:sz="0" w:space="0" w:color="auto"/>
      </w:divBdr>
    </w:div>
    <w:div w:id="1775980594">
      <w:bodyDiv w:val="1"/>
      <w:marLeft w:val="0"/>
      <w:marRight w:val="0"/>
      <w:marTop w:val="0"/>
      <w:marBottom w:val="0"/>
      <w:divBdr>
        <w:top w:val="none" w:sz="0" w:space="0" w:color="auto"/>
        <w:left w:val="none" w:sz="0" w:space="0" w:color="auto"/>
        <w:bottom w:val="none" w:sz="0" w:space="0" w:color="auto"/>
        <w:right w:val="none" w:sz="0" w:space="0" w:color="auto"/>
      </w:divBdr>
    </w:div>
    <w:div w:id="1778745320">
      <w:bodyDiv w:val="1"/>
      <w:marLeft w:val="0"/>
      <w:marRight w:val="0"/>
      <w:marTop w:val="0"/>
      <w:marBottom w:val="0"/>
      <w:divBdr>
        <w:top w:val="none" w:sz="0" w:space="0" w:color="auto"/>
        <w:left w:val="none" w:sz="0" w:space="0" w:color="auto"/>
        <w:bottom w:val="none" w:sz="0" w:space="0" w:color="auto"/>
        <w:right w:val="none" w:sz="0" w:space="0" w:color="auto"/>
      </w:divBdr>
    </w:div>
    <w:div w:id="1784769303">
      <w:bodyDiv w:val="1"/>
      <w:marLeft w:val="0"/>
      <w:marRight w:val="0"/>
      <w:marTop w:val="0"/>
      <w:marBottom w:val="0"/>
      <w:divBdr>
        <w:top w:val="none" w:sz="0" w:space="0" w:color="auto"/>
        <w:left w:val="none" w:sz="0" w:space="0" w:color="auto"/>
        <w:bottom w:val="none" w:sz="0" w:space="0" w:color="auto"/>
        <w:right w:val="none" w:sz="0" w:space="0" w:color="auto"/>
      </w:divBdr>
    </w:div>
    <w:div w:id="1787693640">
      <w:bodyDiv w:val="1"/>
      <w:marLeft w:val="0"/>
      <w:marRight w:val="0"/>
      <w:marTop w:val="0"/>
      <w:marBottom w:val="0"/>
      <w:divBdr>
        <w:top w:val="none" w:sz="0" w:space="0" w:color="auto"/>
        <w:left w:val="none" w:sz="0" w:space="0" w:color="auto"/>
        <w:bottom w:val="none" w:sz="0" w:space="0" w:color="auto"/>
        <w:right w:val="none" w:sz="0" w:space="0" w:color="auto"/>
      </w:divBdr>
    </w:div>
    <w:div w:id="1799835538">
      <w:bodyDiv w:val="1"/>
      <w:marLeft w:val="0"/>
      <w:marRight w:val="0"/>
      <w:marTop w:val="0"/>
      <w:marBottom w:val="0"/>
      <w:divBdr>
        <w:top w:val="none" w:sz="0" w:space="0" w:color="auto"/>
        <w:left w:val="none" w:sz="0" w:space="0" w:color="auto"/>
        <w:bottom w:val="none" w:sz="0" w:space="0" w:color="auto"/>
        <w:right w:val="none" w:sz="0" w:space="0" w:color="auto"/>
      </w:divBdr>
    </w:div>
    <w:div w:id="1806504009">
      <w:bodyDiv w:val="1"/>
      <w:marLeft w:val="0"/>
      <w:marRight w:val="0"/>
      <w:marTop w:val="0"/>
      <w:marBottom w:val="0"/>
      <w:divBdr>
        <w:top w:val="none" w:sz="0" w:space="0" w:color="auto"/>
        <w:left w:val="none" w:sz="0" w:space="0" w:color="auto"/>
        <w:bottom w:val="none" w:sz="0" w:space="0" w:color="auto"/>
        <w:right w:val="none" w:sz="0" w:space="0" w:color="auto"/>
      </w:divBdr>
    </w:div>
    <w:div w:id="1815878315">
      <w:bodyDiv w:val="1"/>
      <w:marLeft w:val="0"/>
      <w:marRight w:val="0"/>
      <w:marTop w:val="0"/>
      <w:marBottom w:val="0"/>
      <w:divBdr>
        <w:top w:val="none" w:sz="0" w:space="0" w:color="auto"/>
        <w:left w:val="none" w:sz="0" w:space="0" w:color="auto"/>
        <w:bottom w:val="none" w:sz="0" w:space="0" w:color="auto"/>
        <w:right w:val="none" w:sz="0" w:space="0" w:color="auto"/>
      </w:divBdr>
    </w:div>
    <w:div w:id="1823812193">
      <w:bodyDiv w:val="1"/>
      <w:marLeft w:val="0"/>
      <w:marRight w:val="0"/>
      <w:marTop w:val="0"/>
      <w:marBottom w:val="0"/>
      <w:divBdr>
        <w:top w:val="none" w:sz="0" w:space="0" w:color="auto"/>
        <w:left w:val="none" w:sz="0" w:space="0" w:color="auto"/>
        <w:bottom w:val="none" w:sz="0" w:space="0" w:color="auto"/>
        <w:right w:val="none" w:sz="0" w:space="0" w:color="auto"/>
      </w:divBdr>
    </w:div>
    <w:div w:id="1849907022">
      <w:bodyDiv w:val="1"/>
      <w:marLeft w:val="0"/>
      <w:marRight w:val="0"/>
      <w:marTop w:val="0"/>
      <w:marBottom w:val="0"/>
      <w:divBdr>
        <w:top w:val="none" w:sz="0" w:space="0" w:color="auto"/>
        <w:left w:val="none" w:sz="0" w:space="0" w:color="auto"/>
        <w:bottom w:val="none" w:sz="0" w:space="0" w:color="auto"/>
        <w:right w:val="none" w:sz="0" w:space="0" w:color="auto"/>
      </w:divBdr>
    </w:div>
    <w:div w:id="1925802518">
      <w:bodyDiv w:val="1"/>
      <w:marLeft w:val="0"/>
      <w:marRight w:val="0"/>
      <w:marTop w:val="0"/>
      <w:marBottom w:val="0"/>
      <w:divBdr>
        <w:top w:val="none" w:sz="0" w:space="0" w:color="auto"/>
        <w:left w:val="none" w:sz="0" w:space="0" w:color="auto"/>
        <w:bottom w:val="none" w:sz="0" w:space="0" w:color="auto"/>
        <w:right w:val="none" w:sz="0" w:space="0" w:color="auto"/>
      </w:divBdr>
    </w:div>
    <w:div w:id="1929459791">
      <w:bodyDiv w:val="1"/>
      <w:marLeft w:val="0"/>
      <w:marRight w:val="0"/>
      <w:marTop w:val="0"/>
      <w:marBottom w:val="0"/>
      <w:divBdr>
        <w:top w:val="none" w:sz="0" w:space="0" w:color="auto"/>
        <w:left w:val="none" w:sz="0" w:space="0" w:color="auto"/>
        <w:bottom w:val="none" w:sz="0" w:space="0" w:color="auto"/>
        <w:right w:val="none" w:sz="0" w:space="0" w:color="auto"/>
      </w:divBdr>
    </w:div>
    <w:div w:id="1957055683">
      <w:bodyDiv w:val="1"/>
      <w:marLeft w:val="0"/>
      <w:marRight w:val="0"/>
      <w:marTop w:val="0"/>
      <w:marBottom w:val="0"/>
      <w:divBdr>
        <w:top w:val="none" w:sz="0" w:space="0" w:color="auto"/>
        <w:left w:val="none" w:sz="0" w:space="0" w:color="auto"/>
        <w:bottom w:val="none" w:sz="0" w:space="0" w:color="auto"/>
        <w:right w:val="none" w:sz="0" w:space="0" w:color="auto"/>
      </w:divBdr>
    </w:div>
    <w:div w:id="1967547000">
      <w:bodyDiv w:val="1"/>
      <w:marLeft w:val="0"/>
      <w:marRight w:val="0"/>
      <w:marTop w:val="0"/>
      <w:marBottom w:val="0"/>
      <w:divBdr>
        <w:top w:val="none" w:sz="0" w:space="0" w:color="auto"/>
        <w:left w:val="none" w:sz="0" w:space="0" w:color="auto"/>
        <w:bottom w:val="none" w:sz="0" w:space="0" w:color="auto"/>
        <w:right w:val="none" w:sz="0" w:space="0" w:color="auto"/>
      </w:divBdr>
    </w:div>
    <w:div w:id="1977374678">
      <w:bodyDiv w:val="1"/>
      <w:marLeft w:val="0"/>
      <w:marRight w:val="0"/>
      <w:marTop w:val="0"/>
      <w:marBottom w:val="0"/>
      <w:divBdr>
        <w:top w:val="none" w:sz="0" w:space="0" w:color="auto"/>
        <w:left w:val="none" w:sz="0" w:space="0" w:color="auto"/>
        <w:bottom w:val="none" w:sz="0" w:space="0" w:color="auto"/>
        <w:right w:val="none" w:sz="0" w:space="0" w:color="auto"/>
      </w:divBdr>
    </w:div>
    <w:div w:id="1977375909">
      <w:bodyDiv w:val="1"/>
      <w:marLeft w:val="0"/>
      <w:marRight w:val="0"/>
      <w:marTop w:val="0"/>
      <w:marBottom w:val="0"/>
      <w:divBdr>
        <w:top w:val="none" w:sz="0" w:space="0" w:color="auto"/>
        <w:left w:val="none" w:sz="0" w:space="0" w:color="auto"/>
        <w:bottom w:val="none" w:sz="0" w:space="0" w:color="auto"/>
        <w:right w:val="none" w:sz="0" w:space="0" w:color="auto"/>
      </w:divBdr>
      <w:divsChild>
        <w:div w:id="1698460248">
          <w:marLeft w:val="0"/>
          <w:marRight w:val="0"/>
          <w:marTop w:val="0"/>
          <w:marBottom w:val="0"/>
          <w:divBdr>
            <w:top w:val="none" w:sz="0" w:space="0" w:color="auto"/>
            <w:left w:val="none" w:sz="0" w:space="0" w:color="auto"/>
            <w:bottom w:val="none" w:sz="0" w:space="0" w:color="auto"/>
            <w:right w:val="none" w:sz="0" w:space="0" w:color="auto"/>
          </w:divBdr>
        </w:div>
        <w:div w:id="1170873150">
          <w:marLeft w:val="0"/>
          <w:marRight w:val="0"/>
          <w:marTop w:val="0"/>
          <w:marBottom w:val="0"/>
          <w:divBdr>
            <w:top w:val="none" w:sz="0" w:space="0" w:color="auto"/>
            <w:left w:val="none" w:sz="0" w:space="0" w:color="auto"/>
            <w:bottom w:val="none" w:sz="0" w:space="0" w:color="auto"/>
            <w:right w:val="none" w:sz="0" w:space="0" w:color="auto"/>
          </w:divBdr>
        </w:div>
        <w:div w:id="743185784">
          <w:marLeft w:val="0"/>
          <w:marRight w:val="0"/>
          <w:marTop w:val="0"/>
          <w:marBottom w:val="0"/>
          <w:divBdr>
            <w:top w:val="none" w:sz="0" w:space="0" w:color="auto"/>
            <w:left w:val="none" w:sz="0" w:space="0" w:color="auto"/>
            <w:bottom w:val="none" w:sz="0" w:space="0" w:color="auto"/>
            <w:right w:val="none" w:sz="0" w:space="0" w:color="auto"/>
          </w:divBdr>
        </w:div>
        <w:div w:id="84229571">
          <w:marLeft w:val="0"/>
          <w:marRight w:val="0"/>
          <w:marTop w:val="0"/>
          <w:marBottom w:val="0"/>
          <w:divBdr>
            <w:top w:val="none" w:sz="0" w:space="0" w:color="auto"/>
            <w:left w:val="none" w:sz="0" w:space="0" w:color="auto"/>
            <w:bottom w:val="none" w:sz="0" w:space="0" w:color="auto"/>
            <w:right w:val="none" w:sz="0" w:space="0" w:color="auto"/>
          </w:divBdr>
        </w:div>
      </w:divsChild>
    </w:div>
    <w:div w:id="1979070861">
      <w:bodyDiv w:val="1"/>
      <w:marLeft w:val="0"/>
      <w:marRight w:val="0"/>
      <w:marTop w:val="0"/>
      <w:marBottom w:val="0"/>
      <w:divBdr>
        <w:top w:val="none" w:sz="0" w:space="0" w:color="auto"/>
        <w:left w:val="none" w:sz="0" w:space="0" w:color="auto"/>
        <w:bottom w:val="none" w:sz="0" w:space="0" w:color="auto"/>
        <w:right w:val="none" w:sz="0" w:space="0" w:color="auto"/>
      </w:divBdr>
    </w:div>
    <w:div w:id="1985499694">
      <w:bodyDiv w:val="1"/>
      <w:marLeft w:val="0"/>
      <w:marRight w:val="0"/>
      <w:marTop w:val="0"/>
      <w:marBottom w:val="0"/>
      <w:divBdr>
        <w:top w:val="none" w:sz="0" w:space="0" w:color="auto"/>
        <w:left w:val="none" w:sz="0" w:space="0" w:color="auto"/>
        <w:bottom w:val="none" w:sz="0" w:space="0" w:color="auto"/>
        <w:right w:val="none" w:sz="0" w:space="0" w:color="auto"/>
      </w:divBdr>
    </w:div>
    <w:div w:id="1992323662">
      <w:bodyDiv w:val="1"/>
      <w:marLeft w:val="0"/>
      <w:marRight w:val="0"/>
      <w:marTop w:val="0"/>
      <w:marBottom w:val="0"/>
      <w:divBdr>
        <w:top w:val="none" w:sz="0" w:space="0" w:color="auto"/>
        <w:left w:val="none" w:sz="0" w:space="0" w:color="auto"/>
        <w:bottom w:val="none" w:sz="0" w:space="0" w:color="auto"/>
        <w:right w:val="none" w:sz="0" w:space="0" w:color="auto"/>
      </w:divBdr>
    </w:div>
    <w:div w:id="2067798037">
      <w:bodyDiv w:val="1"/>
      <w:marLeft w:val="0"/>
      <w:marRight w:val="0"/>
      <w:marTop w:val="0"/>
      <w:marBottom w:val="0"/>
      <w:divBdr>
        <w:top w:val="none" w:sz="0" w:space="0" w:color="auto"/>
        <w:left w:val="none" w:sz="0" w:space="0" w:color="auto"/>
        <w:bottom w:val="none" w:sz="0" w:space="0" w:color="auto"/>
        <w:right w:val="none" w:sz="0" w:space="0" w:color="auto"/>
      </w:divBdr>
    </w:div>
    <w:div w:id="210560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jpg"/><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wrence%20Bardwell\Dropbox\Templates\Unlocked%20Short%20Report.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E1A30132663094F90284D76B06BB6FE" ma:contentTypeVersion="" ma:contentTypeDescription="Create a new document." ma:contentTypeScope="" ma:versionID="392e6c307616ed47df890640dca174c2">
  <xsd:schema xmlns:xsd="http://www.w3.org/2001/XMLSchema" xmlns:xs="http://www.w3.org/2001/XMLSchema" xmlns:p="http://schemas.microsoft.com/office/2006/metadata/properties" xmlns:ns2="22B6191E-BC3B-408E-9BB6-7AB91A43651C" xmlns:ns3="http://schemas.microsoft.com/sharepoint/v3/fields" xmlns:ns4="de7d3764-ca55-4a96-a316-ac4c210b0d5f" xmlns:ns5="22b6191e-bc3b-408e-9bb6-7ab91a43651c" targetNamespace="http://schemas.microsoft.com/office/2006/metadata/properties" ma:root="true" ma:fieldsID="f45dc9ac66ef8f7e2ba4b367511e5969" ns2:_="" ns3:_="" ns4:_="" ns5:_="">
    <xsd:import namespace="22B6191E-BC3B-408E-9BB6-7AB91A43651C"/>
    <xsd:import namespace="http://schemas.microsoft.com/sharepoint/v3/fields"/>
    <xsd:import namespace="de7d3764-ca55-4a96-a316-ac4c210b0d5f"/>
    <xsd:import namespace="22b6191e-bc3b-408e-9bb6-7ab91a43651c"/>
    <xsd:element name="properties">
      <xsd:complexType>
        <xsd:sequence>
          <xsd:element name="documentManagement">
            <xsd:complexType>
              <xsd:all>
                <xsd:element ref="ns2:MediaServiceMetadata" minOccurs="0"/>
                <xsd:element ref="ns2:MediaServiceFastMetadata" minOccurs="0"/>
                <xsd:element ref="ns3:_Version" minOccurs="0"/>
                <xsd:element ref="ns4:SharedWithUsers" minOccurs="0"/>
                <xsd:element ref="ns4:SharedWithDetails" minOccurs="0"/>
                <xsd:element ref="ns5:MediaServiceOCR" minOccurs="0"/>
                <xsd:element ref="ns5:MediaServiceDateTaken" minOccurs="0"/>
                <xsd:element ref="ns5:MediaServiceGenerationTime" minOccurs="0"/>
                <xsd:element ref="ns5:MediaServiceEventHashCode" minOccurs="0"/>
                <xsd:element ref="ns5:MediaServiceAutoKeyPoints" minOccurs="0"/>
                <xsd:element ref="ns5:MediaServiceKeyPoints" minOccurs="0"/>
                <xsd:element ref="ns5:lcf76f155ced4ddcb4097134ff3c332f" minOccurs="0"/>
                <xsd:element ref="ns4:TaxCatchAll"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6191E-BC3B-408E-9BB6-7AB91A4365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0"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7d3764-ca55-4a96-a316-ac4c210b0d5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87CA6359-DA93-46AE-ADF9-08A77F14D39E}" ma:internalName="TaxCatchAll" ma:showField="CatchAllData" ma:web="{5375ff98-1d9f-4360-9c1f-0fb13700e8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2b6191e-bc3b-408e-9bb6-7ab91a43651c" elementFormDefault="qualified">
    <xsd:import namespace="http://schemas.microsoft.com/office/2006/documentManagement/types"/>
    <xsd:import namespace="http://schemas.microsoft.com/office/infopath/2007/PartnerControls"/>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2b8a6dc-1987-4595-8d73-4668f5fb1f26"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lcf76f155ced4ddcb4097134ff3c332f xmlns="22b6191e-bc3b-408e-9bb6-7ab91a43651c">
      <Terms xmlns="http://schemas.microsoft.com/office/infopath/2007/PartnerControls"/>
    </lcf76f155ced4ddcb4097134ff3c332f>
    <TaxCatchAll xmlns="de7d3764-ca55-4a96-a316-ac4c210b0d5f" xsi:nil="true"/>
    <SharedWithUsers xmlns="de7d3764-ca55-4a96-a316-ac4c210b0d5f">
      <UserInfo>
        <DisplayName>Andrew Boyle</DisplayName>
        <AccountId>10</AccountId>
        <AccountType/>
      </UserInfo>
      <UserInfo>
        <DisplayName>Matthew Turner</DisplayName>
        <AccountId>12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02E8A-EB92-4407-8B61-AF2381639CC7}">
  <ds:schemaRefs>
    <ds:schemaRef ds:uri="http://schemas.openxmlformats.org/officeDocument/2006/bibliography"/>
  </ds:schemaRefs>
</ds:datastoreItem>
</file>

<file path=customXml/itemProps2.xml><?xml version="1.0" encoding="utf-8"?>
<ds:datastoreItem xmlns:ds="http://schemas.openxmlformats.org/officeDocument/2006/customXml" ds:itemID="{D0FD0DAA-DF48-4305-9D86-ADFB3E471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6191E-BC3B-408E-9BB6-7AB91A43651C"/>
    <ds:schemaRef ds:uri="http://schemas.microsoft.com/sharepoint/v3/fields"/>
    <ds:schemaRef ds:uri="de7d3764-ca55-4a96-a316-ac4c210b0d5f"/>
    <ds:schemaRef ds:uri="22b6191e-bc3b-408e-9bb6-7ab91a4365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3EFEA6-03BB-45A2-8624-8C5746043E0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2b6191e-bc3b-408e-9bb6-7ab91a43651c"/>
    <ds:schemaRef ds:uri="http://purl.org/dc/elements/1.1/"/>
    <ds:schemaRef ds:uri="http://schemas.microsoft.com/office/2006/metadata/properties"/>
    <ds:schemaRef ds:uri="de7d3764-ca55-4a96-a316-ac4c210b0d5f"/>
    <ds:schemaRef ds:uri="http://schemas.microsoft.com/sharepoint/v3/fields"/>
    <ds:schemaRef ds:uri="22B6191E-BC3B-408E-9BB6-7AB91A43651C"/>
    <ds:schemaRef ds:uri="http://www.w3.org/XML/1998/namespace"/>
    <ds:schemaRef ds:uri="http://purl.org/dc/dcmitype/"/>
  </ds:schemaRefs>
</ds:datastoreItem>
</file>

<file path=customXml/itemProps4.xml><?xml version="1.0" encoding="utf-8"?>
<ds:datastoreItem xmlns:ds="http://schemas.openxmlformats.org/officeDocument/2006/customXml" ds:itemID="{4C078F1F-FEE4-4739-98BC-CEDE61980A4D}">
  <ds:schemaRefs>
    <ds:schemaRef ds:uri="http://schemas.microsoft.com/sharepoint/v3/contenttype/forms"/>
  </ds:schemaRefs>
</ds:datastoreItem>
</file>

<file path=customXml/itemProps5.xml><?xml version="1.0" encoding="utf-8"?>
<ds:datastoreItem xmlns:ds="http://schemas.openxmlformats.org/officeDocument/2006/customXml" ds:itemID="{E179CC8B-8D82-4F56-9A25-DF5E8AEB700D}">
  <ds:schemaRefs>
    <ds:schemaRef ds:uri="http://schemas.openxmlformats.org/officeDocument/2006/bibliography"/>
  </ds:schemaRefs>
</ds:datastoreItem>
</file>

<file path=customXml/itemProps6.xml><?xml version="1.0" encoding="utf-8"?>
<ds:datastoreItem xmlns:ds="http://schemas.openxmlformats.org/officeDocument/2006/customXml" ds:itemID="{9262CC30-5114-4463-BB40-5D5A69CB6883}">
  <ds:schemaRefs>
    <ds:schemaRef ds:uri="http://schemas.openxmlformats.org/officeDocument/2006/bibliography"/>
  </ds:schemaRefs>
</ds:datastoreItem>
</file>

<file path=customXml/itemProps7.xml><?xml version="1.0" encoding="utf-8"?>
<ds:datastoreItem xmlns:ds="http://schemas.openxmlformats.org/officeDocument/2006/customXml" ds:itemID="{276E5487-D7F8-4CD1-A92D-71B09C65FBB5}">
  <ds:schemaRefs>
    <ds:schemaRef ds:uri="http://schemas.openxmlformats.org/officeDocument/2006/bibliography"/>
  </ds:schemaRefs>
</ds:datastoreItem>
</file>

<file path=customXml/itemProps8.xml><?xml version="1.0" encoding="utf-8"?>
<ds:datastoreItem xmlns:ds="http://schemas.openxmlformats.org/officeDocument/2006/customXml" ds:itemID="{E2A5BBF3-AC52-48B4-B913-4C74DA068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Unlocked Short Report</Template>
  <TotalTime>0</TotalTime>
  <Pages>10</Pages>
  <Words>1736</Words>
  <Characters>8173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Heading Level 1</vt:lpstr>
    </vt:vector>
  </TitlesOfParts>
  <Company>Hewlett-Packard Company</Company>
  <LinksUpToDate>false</LinksUpToDate>
  <CharactersWithSpaces>9890</CharactersWithSpaces>
  <SharedDoc>false</SharedDoc>
  <HLinks>
    <vt:vector size="330" baseType="variant">
      <vt:variant>
        <vt:i4>1507361</vt:i4>
      </vt:variant>
      <vt:variant>
        <vt:i4>294</vt:i4>
      </vt:variant>
      <vt:variant>
        <vt:i4>0</vt:i4>
      </vt:variant>
      <vt:variant>
        <vt:i4>5</vt:i4>
      </vt:variant>
      <vt:variant>
        <vt:lpwstr>mailto:smithwake@aol.com</vt:lpwstr>
      </vt:variant>
      <vt:variant>
        <vt:lpwstr/>
      </vt:variant>
      <vt:variant>
        <vt:i4>2621487</vt:i4>
      </vt:variant>
      <vt:variant>
        <vt:i4>291</vt:i4>
      </vt:variant>
      <vt:variant>
        <vt:i4>0</vt:i4>
      </vt:variant>
      <vt:variant>
        <vt:i4>5</vt:i4>
      </vt:variant>
      <vt:variant>
        <vt:lpwstr>http://webarchive.nationalarchives.gov.uk/20090101050945/http://www.naa.org.uk/libraryAssets/media/2006_pilot_evaluation_final_version.pdf</vt:lpwstr>
      </vt:variant>
      <vt:variant>
        <vt:lpwstr/>
      </vt:variant>
      <vt:variant>
        <vt:i4>3866744</vt:i4>
      </vt:variant>
      <vt:variant>
        <vt:i4>288</vt:i4>
      </vt:variant>
      <vt:variant>
        <vt:i4>0</vt:i4>
      </vt:variant>
      <vt:variant>
        <vt:i4>5</vt:i4>
      </vt:variant>
      <vt:variant>
        <vt:lpwstr>http://www.linkedin.com/in/andrewboyle1</vt:lpwstr>
      </vt:variant>
      <vt:variant>
        <vt:lpwstr/>
      </vt:variant>
      <vt:variant>
        <vt:i4>1703969</vt:i4>
      </vt:variant>
      <vt:variant>
        <vt:i4>285</vt:i4>
      </vt:variant>
      <vt:variant>
        <vt:i4>0</vt:i4>
      </vt:variant>
      <vt:variant>
        <vt:i4>5</vt:i4>
      </vt:variant>
      <vt:variant>
        <vt:lpwstr>mailto:tom.mitchell@alphaplusconsultancy.co.uk</vt:lpwstr>
      </vt:variant>
      <vt:variant>
        <vt:lpwstr/>
      </vt:variant>
      <vt:variant>
        <vt:i4>4456546</vt:i4>
      </vt:variant>
      <vt:variant>
        <vt:i4>282</vt:i4>
      </vt:variant>
      <vt:variant>
        <vt:i4>0</vt:i4>
      </vt:variant>
      <vt:variant>
        <vt:i4>5</vt:i4>
      </vt:variant>
      <vt:variant>
        <vt:lpwstr>http://alphaplusconsultancy.co/index.php?option=com_content&amp;view=article&amp;id=157</vt:lpwstr>
      </vt:variant>
      <vt:variant>
        <vt:lpwstr/>
      </vt:variant>
      <vt:variant>
        <vt:i4>5374038</vt:i4>
      </vt:variant>
      <vt:variant>
        <vt:i4>276</vt:i4>
      </vt:variant>
      <vt:variant>
        <vt:i4>0</vt:i4>
      </vt:variant>
      <vt:variant>
        <vt:i4>5</vt:i4>
      </vt:variant>
      <vt:variant>
        <vt:lpwstr>http://www2.ofqual.gov.uk/standards/92-articles/243-international-regulation</vt:lpwstr>
      </vt:variant>
      <vt:variant>
        <vt:lpwstr/>
      </vt:variant>
      <vt:variant>
        <vt:i4>2949228</vt:i4>
      </vt:variant>
      <vt:variant>
        <vt:i4>273</vt:i4>
      </vt:variant>
      <vt:variant>
        <vt:i4>0</vt:i4>
      </vt:variant>
      <vt:variant>
        <vt:i4>5</vt:i4>
      </vt:variant>
      <vt:variant>
        <vt:lpwstr>http://www.alphaplusconsultancy.co.uk/</vt:lpwstr>
      </vt:variant>
      <vt:variant>
        <vt:lpwstr/>
      </vt:variant>
      <vt:variant>
        <vt:i4>5374038</vt:i4>
      </vt:variant>
      <vt:variant>
        <vt:i4>270</vt:i4>
      </vt:variant>
      <vt:variant>
        <vt:i4>0</vt:i4>
      </vt:variant>
      <vt:variant>
        <vt:i4>5</vt:i4>
      </vt:variant>
      <vt:variant>
        <vt:lpwstr>http://www2.ofqual.gov.uk/standards/92-articles/243-international-regulation</vt:lpwstr>
      </vt:variant>
      <vt:variant>
        <vt:lpwstr/>
      </vt:variant>
      <vt:variant>
        <vt:i4>1507359</vt:i4>
      </vt:variant>
      <vt:variant>
        <vt:i4>252</vt:i4>
      </vt:variant>
      <vt:variant>
        <vt:i4>0</vt:i4>
      </vt:variant>
      <vt:variant>
        <vt:i4>5</vt:i4>
      </vt:variant>
      <vt:variant>
        <vt:lpwstr>https://www.education.gov.uk/publications/eOrderingDownload/DFE-RB207.pdf</vt:lpwstr>
      </vt:variant>
      <vt:variant>
        <vt:lpwstr/>
      </vt:variant>
      <vt:variant>
        <vt:i4>458783</vt:i4>
      </vt:variant>
      <vt:variant>
        <vt:i4>249</vt:i4>
      </vt:variant>
      <vt:variant>
        <vt:i4>0</vt:i4>
      </vt:variant>
      <vt:variant>
        <vt:i4>5</vt:i4>
      </vt:variant>
      <vt:variant>
        <vt:lpwstr>https://www.education.gov.uk/publications/eOrderingDownload/DFE-RR207.pdf</vt:lpwstr>
      </vt:variant>
      <vt:variant>
        <vt:lpwstr/>
      </vt:variant>
      <vt:variant>
        <vt:i4>3997754</vt:i4>
      </vt:variant>
      <vt:variant>
        <vt:i4>246</vt:i4>
      </vt:variant>
      <vt:variant>
        <vt:i4>0</vt:i4>
      </vt:variant>
      <vt:variant>
        <vt:i4>5</vt:i4>
      </vt:variant>
      <vt:variant>
        <vt:lpwstr>http://www.ofqual.gov.uk/files/2012-11-07-Analysis-of-the-consultation-into-he-involvement-in-a-levels-and-amended-criteria.pdf</vt:lpwstr>
      </vt:variant>
      <vt:variant>
        <vt:lpwstr/>
      </vt:variant>
      <vt:variant>
        <vt:i4>6029316</vt:i4>
      </vt:variant>
      <vt:variant>
        <vt:i4>243</vt:i4>
      </vt:variant>
      <vt:variant>
        <vt:i4>0</vt:i4>
      </vt:variant>
      <vt:variant>
        <vt:i4>5</vt:i4>
      </vt:variant>
      <vt:variant>
        <vt:lpwstr>http://ofqual.gov.uk/files/2013-04-09-analysis-of-the-consultation-on-esol-qualifications.pdf</vt:lpwstr>
      </vt:variant>
      <vt:variant>
        <vt:lpwstr/>
      </vt:variant>
      <vt:variant>
        <vt:i4>2556011</vt:i4>
      </vt:variant>
      <vt:variant>
        <vt:i4>240</vt:i4>
      </vt:variant>
      <vt:variant>
        <vt:i4>0</vt:i4>
      </vt:variant>
      <vt:variant>
        <vt:i4>5</vt:i4>
      </vt:variant>
      <vt:variant>
        <vt:lpwstr>http://ofqual.gov.uk/standards/research/reliability/compendium/</vt:lpwstr>
      </vt:variant>
      <vt:variant>
        <vt:lpwstr/>
      </vt:variant>
      <vt:variant>
        <vt:i4>65621</vt:i4>
      </vt:variant>
      <vt:variant>
        <vt:i4>237</vt:i4>
      </vt:variant>
      <vt:variant>
        <vt:i4>0</vt:i4>
      </vt:variant>
      <vt:variant>
        <vt:i4>5</vt:i4>
      </vt:variant>
      <vt:variant>
        <vt:lpwstr>http://indianstrategicknowledgeonline.com/web/Effectiveness of Web-based Training.pdf</vt:lpwstr>
      </vt:variant>
      <vt:variant>
        <vt:lpwstr/>
      </vt:variant>
      <vt:variant>
        <vt:i4>2752572</vt:i4>
      </vt:variant>
      <vt:variant>
        <vt:i4>234</vt:i4>
      </vt:variant>
      <vt:variant>
        <vt:i4>0</vt:i4>
      </vt:variant>
      <vt:variant>
        <vt:i4>5</vt:i4>
      </vt:variant>
      <vt:variant>
        <vt:lpwstr>http://www.scirus.com/</vt:lpwstr>
      </vt:variant>
      <vt:variant>
        <vt:lpwstr/>
      </vt:variant>
      <vt:variant>
        <vt:i4>7012389</vt:i4>
      </vt:variant>
      <vt:variant>
        <vt:i4>231</vt:i4>
      </vt:variant>
      <vt:variant>
        <vt:i4>0</vt:i4>
      </vt:variant>
      <vt:variant>
        <vt:i4>5</vt:i4>
      </vt:variant>
      <vt:variant>
        <vt:lpwstr>http://dera.ioe.ac.uk/</vt:lpwstr>
      </vt:variant>
      <vt:variant>
        <vt:lpwstr/>
      </vt:variant>
      <vt:variant>
        <vt:i4>2031665</vt:i4>
      </vt:variant>
      <vt:variant>
        <vt:i4>224</vt:i4>
      </vt:variant>
      <vt:variant>
        <vt:i4>0</vt:i4>
      </vt:variant>
      <vt:variant>
        <vt:i4>5</vt:i4>
      </vt:variant>
      <vt:variant>
        <vt:lpwstr/>
      </vt:variant>
      <vt:variant>
        <vt:lpwstr>_Toc361214284</vt:lpwstr>
      </vt:variant>
      <vt:variant>
        <vt:i4>2031665</vt:i4>
      </vt:variant>
      <vt:variant>
        <vt:i4>218</vt:i4>
      </vt:variant>
      <vt:variant>
        <vt:i4>0</vt:i4>
      </vt:variant>
      <vt:variant>
        <vt:i4>5</vt:i4>
      </vt:variant>
      <vt:variant>
        <vt:lpwstr/>
      </vt:variant>
      <vt:variant>
        <vt:lpwstr>_Toc361214283</vt:lpwstr>
      </vt:variant>
      <vt:variant>
        <vt:i4>2031665</vt:i4>
      </vt:variant>
      <vt:variant>
        <vt:i4>212</vt:i4>
      </vt:variant>
      <vt:variant>
        <vt:i4>0</vt:i4>
      </vt:variant>
      <vt:variant>
        <vt:i4>5</vt:i4>
      </vt:variant>
      <vt:variant>
        <vt:lpwstr/>
      </vt:variant>
      <vt:variant>
        <vt:lpwstr>_Toc361214282</vt:lpwstr>
      </vt:variant>
      <vt:variant>
        <vt:i4>2031665</vt:i4>
      </vt:variant>
      <vt:variant>
        <vt:i4>206</vt:i4>
      </vt:variant>
      <vt:variant>
        <vt:i4>0</vt:i4>
      </vt:variant>
      <vt:variant>
        <vt:i4>5</vt:i4>
      </vt:variant>
      <vt:variant>
        <vt:lpwstr/>
      </vt:variant>
      <vt:variant>
        <vt:lpwstr>_Toc361214281</vt:lpwstr>
      </vt:variant>
      <vt:variant>
        <vt:i4>2031665</vt:i4>
      </vt:variant>
      <vt:variant>
        <vt:i4>200</vt:i4>
      </vt:variant>
      <vt:variant>
        <vt:i4>0</vt:i4>
      </vt:variant>
      <vt:variant>
        <vt:i4>5</vt:i4>
      </vt:variant>
      <vt:variant>
        <vt:lpwstr/>
      </vt:variant>
      <vt:variant>
        <vt:lpwstr>_Toc361214280</vt:lpwstr>
      </vt:variant>
      <vt:variant>
        <vt:i4>1048625</vt:i4>
      </vt:variant>
      <vt:variant>
        <vt:i4>194</vt:i4>
      </vt:variant>
      <vt:variant>
        <vt:i4>0</vt:i4>
      </vt:variant>
      <vt:variant>
        <vt:i4>5</vt:i4>
      </vt:variant>
      <vt:variant>
        <vt:lpwstr/>
      </vt:variant>
      <vt:variant>
        <vt:lpwstr>_Toc361214279</vt:lpwstr>
      </vt:variant>
      <vt:variant>
        <vt:i4>1048625</vt:i4>
      </vt:variant>
      <vt:variant>
        <vt:i4>188</vt:i4>
      </vt:variant>
      <vt:variant>
        <vt:i4>0</vt:i4>
      </vt:variant>
      <vt:variant>
        <vt:i4>5</vt:i4>
      </vt:variant>
      <vt:variant>
        <vt:lpwstr/>
      </vt:variant>
      <vt:variant>
        <vt:lpwstr>_Toc361214278</vt:lpwstr>
      </vt:variant>
      <vt:variant>
        <vt:i4>1048625</vt:i4>
      </vt:variant>
      <vt:variant>
        <vt:i4>182</vt:i4>
      </vt:variant>
      <vt:variant>
        <vt:i4>0</vt:i4>
      </vt:variant>
      <vt:variant>
        <vt:i4>5</vt:i4>
      </vt:variant>
      <vt:variant>
        <vt:lpwstr/>
      </vt:variant>
      <vt:variant>
        <vt:lpwstr>_Toc361214277</vt:lpwstr>
      </vt:variant>
      <vt:variant>
        <vt:i4>1048625</vt:i4>
      </vt:variant>
      <vt:variant>
        <vt:i4>176</vt:i4>
      </vt:variant>
      <vt:variant>
        <vt:i4>0</vt:i4>
      </vt:variant>
      <vt:variant>
        <vt:i4>5</vt:i4>
      </vt:variant>
      <vt:variant>
        <vt:lpwstr/>
      </vt:variant>
      <vt:variant>
        <vt:lpwstr>_Toc361214276</vt:lpwstr>
      </vt:variant>
      <vt:variant>
        <vt:i4>1048625</vt:i4>
      </vt:variant>
      <vt:variant>
        <vt:i4>170</vt:i4>
      </vt:variant>
      <vt:variant>
        <vt:i4>0</vt:i4>
      </vt:variant>
      <vt:variant>
        <vt:i4>5</vt:i4>
      </vt:variant>
      <vt:variant>
        <vt:lpwstr/>
      </vt:variant>
      <vt:variant>
        <vt:lpwstr>_Toc361214275</vt:lpwstr>
      </vt:variant>
      <vt:variant>
        <vt:i4>1048625</vt:i4>
      </vt:variant>
      <vt:variant>
        <vt:i4>164</vt:i4>
      </vt:variant>
      <vt:variant>
        <vt:i4>0</vt:i4>
      </vt:variant>
      <vt:variant>
        <vt:i4>5</vt:i4>
      </vt:variant>
      <vt:variant>
        <vt:lpwstr/>
      </vt:variant>
      <vt:variant>
        <vt:lpwstr>_Toc361214274</vt:lpwstr>
      </vt:variant>
      <vt:variant>
        <vt:i4>1048625</vt:i4>
      </vt:variant>
      <vt:variant>
        <vt:i4>158</vt:i4>
      </vt:variant>
      <vt:variant>
        <vt:i4>0</vt:i4>
      </vt:variant>
      <vt:variant>
        <vt:i4>5</vt:i4>
      </vt:variant>
      <vt:variant>
        <vt:lpwstr/>
      </vt:variant>
      <vt:variant>
        <vt:lpwstr>_Toc361214273</vt:lpwstr>
      </vt:variant>
      <vt:variant>
        <vt:i4>1048625</vt:i4>
      </vt:variant>
      <vt:variant>
        <vt:i4>152</vt:i4>
      </vt:variant>
      <vt:variant>
        <vt:i4>0</vt:i4>
      </vt:variant>
      <vt:variant>
        <vt:i4>5</vt:i4>
      </vt:variant>
      <vt:variant>
        <vt:lpwstr/>
      </vt:variant>
      <vt:variant>
        <vt:lpwstr>_Toc361214272</vt:lpwstr>
      </vt:variant>
      <vt:variant>
        <vt:i4>1048625</vt:i4>
      </vt:variant>
      <vt:variant>
        <vt:i4>146</vt:i4>
      </vt:variant>
      <vt:variant>
        <vt:i4>0</vt:i4>
      </vt:variant>
      <vt:variant>
        <vt:i4>5</vt:i4>
      </vt:variant>
      <vt:variant>
        <vt:lpwstr/>
      </vt:variant>
      <vt:variant>
        <vt:lpwstr>_Toc361214271</vt:lpwstr>
      </vt:variant>
      <vt:variant>
        <vt:i4>1048625</vt:i4>
      </vt:variant>
      <vt:variant>
        <vt:i4>140</vt:i4>
      </vt:variant>
      <vt:variant>
        <vt:i4>0</vt:i4>
      </vt:variant>
      <vt:variant>
        <vt:i4>5</vt:i4>
      </vt:variant>
      <vt:variant>
        <vt:lpwstr/>
      </vt:variant>
      <vt:variant>
        <vt:lpwstr>_Toc361214270</vt:lpwstr>
      </vt:variant>
      <vt:variant>
        <vt:i4>1114161</vt:i4>
      </vt:variant>
      <vt:variant>
        <vt:i4>134</vt:i4>
      </vt:variant>
      <vt:variant>
        <vt:i4>0</vt:i4>
      </vt:variant>
      <vt:variant>
        <vt:i4>5</vt:i4>
      </vt:variant>
      <vt:variant>
        <vt:lpwstr/>
      </vt:variant>
      <vt:variant>
        <vt:lpwstr>_Toc361214269</vt:lpwstr>
      </vt:variant>
      <vt:variant>
        <vt:i4>1114161</vt:i4>
      </vt:variant>
      <vt:variant>
        <vt:i4>128</vt:i4>
      </vt:variant>
      <vt:variant>
        <vt:i4>0</vt:i4>
      </vt:variant>
      <vt:variant>
        <vt:i4>5</vt:i4>
      </vt:variant>
      <vt:variant>
        <vt:lpwstr/>
      </vt:variant>
      <vt:variant>
        <vt:lpwstr>_Toc361214268</vt:lpwstr>
      </vt:variant>
      <vt:variant>
        <vt:i4>1114161</vt:i4>
      </vt:variant>
      <vt:variant>
        <vt:i4>122</vt:i4>
      </vt:variant>
      <vt:variant>
        <vt:i4>0</vt:i4>
      </vt:variant>
      <vt:variant>
        <vt:i4>5</vt:i4>
      </vt:variant>
      <vt:variant>
        <vt:lpwstr/>
      </vt:variant>
      <vt:variant>
        <vt:lpwstr>_Toc361214267</vt:lpwstr>
      </vt:variant>
      <vt:variant>
        <vt:i4>1114161</vt:i4>
      </vt:variant>
      <vt:variant>
        <vt:i4>116</vt:i4>
      </vt:variant>
      <vt:variant>
        <vt:i4>0</vt:i4>
      </vt:variant>
      <vt:variant>
        <vt:i4>5</vt:i4>
      </vt:variant>
      <vt:variant>
        <vt:lpwstr/>
      </vt:variant>
      <vt:variant>
        <vt:lpwstr>_Toc361214266</vt:lpwstr>
      </vt:variant>
      <vt:variant>
        <vt:i4>1114161</vt:i4>
      </vt:variant>
      <vt:variant>
        <vt:i4>110</vt:i4>
      </vt:variant>
      <vt:variant>
        <vt:i4>0</vt:i4>
      </vt:variant>
      <vt:variant>
        <vt:i4>5</vt:i4>
      </vt:variant>
      <vt:variant>
        <vt:lpwstr/>
      </vt:variant>
      <vt:variant>
        <vt:lpwstr>_Toc361214265</vt:lpwstr>
      </vt:variant>
      <vt:variant>
        <vt:i4>1114161</vt:i4>
      </vt:variant>
      <vt:variant>
        <vt:i4>104</vt:i4>
      </vt:variant>
      <vt:variant>
        <vt:i4>0</vt:i4>
      </vt:variant>
      <vt:variant>
        <vt:i4>5</vt:i4>
      </vt:variant>
      <vt:variant>
        <vt:lpwstr/>
      </vt:variant>
      <vt:variant>
        <vt:lpwstr>_Toc361214264</vt:lpwstr>
      </vt:variant>
      <vt:variant>
        <vt:i4>1114161</vt:i4>
      </vt:variant>
      <vt:variant>
        <vt:i4>98</vt:i4>
      </vt:variant>
      <vt:variant>
        <vt:i4>0</vt:i4>
      </vt:variant>
      <vt:variant>
        <vt:i4>5</vt:i4>
      </vt:variant>
      <vt:variant>
        <vt:lpwstr/>
      </vt:variant>
      <vt:variant>
        <vt:lpwstr>_Toc361214263</vt:lpwstr>
      </vt:variant>
      <vt:variant>
        <vt:i4>1114161</vt:i4>
      </vt:variant>
      <vt:variant>
        <vt:i4>92</vt:i4>
      </vt:variant>
      <vt:variant>
        <vt:i4>0</vt:i4>
      </vt:variant>
      <vt:variant>
        <vt:i4>5</vt:i4>
      </vt:variant>
      <vt:variant>
        <vt:lpwstr/>
      </vt:variant>
      <vt:variant>
        <vt:lpwstr>_Toc361214262</vt:lpwstr>
      </vt:variant>
      <vt:variant>
        <vt:i4>1114161</vt:i4>
      </vt:variant>
      <vt:variant>
        <vt:i4>86</vt:i4>
      </vt:variant>
      <vt:variant>
        <vt:i4>0</vt:i4>
      </vt:variant>
      <vt:variant>
        <vt:i4>5</vt:i4>
      </vt:variant>
      <vt:variant>
        <vt:lpwstr/>
      </vt:variant>
      <vt:variant>
        <vt:lpwstr>_Toc361214261</vt:lpwstr>
      </vt:variant>
      <vt:variant>
        <vt:i4>1114161</vt:i4>
      </vt:variant>
      <vt:variant>
        <vt:i4>80</vt:i4>
      </vt:variant>
      <vt:variant>
        <vt:i4>0</vt:i4>
      </vt:variant>
      <vt:variant>
        <vt:i4>5</vt:i4>
      </vt:variant>
      <vt:variant>
        <vt:lpwstr/>
      </vt:variant>
      <vt:variant>
        <vt:lpwstr>_Toc361214260</vt:lpwstr>
      </vt:variant>
      <vt:variant>
        <vt:i4>1179697</vt:i4>
      </vt:variant>
      <vt:variant>
        <vt:i4>74</vt:i4>
      </vt:variant>
      <vt:variant>
        <vt:i4>0</vt:i4>
      </vt:variant>
      <vt:variant>
        <vt:i4>5</vt:i4>
      </vt:variant>
      <vt:variant>
        <vt:lpwstr/>
      </vt:variant>
      <vt:variant>
        <vt:lpwstr>_Toc361214259</vt:lpwstr>
      </vt:variant>
      <vt:variant>
        <vt:i4>1179697</vt:i4>
      </vt:variant>
      <vt:variant>
        <vt:i4>68</vt:i4>
      </vt:variant>
      <vt:variant>
        <vt:i4>0</vt:i4>
      </vt:variant>
      <vt:variant>
        <vt:i4>5</vt:i4>
      </vt:variant>
      <vt:variant>
        <vt:lpwstr/>
      </vt:variant>
      <vt:variant>
        <vt:lpwstr>_Toc361214258</vt:lpwstr>
      </vt:variant>
      <vt:variant>
        <vt:i4>1179697</vt:i4>
      </vt:variant>
      <vt:variant>
        <vt:i4>62</vt:i4>
      </vt:variant>
      <vt:variant>
        <vt:i4>0</vt:i4>
      </vt:variant>
      <vt:variant>
        <vt:i4>5</vt:i4>
      </vt:variant>
      <vt:variant>
        <vt:lpwstr/>
      </vt:variant>
      <vt:variant>
        <vt:lpwstr>_Toc361214257</vt:lpwstr>
      </vt:variant>
      <vt:variant>
        <vt:i4>1179697</vt:i4>
      </vt:variant>
      <vt:variant>
        <vt:i4>56</vt:i4>
      </vt:variant>
      <vt:variant>
        <vt:i4>0</vt:i4>
      </vt:variant>
      <vt:variant>
        <vt:i4>5</vt:i4>
      </vt:variant>
      <vt:variant>
        <vt:lpwstr/>
      </vt:variant>
      <vt:variant>
        <vt:lpwstr>_Toc361214256</vt:lpwstr>
      </vt:variant>
      <vt:variant>
        <vt:i4>1179697</vt:i4>
      </vt:variant>
      <vt:variant>
        <vt:i4>50</vt:i4>
      </vt:variant>
      <vt:variant>
        <vt:i4>0</vt:i4>
      </vt:variant>
      <vt:variant>
        <vt:i4>5</vt:i4>
      </vt:variant>
      <vt:variant>
        <vt:lpwstr/>
      </vt:variant>
      <vt:variant>
        <vt:lpwstr>_Toc361214255</vt:lpwstr>
      </vt:variant>
      <vt:variant>
        <vt:i4>1179697</vt:i4>
      </vt:variant>
      <vt:variant>
        <vt:i4>44</vt:i4>
      </vt:variant>
      <vt:variant>
        <vt:i4>0</vt:i4>
      </vt:variant>
      <vt:variant>
        <vt:i4>5</vt:i4>
      </vt:variant>
      <vt:variant>
        <vt:lpwstr/>
      </vt:variant>
      <vt:variant>
        <vt:lpwstr>_Toc361214254</vt:lpwstr>
      </vt:variant>
      <vt:variant>
        <vt:i4>1179697</vt:i4>
      </vt:variant>
      <vt:variant>
        <vt:i4>38</vt:i4>
      </vt:variant>
      <vt:variant>
        <vt:i4>0</vt:i4>
      </vt:variant>
      <vt:variant>
        <vt:i4>5</vt:i4>
      </vt:variant>
      <vt:variant>
        <vt:lpwstr/>
      </vt:variant>
      <vt:variant>
        <vt:lpwstr>_Toc361214253</vt:lpwstr>
      </vt:variant>
      <vt:variant>
        <vt:i4>1179697</vt:i4>
      </vt:variant>
      <vt:variant>
        <vt:i4>32</vt:i4>
      </vt:variant>
      <vt:variant>
        <vt:i4>0</vt:i4>
      </vt:variant>
      <vt:variant>
        <vt:i4>5</vt:i4>
      </vt:variant>
      <vt:variant>
        <vt:lpwstr/>
      </vt:variant>
      <vt:variant>
        <vt:lpwstr>_Toc361214252</vt:lpwstr>
      </vt:variant>
      <vt:variant>
        <vt:i4>1179697</vt:i4>
      </vt:variant>
      <vt:variant>
        <vt:i4>26</vt:i4>
      </vt:variant>
      <vt:variant>
        <vt:i4>0</vt:i4>
      </vt:variant>
      <vt:variant>
        <vt:i4>5</vt:i4>
      </vt:variant>
      <vt:variant>
        <vt:lpwstr/>
      </vt:variant>
      <vt:variant>
        <vt:lpwstr>_Toc361214251</vt:lpwstr>
      </vt:variant>
      <vt:variant>
        <vt:i4>1179697</vt:i4>
      </vt:variant>
      <vt:variant>
        <vt:i4>20</vt:i4>
      </vt:variant>
      <vt:variant>
        <vt:i4>0</vt:i4>
      </vt:variant>
      <vt:variant>
        <vt:i4>5</vt:i4>
      </vt:variant>
      <vt:variant>
        <vt:lpwstr/>
      </vt:variant>
      <vt:variant>
        <vt:lpwstr>_Toc361214250</vt:lpwstr>
      </vt:variant>
      <vt:variant>
        <vt:i4>1245233</vt:i4>
      </vt:variant>
      <vt:variant>
        <vt:i4>14</vt:i4>
      </vt:variant>
      <vt:variant>
        <vt:i4>0</vt:i4>
      </vt:variant>
      <vt:variant>
        <vt:i4>5</vt:i4>
      </vt:variant>
      <vt:variant>
        <vt:lpwstr/>
      </vt:variant>
      <vt:variant>
        <vt:lpwstr>_Toc361214249</vt:lpwstr>
      </vt:variant>
      <vt:variant>
        <vt:i4>1245233</vt:i4>
      </vt:variant>
      <vt:variant>
        <vt:i4>8</vt:i4>
      </vt:variant>
      <vt:variant>
        <vt:i4>0</vt:i4>
      </vt:variant>
      <vt:variant>
        <vt:i4>5</vt:i4>
      </vt:variant>
      <vt:variant>
        <vt:lpwstr/>
      </vt:variant>
      <vt:variant>
        <vt:lpwstr>_Toc361214248</vt:lpwstr>
      </vt:variant>
      <vt:variant>
        <vt:i4>2949228</vt:i4>
      </vt:variant>
      <vt:variant>
        <vt:i4>3</vt:i4>
      </vt:variant>
      <vt:variant>
        <vt:i4>0</vt:i4>
      </vt:variant>
      <vt:variant>
        <vt:i4>5</vt:i4>
      </vt:variant>
      <vt:variant>
        <vt:lpwstr>http://www.alphaplusconsultancy.co.uk/</vt:lpwstr>
      </vt:variant>
      <vt:variant>
        <vt:lpwstr/>
      </vt:variant>
      <vt:variant>
        <vt:i4>4587575</vt:i4>
      </vt:variant>
      <vt:variant>
        <vt:i4>0</vt:i4>
      </vt:variant>
      <vt:variant>
        <vt:i4>0</vt:i4>
      </vt:variant>
      <vt:variant>
        <vt:i4>5</vt:i4>
      </vt:variant>
      <vt:variant>
        <vt:lpwstr>mailto:gavinbr@alphaplusconsultancy.co.uk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Level 1</dc:title>
  <dc:subject/>
  <dc:creator>Lawrence Bardwell</dc:creator>
  <cp:keywords/>
  <cp:lastModifiedBy>Matthew Turner</cp:lastModifiedBy>
  <cp:revision>10</cp:revision>
  <cp:lastPrinted>2015-03-02T21:22:00Z</cp:lastPrinted>
  <dcterms:created xsi:type="dcterms:W3CDTF">2023-02-28T12:20:00Z</dcterms:created>
  <dcterms:modified xsi:type="dcterms:W3CDTF">2023-02-28T12:22:00Z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0x0101003E1A30132663094F90284D76B06BB6FE</vt:lpwstr>
  </property>
  <property fmtid="{D5CDD505-2E9C-101B-9397-08002B2CF9AE}" pid="3" name="MediaServiceImageTags">
    <vt:lpwstr/>
  </property>
</Properties>
</file>