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AD14C" w14:textId="6ADC2381" w:rsidR="00E629FC" w:rsidRDefault="00F52FEE">
      <w:pPr>
        <w:spacing w:after="636" w:line="259" w:lineRule="auto"/>
        <w:ind w:left="0" w:right="0" w:firstLine="0"/>
        <w:rPr>
          <w:b/>
          <w:sz w:val="22"/>
        </w:rPr>
      </w:pPr>
      <w:r>
        <w:rPr>
          <w:noProof/>
        </w:rPr>
        <w:drawing>
          <wp:anchor distT="0" distB="0" distL="114300" distR="114300" simplePos="0" relativeHeight="251677696" behindDoc="1" locked="0" layoutInCell="1" allowOverlap="1" wp14:anchorId="56E56E95" wp14:editId="0ABB842C">
            <wp:simplePos x="0" y="0"/>
            <wp:positionH relativeFrom="page">
              <wp:posOffset>1384300</wp:posOffset>
            </wp:positionH>
            <wp:positionV relativeFrom="margin">
              <wp:posOffset>57150</wp:posOffset>
            </wp:positionV>
            <wp:extent cx="4638846" cy="3340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8846" cy="334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C0A61" w14:textId="07588B14" w:rsidR="00D816CB" w:rsidRDefault="007F6B06">
      <w:pPr>
        <w:spacing w:after="636" w:line="259" w:lineRule="auto"/>
        <w:ind w:left="0" w:right="0" w:firstLine="0"/>
      </w:pPr>
      <w:r>
        <w:rPr>
          <w:b/>
          <w:sz w:val="22"/>
        </w:rPr>
        <w:t xml:space="preserve"> </w:t>
      </w:r>
    </w:p>
    <w:p w14:paraId="4A0706CD" w14:textId="77777777" w:rsidR="00B53185" w:rsidRDefault="00B53185">
      <w:pPr>
        <w:spacing w:after="1" w:line="260" w:lineRule="auto"/>
        <w:ind w:left="-5" w:right="511"/>
        <w:rPr>
          <w:color w:val="9966FF"/>
          <w:sz w:val="72"/>
        </w:rPr>
      </w:pPr>
    </w:p>
    <w:p w14:paraId="0A9CBEF7" w14:textId="77777777" w:rsidR="00B53185" w:rsidRDefault="00B53185">
      <w:pPr>
        <w:spacing w:after="1" w:line="260" w:lineRule="auto"/>
        <w:ind w:left="-5" w:right="511"/>
        <w:rPr>
          <w:color w:val="9966FF"/>
          <w:sz w:val="72"/>
        </w:rPr>
      </w:pPr>
    </w:p>
    <w:p w14:paraId="3A56D110" w14:textId="77777777" w:rsidR="00B53185" w:rsidRDefault="00B53185">
      <w:pPr>
        <w:spacing w:after="1" w:line="260" w:lineRule="auto"/>
        <w:ind w:left="-5" w:right="511"/>
        <w:rPr>
          <w:color w:val="9966FF"/>
          <w:sz w:val="72"/>
        </w:rPr>
      </w:pPr>
    </w:p>
    <w:p w14:paraId="2F9F29A8" w14:textId="77777777" w:rsidR="00B53185" w:rsidRDefault="00B53185" w:rsidP="00B53185">
      <w:pPr>
        <w:spacing w:after="1" w:line="260" w:lineRule="auto"/>
        <w:ind w:left="-5" w:right="511"/>
        <w:jc w:val="center"/>
        <w:rPr>
          <w:color w:val="009999"/>
          <w:sz w:val="72"/>
        </w:rPr>
      </w:pPr>
    </w:p>
    <w:p w14:paraId="080DD984" w14:textId="77777777" w:rsidR="00B53185" w:rsidRDefault="00B53185" w:rsidP="00B53185">
      <w:pPr>
        <w:spacing w:after="1" w:line="260" w:lineRule="auto"/>
        <w:ind w:left="-5" w:right="511"/>
        <w:jc w:val="center"/>
        <w:rPr>
          <w:color w:val="009999"/>
          <w:sz w:val="72"/>
        </w:rPr>
      </w:pPr>
    </w:p>
    <w:p w14:paraId="165E5B5F" w14:textId="77777777" w:rsidR="00B53185" w:rsidRDefault="00B53185" w:rsidP="00B53185">
      <w:pPr>
        <w:spacing w:after="1" w:line="260" w:lineRule="auto"/>
        <w:ind w:left="-5" w:right="511"/>
        <w:jc w:val="center"/>
        <w:rPr>
          <w:color w:val="009999"/>
          <w:sz w:val="72"/>
        </w:rPr>
      </w:pPr>
    </w:p>
    <w:p w14:paraId="3CE40AC0" w14:textId="4363ECC3" w:rsidR="00D816CB" w:rsidRPr="00413513" w:rsidRDefault="006D14CB" w:rsidP="00413513">
      <w:pPr>
        <w:spacing w:after="1" w:line="260" w:lineRule="auto"/>
        <w:ind w:left="-5" w:right="511"/>
        <w:jc w:val="center"/>
        <w:rPr>
          <w:color w:val="009999"/>
        </w:rPr>
      </w:pPr>
      <w:r w:rsidRPr="00413513">
        <w:rPr>
          <w:color w:val="009999"/>
          <w:sz w:val="72"/>
        </w:rPr>
        <w:t xml:space="preserve">Honorary </w:t>
      </w:r>
      <w:r w:rsidR="006650B9" w:rsidRPr="00413513">
        <w:rPr>
          <w:color w:val="009999"/>
          <w:sz w:val="72"/>
        </w:rPr>
        <w:t xml:space="preserve">Secretary </w:t>
      </w:r>
      <w:r w:rsidR="006650B9">
        <w:rPr>
          <w:color w:val="009999"/>
          <w:sz w:val="72"/>
        </w:rPr>
        <w:t>Application</w:t>
      </w:r>
      <w:r w:rsidR="007F6B06" w:rsidRPr="00413513">
        <w:rPr>
          <w:color w:val="009999"/>
          <w:sz w:val="72"/>
        </w:rPr>
        <w:t xml:space="preserve"> Pack</w:t>
      </w:r>
    </w:p>
    <w:p w14:paraId="137D4D48" w14:textId="77777777" w:rsidR="00D816CB" w:rsidRDefault="007F6B06" w:rsidP="00DB0C4C">
      <w:pPr>
        <w:spacing w:after="158" w:line="259" w:lineRule="auto"/>
        <w:ind w:left="0" w:right="0" w:firstLine="0"/>
      </w:pPr>
      <w:r>
        <w:rPr>
          <w:b/>
          <w:sz w:val="22"/>
        </w:rPr>
        <w:t xml:space="preserve"> </w:t>
      </w:r>
      <w:r>
        <w:rPr>
          <w:sz w:val="22"/>
        </w:rPr>
        <w:t xml:space="preserve">  </w:t>
      </w:r>
    </w:p>
    <w:sdt>
      <w:sdtPr>
        <w:id w:val="-659923455"/>
        <w:docPartObj>
          <w:docPartGallery w:val="Table of Contents"/>
        </w:docPartObj>
      </w:sdtPr>
      <w:sdtEndPr/>
      <w:sdtContent>
        <w:p w14:paraId="490A7B5A" w14:textId="77777777" w:rsidR="00D816CB" w:rsidRDefault="007F6B06">
          <w:pPr>
            <w:spacing w:after="0" w:line="259" w:lineRule="auto"/>
            <w:ind w:left="0" w:right="0" w:firstLine="0"/>
          </w:pPr>
          <w:r>
            <w:rPr>
              <w:color w:val="2F5496"/>
              <w:sz w:val="32"/>
            </w:rPr>
            <w:t xml:space="preserve">Contents </w:t>
          </w:r>
        </w:p>
        <w:p w14:paraId="322B0E61" w14:textId="77777777" w:rsidR="00D816CB" w:rsidRDefault="007F6B06">
          <w:pPr>
            <w:pStyle w:val="TOC1"/>
            <w:tabs>
              <w:tab w:val="right" w:leader="dot" w:pos="9810"/>
            </w:tabs>
          </w:pPr>
          <w:r>
            <w:fldChar w:fldCharType="begin"/>
          </w:r>
          <w:r>
            <w:instrText xml:space="preserve"> TOC \o "1-1" \h \z \u </w:instrText>
          </w:r>
          <w:r>
            <w:fldChar w:fldCharType="separate"/>
          </w:r>
          <w:hyperlink w:anchor="_Toc24819">
            <w:r>
              <w:t>Overview</w:t>
            </w:r>
            <w:r>
              <w:tab/>
            </w:r>
            <w:r>
              <w:fldChar w:fldCharType="begin"/>
            </w:r>
            <w:r>
              <w:instrText>PAGEREF _Toc24819 \h</w:instrText>
            </w:r>
            <w:r>
              <w:fldChar w:fldCharType="separate"/>
            </w:r>
            <w:r>
              <w:t xml:space="preserve">2 </w:t>
            </w:r>
            <w:r>
              <w:fldChar w:fldCharType="end"/>
            </w:r>
          </w:hyperlink>
        </w:p>
        <w:p w14:paraId="38D35B2F" w14:textId="77777777" w:rsidR="00D816CB" w:rsidRDefault="002E7804">
          <w:pPr>
            <w:pStyle w:val="TOC1"/>
            <w:tabs>
              <w:tab w:val="right" w:leader="dot" w:pos="9810"/>
            </w:tabs>
          </w:pPr>
          <w:hyperlink w:anchor="_Toc24820">
            <w:r w:rsidR="007F6B06">
              <w:t xml:space="preserve">Message from the Current </w:t>
            </w:r>
            <w:r w:rsidR="006D14CB">
              <w:t>Joint Honorary Secretaries</w:t>
            </w:r>
            <w:r w:rsidR="007F6B06">
              <w:tab/>
            </w:r>
            <w:r w:rsidR="007F6B06">
              <w:fldChar w:fldCharType="begin"/>
            </w:r>
            <w:r w:rsidR="007F6B06">
              <w:instrText>PAGEREF _Toc24820 \h</w:instrText>
            </w:r>
            <w:r w:rsidR="007F6B06">
              <w:fldChar w:fldCharType="separate"/>
            </w:r>
            <w:r w:rsidR="007F6B06">
              <w:t xml:space="preserve">3 </w:t>
            </w:r>
            <w:r w:rsidR="007F6B06">
              <w:fldChar w:fldCharType="end"/>
            </w:r>
          </w:hyperlink>
        </w:p>
        <w:p w14:paraId="1F5DD98A" w14:textId="586F2967" w:rsidR="00D816CB" w:rsidRDefault="002E7804">
          <w:pPr>
            <w:pStyle w:val="TOC1"/>
            <w:tabs>
              <w:tab w:val="right" w:leader="dot" w:pos="9810"/>
            </w:tabs>
          </w:pPr>
          <w:hyperlink w:anchor="_Toc24821">
            <w:r w:rsidR="007F6B06">
              <w:t>Job Description and Person Specification</w:t>
            </w:r>
            <w:r w:rsidR="007F6B06">
              <w:tab/>
            </w:r>
            <w:r w:rsidR="007166D1">
              <w:t>5</w:t>
            </w:r>
          </w:hyperlink>
        </w:p>
        <w:p w14:paraId="6E6F5733" w14:textId="3E2152C3" w:rsidR="00D816CB" w:rsidRDefault="002E7804" w:rsidP="006D14CB">
          <w:pPr>
            <w:pStyle w:val="TOC1"/>
            <w:tabs>
              <w:tab w:val="right" w:leader="dot" w:pos="9810"/>
            </w:tabs>
          </w:pPr>
          <w:hyperlink w:anchor="_Toc24822">
            <w:r w:rsidR="007F6B06">
              <w:t>A bit about The Royal College of Ophthalmologists</w:t>
            </w:r>
            <w:r w:rsidR="007F6B06">
              <w:tab/>
            </w:r>
            <w:r w:rsidR="007166D1">
              <w:t>9</w:t>
            </w:r>
          </w:hyperlink>
        </w:p>
        <w:p w14:paraId="40713816" w14:textId="7E6D4FCD" w:rsidR="006D14CB" w:rsidRDefault="002E7804" w:rsidP="006D14CB">
          <w:pPr>
            <w:pStyle w:val="TOC1"/>
            <w:tabs>
              <w:tab w:val="right" w:leader="dot" w:pos="9810"/>
            </w:tabs>
          </w:pPr>
          <w:hyperlink w:anchor="_Toc24825">
            <w:r w:rsidR="007F6B06">
              <w:t>T</w:t>
            </w:r>
            <w:r w:rsidR="00A97748">
              <w:t>rustee Board T</w:t>
            </w:r>
            <w:r w:rsidR="007F6B06">
              <w:t>erms of Reference</w:t>
            </w:r>
            <w:r w:rsidR="007F6B06">
              <w:tab/>
            </w:r>
            <w:r w:rsidR="007166D1">
              <w:t>….</w:t>
            </w:r>
            <w:r w:rsidR="007F6B06">
              <w:fldChar w:fldCharType="begin"/>
            </w:r>
            <w:r w:rsidR="007F6B06">
              <w:instrText>PAGEREF _Toc24825 \h</w:instrText>
            </w:r>
            <w:r w:rsidR="007F6B06">
              <w:fldChar w:fldCharType="separate"/>
            </w:r>
            <w:r w:rsidR="007F6B06">
              <w:t>1</w:t>
            </w:r>
            <w:r w:rsidR="00DB0C4C">
              <w:t>1</w:t>
            </w:r>
            <w:r w:rsidR="007F6B06">
              <w:t xml:space="preserve"> </w:t>
            </w:r>
            <w:r w:rsidR="007F6B06">
              <w:fldChar w:fldCharType="end"/>
            </w:r>
          </w:hyperlink>
        </w:p>
        <w:p w14:paraId="528187DF" w14:textId="429B7651" w:rsidR="006D14CB" w:rsidRDefault="006D14CB" w:rsidP="00045F66">
          <w:pPr>
            <w:pStyle w:val="TOC1"/>
            <w:tabs>
              <w:tab w:val="left" w:pos="9781"/>
            </w:tabs>
            <w:ind w:right="29"/>
          </w:pPr>
          <w:r>
            <w:t xml:space="preserve">Equality, Diversity and Inclusion Terms </w:t>
          </w:r>
          <w:r w:rsidR="00045F66">
            <w:t xml:space="preserve">of </w:t>
          </w:r>
          <w:r>
            <w:t>Reference…………………………………………………………</w:t>
          </w:r>
          <w:r w:rsidR="007166D1">
            <w:t>…………</w:t>
          </w:r>
          <w:r w:rsidR="007C684E">
            <w:t>1</w:t>
          </w:r>
          <w:r w:rsidR="00A97748">
            <w:t>1</w:t>
          </w:r>
        </w:p>
        <w:p w14:paraId="4E4654B8" w14:textId="4550B31B" w:rsidR="006D14CB" w:rsidRDefault="006D14CB" w:rsidP="007C684E">
          <w:pPr>
            <w:pStyle w:val="TOC1"/>
            <w:tabs>
              <w:tab w:val="right" w:leader="dot" w:pos="9810"/>
            </w:tabs>
            <w:ind w:right="-113"/>
          </w:pPr>
          <w:r>
            <w:t>Remuneration Committee Terms of Reference……………………………………………………………………………</w:t>
          </w:r>
          <w:r w:rsidR="007166D1">
            <w:t>.</w:t>
          </w:r>
          <w:r w:rsidR="007C684E">
            <w:t>1</w:t>
          </w:r>
          <w:r w:rsidR="00A97748">
            <w:t>1</w:t>
          </w:r>
        </w:p>
        <w:p w14:paraId="7B2D0775" w14:textId="3BFD823C" w:rsidR="006D14CB" w:rsidRDefault="006D14CB" w:rsidP="007C684E">
          <w:pPr>
            <w:pStyle w:val="TOC1"/>
            <w:tabs>
              <w:tab w:val="right" w:leader="dot" w:pos="9810"/>
            </w:tabs>
            <w:ind w:right="-113"/>
          </w:pPr>
          <w:r>
            <w:t>Membership Working Group Terms of Reference…………………………………………………………………………</w:t>
          </w:r>
          <w:r w:rsidR="007C684E">
            <w:t>1</w:t>
          </w:r>
          <w:r w:rsidR="00A97748">
            <w:t>1</w:t>
          </w:r>
          <w:r>
            <w:t xml:space="preserve">  </w:t>
          </w:r>
        </w:p>
        <w:p w14:paraId="098413EF" w14:textId="77777777" w:rsidR="00D816CB" w:rsidRDefault="002E7804">
          <w:pPr>
            <w:pStyle w:val="TOC1"/>
            <w:tabs>
              <w:tab w:val="right" w:leader="dot" w:pos="9810"/>
            </w:tabs>
          </w:pPr>
          <w:hyperlink w:anchor="_Toc24828">
            <w:r w:rsidR="007F6B06">
              <w:t>Other important documents</w:t>
            </w:r>
            <w:r w:rsidR="007F6B06">
              <w:tab/>
            </w:r>
            <w:r w:rsidR="007C684E">
              <w:t>…….</w:t>
            </w:r>
            <w:r w:rsidR="00A97748">
              <w:t>11</w:t>
            </w:r>
          </w:hyperlink>
        </w:p>
        <w:p w14:paraId="2AFD7830" w14:textId="4E2B4FA5" w:rsidR="00D816CB" w:rsidRDefault="007F6B06">
          <w:r>
            <w:fldChar w:fldCharType="end"/>
          </w:r>
        </w:p>
      </w:sdtContent>
    </w:sdt>
    <w:p w14:paraId="58F8A466" w14:textId="1CC7945F" w:rsidR="00F52FEE" w:rsidRDefault="007F6B06">
      <w:pPr>
        <w:spacing w:after="172" w:line="259" w:lineRule="auto"/>
        <w:ind w:left="0" w:right="0" w:firstLine="0"/>
        <w:rPr>
          <w:b/>
          <w:sz w:val="22"/>
        </w:rPr>
      </w:pPr>
      <w:r>
        <w:rPr>
          <w:b/>
          <w:sz w:val="22"/>
        </w:rPr>
        <w:t xml:space="preserve"> </w:t>
      </w:r>
      <w:r w:rsidR="00F52FEE">
        <w:rPr>
          <w:b/>
          <w:sz w:val="22"/>
        </w:rPr>
        <w:br w:type="page"/>
      </w:r>
    </w:p>
    <w:p w14:paraId="6B959707" w14:textId="40B54181" w:rsidR="00D816CB" w:rsidRPr="00F52FEE" w:rsidRDefault="007F6B06" w:rsidP="00F52FEE">
      <w:pPr>
        <w:spacing w:after="383" w:line="259" w:lineRule="auto"/>
        <w:ind w:left="0" w:right="0" w:firstLine="0"/>
        <w:rPr>
          <w:sz w:val="72"/>
          <w:szCs w:val="72"/>
        </w:rPr>
      </w:pPr>
      <w:bookmarkStart w:id="0" w:name="_Toc24819"/>
      <w:r w:rsidRPr="00F52FEE">
        <w:rPr>
          <w:color w:val="009999"/>
          <w:sz w:val="72"/>
          <w:szCs w:val="72"/>
        </w:rPr>
        <w:lastRenderedPageBreak/>
        <w:t xml:space="preserve">Overview </w:t>
      </w:r>
      <w:bookmarkEnd w:id="0"/>
    </w:p>
    <w:p w14:paraId="64CFCB45" w14:textId="77777777" w:rsidR="00D816CB" w:rsidRDefault="007F6B06">
      <w:pPr>
        <w:spacing w:after="159" w:line="259" w:lineRule="auto"/>
        <w:ind w:left="0" w:right="0" w:firstLine="0"/>
      </w:pPr>
      <w:r>
        <w:t xml:space="preserve"> </w:t>
      </w:r>
    </w:p>
    <w:p w14:paraId="12B60D48" w14:textId="77777777" w:rsidR="00B53185" w:rsidRPr="007B5B4D" w:rsidRDefault="006D14CB" w:rsidP="00F9503D">
      <w:pPr>
        <w:jc w:val="both"/>
        <w:rPr>
          <w:rFonts w:asciiTheme="minorHAnsi" w:hAnsiTheme="minorHAnsi" w:cstheme="minorHAnsi"/>
          <w:szCs w:val="24"/>
        </w:rPr>
      </w:pPr>
      <w:r w:rsidRPr="007B5B4D">
        <w:rPr>
          <w:rFonts w:asciiTheme="minorHAnsi" w:hAnsiTheme="minorHAnsi" w:cstheme="minorHAnsi"/>
          <w:szCs w:val="24"/>
        </w:rPr>
        <w:t xml:space="preserve">The Honorary Secretary is a Trustee of </w:t>
      </w:r>
      <w:r w:rsidR="00B53185" w:rsidRPr="007B5B4D">
        <w:rPr>
          <w:rFonts w:asciiTheme="minorHAnsi" w:hAnsiTheme="minorHAnsi" w:cstheme="minorHAnsi"/>
          <w:szCs w:val="24"/>
        </w:rPr>
        <w:t xml:space="preserve">The Royal College of Ophthalmologists (RCOphth). </w:t>
      </w:r>
    </w:p>
    <w:p w14:paraId="6D283641" w14:textId="77777777" w:rsidR="00B53185" w:rsidRPr="007B5B4D" w:rsidRDefault="00B53185" w:rsidP="00F9503D">
      <w:pPr>
        <w:pStyle w:val="NormalWeb"/>
        <w:shd w:val="clear" w:color="auto" w:fill="FFFFFF"/>
        <w:jc w:val="both"/>
        <w:textAlignment w:val="baseline"/>
        <w:rPr>
          <w:rFonts w:asciiTheme="minorHAnsi" w:hAnsiTheme="minorHAnsi" w:cstheme="minorHAnsi"/>
          <w:color w:val="333333"/>
        </w:rPr>
      </w:pPr>
      <w:r w:rsidRPr="007B5B4D">
        <w:rPr>
          <w:rFonts w:asciiTheme="minorHAnsi" w:hAnsiTheme="minorHAnsi" w:cstheme="minorHAnsi"/>
          <w:color w:val="333333"/>
        </w:rPr>
        <w:t xml:space="preserve">The Trustee Board determine the by-laws, which govern the internal affairs of the RCOphth and how we operate as a charity whilst ensuring our finances are managed effectively.  </w:t>
      </w:r>
    </w:p>
    <w:p w14:paraId="3AB6572C" w14:textId="77777777" w:rsidR="00B53185" w:rsidRPr="007B5B4D" w:rsidRDefault="00B53185" w:rsidP="00F9503D">
      <w:pPr>
        <w:pStyle w:val="NormalWeb"/>
        <w:shd w:val="clear" w:color="auto" w:fill="FFFFFF"/>
        <w:jc w:val="both"/>
        <w:textAlignment w:val="baseline"/>
        <w:rPr>
          <w:rFonts w:asciiTheme="minorHAnsi" w:hAnsiTheme="minorHAnsi" w:cstheme="minorHAnsi"/>
        </w:rPr>
      </w:pPr>
      <w:r w:rsidRPr="007B5B4D">
        <w:rPr>
          <w:rFonts w:asciiTheme="minorHAnsi" w:hAnsiTheme="minorHAnsi" w:cstheme="minorHAnsi"/>
        </w:rPr>
        <w:t>The Honorary Secretary also is a member of the Executive Committee.</w:t>
      </w:r>
    </w:p>
    <w:p w14:paraId="003AFAB2" w14:textId="77777777" w:rsidR="00413513" w:rsidRPr="007B5B4D" w:rsidRDefault="00B53185" w:rsidP="00F9503D">
      <w:pPr>
        <w:pStyle w:val="NormalWeb"/>
        <w:shd w:val="clear" w:color="auto" w:fill="FFFFFF"/>
        <w:jc w:val="both"/>
        <w:textAlignment w:val="baseline"/>
        <w:rPr>
          <w:rFonts w:asciiTheme="minorHAnsi" w:hAnsiTheme="minorHAnsi" w:cstheme="minorHAnsi"/>
          <w:color w:val="333333"/>
          <w:lang w:val="en-GB" w:eastAsia="en-GB"/>
        </w:rPr>
      </w:pPr>
      <w:r w:rsidRPr="007B5B4D">
        <w:rPr>
          <w:rFonts w:asciiTheme="minorHAnsi" w:hAnsiTheme="minorHAnsi" w:cstheme="minorHAnsi"/>
          <w:color w:val="333333"/>
          <w:lang w:val="en-GB" w:eastAsia="en-GB"/>
        </w:rPr>
        <w:t>The Executive leadership team is responsible for informing both the Trustee Board and Council about development of policy, operational planning and activity and the work the College does with partners.  The Executive team</w:t>
      </w:r>
      <w:r w:rsidR="00697C73" w:rsidRPr="007B5B4D">
        <w:rPr>
          <w:rFonts w:asciiTheme="minorHAnsi" w:hAnsiTheme="minorHAnsi" w:cstheme="minorHAnsi"/>
          <w:color w:val="333333"/>
          <w:lang w:val="en-GB" w:eastAsia="en-GB"/>
        </w:rPr>
        <w:t xml:space="preserve"> </w:t>
      </w:r>
      <w:r w:rsidR="007B5B4D" w:rsidRPr="007B5B4D">
        <w:rPr>
          <w:rFonts w:asciiTheme="minorHAnsi" w:hAnsiTheme="minorHAnsi" w:cstheme="minorHAnsi"/>
          <w:color w:val="333333"/>
          <w:lang w:val="en-GB" w:eastAsia="en-GB"/>
        </w:rPr>
        <w:t>comprises the</w:t>
      </w:r>
      <w:r w:rsidRPr="007B5B4D">
        <w:rPr>
          <w:rFonts w:asciiTheme="minorHAnsi" w:hAnsiTheme="minorHAnsi" w:cstheme="minorHAnsi"/>
          <w:color w:val="333333"/>
          <w:lang w:val="en-GB" w:eastAsia="en-GB"/>
        </w:rPr>
        <w:t xml:space="preserve"> </w:t>
      </w:r>
      <w:r w:rsidR="007B5B4D" w:rsidRPr="007B5B4D">
        <w:rPr>
          <w:rFonts w:asciiTheme="minorHAnsi" w:hAnsiTheme="minorHAnsi" w:cstheme="minorHAnsi"/>
          <w:color w:val="333333"/>
          <w:lang w:val="en-GB" w:eastAsia="en-GB"/>
        </w:rPr>
        <w:t>P</w:t>
      </w:r>
      <w:r w:rsidRPr="007B5B4D">
        <w:rPr>
          <w:rFonts w:asciiTheme="minorHAnsi" w:hAnsiTheme="minorHAnsi" w:cstheme="minorHAnsi"/>
          <w:color w:val="333333"/>
          <w:lang w:val="en-GB" w:eastAsia="en-GB"/>
        </w:rPr>
        <w:t xml:space="preserve">resident, </w:t>
      </w:r>
      <w:r w:rsidR="007B5B4D" w:rsidRPr="007B5B4D">
        <w:rPr>
          <w:rFonts w:asciiTheme="minorHAnsi" w:hAnsiTheme="minorHAnsi" w:cstheme="minorHAnsi"/>
          <w:color w:val="333333"/>
          <w:lang w:val="en-GB" w:eastAsia="en-GB"/>
        </w:rPr>
        <w:t>V</w:t>
      </w:r>
      <w:r w:rsidRPr="007B5B4D">
        <w:rPr>
          <w:rFonts w:asciiTheme="minorHAnsi" w:hAnsiTheme="minorHAnsi" w:cstheme="minorHAnsi"/>
          <w:color w:val="333333"/>
          <w:lang w:val="en-GB" w:eastAsia="en-GB"/>
        </w:rPr>
        <w:t xml:space="preserve">ice </w:t>
      </w:r>
      <w:r w:rsidR="007B5B4D" w:rsidRPr="007B5B4D">
        <w:rPr>
          <w:rFonts w:asciiTheme="minorHAnsi" w:hAnsiTheme="minorHAnsi" w:cstheme="minorHAnsi"/>
          <w:color w:val="333333"/>
          <w:lang w:val="en-GB" w:eastAsia="en-GB"/>
        </w:rPr>
        <w:t>P</w:t>
      </w:r>
      <w:r w:rsidRPr="007B5B4D">
        <w:rPr>
          <w:rFonts w:asciiTheme="minorHAnsi" w:hAnsiTheme="minorHAnsi" w:cstheme="minorHAnsi"/>
          <w:color w:val="333333"/>
          <w:lang w:val="en-GB" w:eastAsia="en-GB"/>
        </w:rPr>
        <w:t xml:space="preserve">resident, </w:t>
      </w:r>
      <w:r w:rsidR="007B5B4D" w:rsidRPr="007B5B4D">
        <w:rPr>
          <w:rFonts w:asciiTheme="minorHAnsi" w:hAnsiTheme="minorHAnsi" w:cstheme="minorHAnsi"/>
          <w:color w:val="333333"/>
          <w:lang w:val="en-GB" w:eastAsia="en-GB"/>
        </w:rPr>
        <w:t>S</w:t>
      </w:r>
      <w:r w:rsidRPr="007B5B4D">
        <w:rPr>
          <w:rFonts w:asciiTheme="minorHAnsi" w:hAnsiTheme="minorHAnsi" w:cstheme="minorHAnsi"/>
          <w:color w:val="333333"/>
          <w:lang w:val="en-GB" w:eastAsia="en-GB"/>
        </w:rPr>
        <w:t xml:space="preserve">tanding </w:t>
      </w:r>
      <w:r w:rsidR="007B5B4D" w:rsidRPr="007B5B4D">
        <w:rPr>
          <w:rFonts w:asciiTheme="minorHAnsi" w:hAnsiTheme="minorHAnsi" w:cstheme="minorHAnsi"/>
          <w:color w:val="333333"/>
          <w:lang w:val="en-GB" w:eastAsia="en-GB"/>
        </w:rPr>
        <w:t>C</w:t>
      </w:r>
      <w:r w:rsidRPr="007B5B4D">
        <w:rPr>
          <w:rFonts w:asciiTheme="minorHAnsi" w:hAnsiTheme="minorHAnsi" w:cstheme="minorHAnsi"/>
          <w:color w:val="333333"/>
          <w:lang w:val="en-GB" w:eastAsia="en-GB"/>
        </w:rPr>
        <w:t xml:space="preserve">ommittee </w:t>
      </w:r>
      <w:r w:rsidR="007B5B4D" w:rsidRPr="007B5B4D">
        <w:rPr>
          <w:rFonts w:asciiTheme="minorHAnsi" w:hAnsiTheme="minorHAnsi" w:cstheme="minorHAnsi"/>
          <w:color w:val="333333"/>
          <w:lang w:val="en-GB" w:eastAsia="en-GB"/>
        </w:rPr>
        <w:t>C</w:t>
      </w:r>
      <w:r w:rsidRPr="007B5B4D">
        <w:rPr>
          <w:rFonts w:asciiTheme="minorHAnsi" w:hAnsiTheme="minorHAnsi" w:cstheme="minorHAnsi"/>
          <w:color w:val="333333"/>
          <w:lang w:val="en-GB" w:eastAsia="en-GB"/>
        </w:rPr>
        <w:t xml:space="preserve">hairs, </w:t>
      </w:r>
      <w:r w:rsidR="007B5B4D" w:rsidRPr="007B5B4D">
        <w:rPr>
          <w:rFonts w:asciiTheme="minorHAnsi" w:hAnsiTheme="minorHAnsi" w:cstheme="minorHAnsi"/>
          <w:color w:val="333333"/>
          <w:lang w:val="en-GB" w:eastAsia="en-GB"/>
        </w:rPr>
        <w:t>H</w:t>
      </w:r>
      <w:r w:rsidRPr="007B5B4D">
        <w:rPr>
          <w:rFonts w:asciiTheme="minorHAnsi" w:hAnsiTheme="minorHAnsi" w:cstheme="minorHAnsi"/>
          <w:color w:val="333333"/>
          <w:lang w:val="en-GB" w:eastAsia="en-GB"/>
        </w:rPr>
        <w:t xml:space="preserve">onorary </w:t>
      </w:r>
      <w:r w:rsidR="007B5B4D" w:rsidRPr="007B5B4D">
        <w:rPr>
          <w:rFonts w:asciiTheme="minorHAnsi" w:hAnsiTheme="minorHAnsi" w:cstheme="minorHAnsi"/>
          <w:color w:val="333333"/>
          <w:lang w:val="en-GB" w:eastAsia="en-GB"/>
        </w:rPr>
        <w:t>S</w:t>
      </w:r>
      <w:r w:rsidRPr="007B5B4D">
        <w:rPr>
          <w:rFonts w:asciiTheme="minorHAnsi" w:hAnsiTheme="minorHAnsi" w:cstheme="minorHAnsi"/>
          <w:color w:val="333333"/>
          <w:lang w:val="en-GB" w:eastAsia="en-GB"/>
        </w:rPr>
        <w:t xml:space="preserve">ecretary, </w:t>
      </w:r>
      <w:r w:rsidR="007B5B4D" w:rsidRPr="007B5B4D">
        <w:rPr>
          <w:rFonts w:asciiTheme="minorHAnsi" w:hAnsiTheme="minorHAnsi" w:cstheme="minorHAnsi"/>
          <w:color w:val="333333"/>
          <w:lang w:val="en-GB" w:eastAsia="en-GB"/>
        </w:rPr>
        <w:t>H</w:t>
      </w:r>
      <w:r w:rsidR="00697C73" w:rsidRPr="007B5B4D">
        <w:rPr>
          <w:rFonts w:asciiTheme="minorHAnsi" w:hAnsiTheme="minorHAnsi" w:cstheme="minorHAnsi"/>
          <w:color w:val="333333"/>
          <w:lang w:val="en-GB" w:eastAsia="en-GB"/>
        </w:rPr>
        <w:t xml:space="preserve">onorary </w:t>
      </w:r>
      <w:r w:rsidR="007B5B4D" w:rsidRPr="007B5B4D">
        <w:rPr>
          <w:rFonts w:asciiTheme="minorHAnsi" w:hAnsiTheme="minorHAnsi" w:cstheme="minorHAnsi"/>
          <w:color w:val="333333"/>
          <w:lang w:val="en-GB" w:eastAsia="en-GB"/>
        </w:rPr>
        <w:t>T</w:t>
      </w:r>
      <w:r w:rsidRPr="007B5B4D">
        <w:rPr>
          <w:rFonts w:asciiTheme="minorHAnsi" w:hAnsiTheme="minorHAnsi" w:cstheme="minorHAnsi"/>
          <w:color w:val="333333"/>
          <w:lang w:val="en-GB" w:eastAsia="en-GB"/>
        </w:rPr>
        <w:t xml:space="preserve">reasurer, </w:t>
      </w:r>
      <w:r w:rsidR="007B5B4D" w:rsidRPr="007B5B4D">
        <w:rPr>
          <w:rFonts w:asciiTheme="minorHAnsi" w:hAnsiTheme="minorHAnsi" w:cstheme="minorHAnsi"/>
          <w:color w:val="333333"/>
          <w:lang w:val="en-GB" w:eastAsia="en-GB"/>
        </w:rPr>
        <w:t>C</w:t>
      </w:r>
      <w:r w:rsidRPr="007B5B4D">
        <w:rPr>
          <w:rFonts w:asciiTheme="minorHAnsi" w:hAnsiTheme="minorHAnsi" w:cstheme="minorHAnsi"/>
          <w:color w:val="333333"/>
          <w:lang w:val="en-GB" w:eastAsia="en-GB"/>
        </w:rPr>
        <w:t xml:space="preserve">hief </w:t>
      </w:r>
      <w:r w:rsidR="007B5B4D" w:rsidRPr="007B5B4D">
        <w:rPr>
          <w:rFonts w:asciiTheme="minorHAnsi" w:hAnsiTheme="minorHAnsi" w:cstheme="minorHAnsi"/>
          <w:color w:val="333333"/>
          <w:lang w:val="en-GB" w:eastAsia="en-GB"/>
        </w:rPr>
        <w:t>E</w:t>
      </w:r>
      <w:r w:rsidRPr="007B5B4D">
        <w:rPr>
          <w:rFonts w:asciiTheme="minorHAnsi" w:hAnsiTheme="minorHAnsi" w:cstheme="minorHAnsi"/>
          <w:color w:val="333333"/>
          <w:lang w:val="en-GB" w:eastAsia="en-GB"/>
        </w:rPr>
        <w:t xml:space="preserve">xecutive and the </w:t>
      </w:r>
      <w:r w:rsidR="007B5B4D" w:rsidRPr="007B5B4D">
        <w:rPr>
          <w:rFonts w:asciiTheme="minorHAnsi" w:hAnsiTheme="minorHAnsi" w:cstheme="minorHAnsi"/>
          <w:color w:val="333333"/>
          <w:lang w:val="en-GB" w:eastAsia="en-GB"/>
        </w:rPr>
        <w:t>S</w:t>
      </w:r>
      <w:r w:rsidRPr="007B5B4D">
        <w:rPr>
          <w:rFonts w:asciiTheme="minorHAnsi" w:hAnsiTheme="minorHAnsi" w:cstheme="minorHAnsi"/>
          <w:color w:val="333333"/>
          <w:lang w:val="en-GB" w:eastAsia="en-GB"/>
        </w:rPr>
        <w:t xml:space="preserve">enior </w:t>
      </w:r>
      <w:r w:rsidR="007B5B4D" w:rsidRPr="007B5B4D">
        <w:rPr>
          <w:rFonts w:asciiTheme="minorHAnsi" w:hAnsiTheme="minorHAnsi" w:cstheme="minorHAnsi"/>
          <w:color w:val="333333"/>
          <w:lang w:val="en-GB" w:eastAsia="en-GB"/>
        </w:rPr>
        <w:t>M</w:t>
      </w:r>
      <w:r w:rsidRPr="007B5B4D">
        <w:rPr>
          <w:rFonts w:asciiTheme="minorHAnsi" w:hAnsiTheme="minorHAnsi" w:cstheme="minorHAnsi"/>
          <w:color w:val="333333"/>
          <w:lang w:val="en-GB" w:eastAsia="en-GB"/>
        </w:rPr>
        <w:t xml:space="preserve">anagement </w:t>
      </w:r>
      <w:r w:rsidR="007B5B4D" w:rsidRPr="007B5B4D">
        <w:rPr>
          <w:rFonts w:asciiTheme="minorHAnsi" w:hAnsiTheme="minorHAnsi" w:cstheme="minorHAnsi"/>
          <w:color w:val="333333"/>
          <w:lang w:val="en-GB" w:eastAsia="en-GB"/>
        </w:rPr>
        <w:t>T</w:t>
      </w:r>
      <w:r w:rsidRPr="007B5B4D">
        <w:rPr>
          <w:rFonts w:asciiTheme="minorHAnsi" w:hAnsiTheme="minorHAnsi" w:cstheme="minorHAnsi"/>
          <w:color w:val="333333"/>
          <w:lang w:val="en-GB" w:eastAsia="en-GB"/>
        </w:rPr>
        <w:t>eam.</w:t>
      </w:r>
    </w:p>
    <w:p w14:paraId="71B02B9E" w14:textId="77777777" w:rsidR="00D47BDE" w:rsidRDefault="00B53185" w:rsidP="00A97748">
      <w:pPr>
        <w:pStyle w:val="NormalWeb"/>
        <w:shd w:val="clear" w:color="auto" w:fill="FFFFFF"/>
        <w:jc w:val="both"/>
        <w:textAlignment w:val="baseline"/>
        <w:rPr>
          <w:rFonts w:asciiTheme="minorHAnsi" w:hAnsiTheme="minorHAnsi" w:cstheme="minorHAnsi"/>
        </w:rPr>
      </w:pPr>
      <w:r w:rsidRPr="007B5B4D">
        <w:rPr>
          <w:rFonts w:asciiTheme="minorHAnsi" w:hAnsiTheme="minorHAnsi" w:cstheme="minorHAnsi"/>
        </w:rPr>
        <w:t>Find out more about the governance of the RCOphth</w:t>
      </w:r>
      <w:r w:rsidR="00413513" w:rsidRPr="007B5B4D">
        <w:rPr>
          <w:rFonts w:asciiTheme="minorHAnsi" w:hAnsiTheme="minorHAnsi" w:cstheme="minorHAnsi"/>
        </w:rPr>
        <w:t xml:space="preserve"> </w:t>
      </w:r>
      <w:hyperlink r:id="rId12" w:history="1">
        <w:r w:rsidR="00A97748">
          <w:rPr>
            <w:rStyle w:val="Hyperlink"/>
            <w:rFonts w:asciiTheme="minorHAnsi" w:hAnsiTheme="minorHAnsi" w:cstheme="minorHAnsi"/>
          </w:rPr>
          <w:t>here.</w:t>
        </w:r>
      </w:hyperlink>
    </w:p>
    <w:p w14:paraId="0E864C02" w14:textId="77777777" w:rsidR="00A97748" w:rsidRPr="007B5B4D" w:rsidRDefault="00A97748" w:rsidP="00A97748">
      <w:pPr>
        <w:pStyle w:val="NormalWeb"/>
        <w:shd w:val="clear" w:color="auto" w:fill="FFFFFF"/>
        <w:jc w:val="both"/>
        <w:textAlignment w:val="baseline"/>
        <w:rPr>
          <w:rFonts w:asciiTheme="minorHAnsi" w:hAnsiTheme="minorHAnsi" w:cstheme="minorHAnsi"/>
        </w:rPr>
      </w:pPr>
    </w:p>
    <w:p w14:paraId="511E911D" w14:textId="77777777" w:rsidR="00D47BDE" w:rsidRDefault="00D47BDE" w:rsidP="00F9503D">
      <w:pPr>
        <w:spacing w:after="13" w:line="259" w:lineRule="auto"/>
        <w:ind w:left="113" w:right="0" w:firstLine="0"/>
        <w:jc w:val="both"/>
      </w:pPr>
    </w:p>
    <w:p w14:paraId="1CB1DBB5" w14:textId="77777777" w:rsidR="00D47BDE" w:rsidRDefault="00D47BDE">
      <w:pPr>
        <w:spacing w:after="13" w:line="259" w:lineRule="auto"/>
        <w:ind w:left="113" w:right="0" w:firstLine="0"/>
      </w:pPr>
    </w:p>
    <w:p w14:paraId="6E465DE2" w14:textId="77777777" w:rsidR="00D47BDE" w:rsidRDefault="00D47BDE">
      <w:pPr>
        <w:spacing w:after="13" w:line="259" w:lineRule="auto"/>
        <w:ind w:left="113" w:right="0" w:firstLine="0"/>
      </w:pPr>
    </w:p>
    <w:p w14:paraId="1C8C8A9C" w14:textId="77777777" w:rsidR="00D47BDE" w:rsidRDefault="00D47BDE">
      <w:pPr>
        <w:spacing w:after="13" w:line="259" w:lineRule="auto"/>
        <w:ind w:left="113" w:right="0" w:firstLine="0"/>
      </w:pPr>
    </w:p>
    <w:p w14:paraId="56AE3E8A" w14:textId="77777777" w:rsidR="00D47BDE" w:rsidRDefault="00D47BDE">
      <w:pPr>
        <w:spacing w:after="13" w:line="259" w:lineRule="auto"/>
        <w:ind w:left="113" w:right="0" w:firstLine="0"/>
      </w:pPr>
    </w:p>
    <w:p w14:paraId="75A212FD" w14:textId="77777777" w:rsidR="00D47BDE" w:rsidRDefault="00D47BDE">
      <w:pPr>
        <w:spacing w:after="13" w:line="259" w:lineRule="auto"/>
        <w:ind w:left="113" w:right="0" w:firstLine="0"/>
      </w:pPr>
    </w:p>
    <w:p w14:paraId="65BF7276" w14:textId="77777777" w:rsidR="00D47BDE" w:rsidRDefault="00D47BDE">
      <w:pPr>
        <w:spacing w:after="13" w:line="259" w:lineRule="auto"/>
        <w:ind w:left="113" w:right="0" w:firstLine="0"/>
      </w:pPr>
    </w:p>
    <w:p w14:paraId="7C971120" w14:textId="77777777" w:rsidR="00D47BDE" w:rsidRDefault="00D47BDE">
      <w:pPr>
        <w:spacing w:after="13" w:line="259" w:lineRule="auto"/>
        <w:ind w:left="113" w:right="0" w:firstLine="0"/>
      </w:pPr>
    </w:p>
    <w:p w14:paraId="4A78E6EB" w14:textId="77777777" w:rsidR="00D47BDE" w:rsidRDefault="00D47BDE">
      <w:pPr>
        <w:spacing w:after="13" w:line="259" w:lineRule="auto"/>
        <w:ind w:left="113" w:right="0" w:firstLine="0"/>
      </w:pPr>
    </w:p>
    <w:p w14:paraId="1B3FAD99" w14:textId="77777777" w:rsidR="00D47BDE" w:rsidRDefault="00D47BDE">
      <w:pPr>
        <w:spacing w:after="13" w:line="259" w:lineRule="auto"/>
        <w:ind w:left="113" w:right="0" w:firstLine="0"/>
      </w:pPr>
    </w:p>
    <w:p w14:paraId="74F39375" w14:textId="77777777" w:rsidR="00D47BDE" w:rsidRDefault="00D47BDE">
      <w:pPr>
        <w:spacing w:after="13" w:line="259" w:lineRule="auto"/>
        <w:ind w:left="113" w:right="0" w:firstLine="0"/>
      </w:pPr>
    </w:p>
    <w:p w14:paraId="3F6CD748" w14:textId="77777777" w:rsidR="00D47BDE" w:rsidRDefault="00D47BDE">
      <w:pPr>
        <w:spacing w:after="13" w:line="259" w:lineRule="auto"/>
        <w:ind w:left="113" w:right="0" w:firstLine="0"/>
      </w:pPr>
    </w:p>
    <w:p w14:paraId="4D8BAEA9" w14:textId="77777777" w:rsidR="00D47BDE" w:rsidRDefault="00D47BDE">
      <w:pPr>
        <w:spacing w:after="13" w:line="259" w:lineRule="auto"/>
        <w:ind w:left="113" w:right="0" w:firstLine="0"/>
      </w:pPr>
    </w:p>
    <w:p w14:paraId="02B86A81" w14:textId="77777777" w:rsidR="00D47BDE" w:rsidRDefault="00D47BDE">
      <w:pPr>
        <w:spacing w:after="13" w:line="259" w:lineRule="auto"/>
        <w:ind w:left="113" w:right="0" w:firstLine="0"/>
      </w:pPr>
    </w:p>
    <w:p w14:paraId="77DA99EC" w14:textId="77777777" w:rsidR="00413513" w:rsidRDefault="00413513">
      <w:pPr>
        <w:spacing w:after="13" w:line="259" w:lineRule="auto"/>
        <w:ind w:left="113" w:right="0" w:firstLine="0"/>
      </w:pPr>
    </w:p>
    <w:p w14:paraId="184FE262" w14:textId="77777777" w:rsidR="00D47BDE" w:rsidRDefault="00D47BDE">
      <w:pPr>
        <w:spacing w:after="13" w:line="259" w:lineRule="auto"/>
        <w:ind w:left="113" w:right="0" w:firstLine="0"/>
      </w:pPr>
    </w:p>
    <w:p w14:paraId="4BAC8685" w14:textId="77777777" w:rsidR="00D47BDE" w:rsidRDefault="00D47BDE">
      <w:pPr>
        <w:spacing w:after="13" w:line="259" w:lineRule="auto"/>
        <w:ind w:left="113" w:right="0" w:firstLine="0"/>
      </w:pPr>
    </w:p>
    <w:p w14:paraId="34B169A5" w14:textId="77777777" w:rsidR="00D816CB" w:rsidRDefault="00D816CB">
      <w:pPr>
        <w:spacing w:after="0" w:line="259" w:lineRule="auto"/>
        <w:ind w:left="0" w:right="0" w:firstLine="0"/>
      </w:pPr>
    </w:p>
    <w:p w14:paraId="69D13E2F" w14:textId="77777777" w:rsidR="00F52FEE" w:rsidRDefault="00F52FEE">
      <w:pPr>
        <w:spacing w:after="160" w:line="259" w:lineRule="auto"/>
        <w:ind w:left="0" w:right="0" w:firstLine="0"/>
        <w:rPr>
          <w:b/>
          <w:color w:val="009999"/>
          <w:sz w:val="48"/>
        </w:rPr>
      </w:pPr>
      <w:bookmarkStart w:id="1" w:name="_Toc24820"/>
      <w:r>
        <w:rPr>
          <w:color w:val="009999"/>
        </w:rPr>
        <w:br w:type="page"/>
      </w:r>
    </w:p>
    <w:p w14:paraId="152EA3CE" w14:textId="323657C0" w:rsidR="00D816CB" w:rsidRPr="00F52FEE" w:rsidRDefault="007F6B06" w:rsidP="00F52FEE">
      <w:pPr>
        <w:pStyle w:val="Heading1"/>
        <w:ind w:left="0" w:firstLine="0"/>
        <w:rPr>
          <w:b w:val="0"/>
          <w:bCs/>
          <w:color w:val="009999"/>
          <w:sz w:val="56"/>
          <w:szCs w:val="28"/>
        </w:rPr>
      </w:pPr>
      <w:r w:rsidRPr="00F52FEE">
        <w:rPr>
          <w:b w:val="0"/>
          <w:bCs/>
          <w:color w:val="009999"/>
          <w:sz w:val="56"/>
          <w:szCs w:val="28"/>
        </w:rPr>
        <w:lastRenderedPageBreak/>
        <w:t xml:space="preserve">Message from the </w:t>
      </w:r>
      <w:r w:rsidR="006D14CB" w:rsidRPr="00F52FEE">
        <w:rPr>
          <w:b w:val="0"/>
          <w:bCs/>
          <w:color w:val="009999"/>
          <w:sz w:val="56"/>
          <w:szCs w:val="28"/>
        </w:rPr>
        <w:t>c</w:t>
      </w:r>
      <w:r w:rsidRPr="00F52FEE">
        <w:rPr>
          <w:b w:val="0"/>
          <w:bCs/>
          <w:color w:val="009999"/>
          <w:sz w:val="56"/>
          <w:szCs w:val="28"/>
        </w:rPr>
        <w:t xml:space="preserve">urrent </w:t>
      </w:r>
      <w:r w:rsidR="006D14CB" w:rsidRPr="00F52FEE">
        <w:rPr>
          <w:b w:val="0"/>
          <w:bCs/>
          <w:color w:val="009999"/>
          <w:sz w:val="56"/>
          <w:szCs w:val="28"/>
        </w:rPr>
        <w:t>joint Honorary Secretaries</w:t>
      </w:r>
      <w:bookmarkEnd w:id="1"/>
    </w:p>
    <w:p w14:paraId="394EC68A" w14:textId="51C64221" w:rsidR="00413513" w:rsidRPr="00413513" w:rsidRDefault="00F52FEE" w:rsidP="00413513">
      <w:r>
        <w:rPr>
          <w:noProof/>
        </w:rPr>
        <w:drawing>
          <wp:anchor distT="0" distB="0" distL="114300" distR="114300" simplePos="0" relativeHeight="251678720" behindDoc="1" locked="0" layoutInCell="1" allowOverlap="1" wp14:anchorId="1E285B13" wp14:editId="3DE3C11B">
            <wp:simplePos x="0" y="0"/>
            <wp:positionH relativeFrom="margin">
              <wp:align>left</wp:align>
            </wp:positionH>
            <wp:positionV relativeFrom="paragraph">
              <wp:posOffset>198755</wp:posOffset>
            </wp:positionV>
            <wp:extent cx="2609850" cy="2609850"/>
            <wp:effectExtent l="0" t="0" r="0" b="0"/>
            <wp:wrapSquare wrapText="bothSides"/>
            <wp:docPr id="329323622"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23622" name="Picture 1" descr="A person smiling for the camera&#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612A9" w14:textId="670BFBC2" w:rsidR="00413513" w:rsidRDefault="00B37CA1" w:rsidP="00F52FEE">
      <w:pPr>
        <w:spacing w:after="0" w:line="259" w:lineRule="auto"/>
        <w:ind w:left="0" w:right="0" w:firstLine="0"/>
        <w:rPr>
          <w:rFonts w:asciiTheme="minorHAnsi" w:eastAsia="Times New Roman" w:hAnsiTheme="minorHAnsi" w:cstheme="minorHAnsi"/>
          <w:b/>
          <w:bCs/>
          <w:szCs w:val="24"/>
        </w:rPr>
      </w:pPr>
      <w:r w:rsidRPr="00B37CA1">
        <w:rPr>
          <w:rFonts w:asciiTheme="minorHAnsi" w:hAnsiTheme="minorHAnsi" w:cstheme="minorHAnsi"/>
          <w:szCs w:val="24"/>
        </w:rPr>
        <w:t>M</w:t>
      </w:r>
      <w:r w:rsidR="005F210C" w:rsidRPr="00B37CA1">
        <w:rPr>
          <w:rFonts w:asciiTheme="minorHAnsi" w:eastAsia="Times New Roman" w:hAnsiTheme="minorHAnsi" w:cstheme="minorHAnsi"/>
          <w:b/>
          <w:bCs/>
          <w:szCs w:val="24"/>
        </w:rPr>
        <w:t>essage from the outgoing joint Honorary Secretary – Melanie Hingorani</w:t>
      </w:r>
    </w:p>
    <w:p w14:paraId="7966B85B" w14:textId="77777777" w:rsidR="00B37CA1" w:rsidRPr="00B37CA1" w:rsidRDefault="005F210C" w:rsidP="00F9503D">
      <w:pPr>
        <w:spacing w:after="0" w:line="259" w:lineRule="auto"/>
        <w:ind w:left="0" w:right="0" w:firstLine="0"/>
        <w:jc w:val="both"/>
        <w:rPr>
          <w:rFonts w:asciiTheme="minorHAnsi" w:eastAsia="Times New Roman" w:hAnsiTheme="minorHAnsi" w:cstheme="minorHAnsi"/>
          <w:szCs w:val="24"/>
        </w:rPr>
      </w:pPr>
      <w:r w:rsidRPr="00B37CA1">
        <w:rPr>
          <w:rFonts w:asciiTheme="minorHAnsi" w:eastAsia="Times New Roman" w:hAnsiTheme="minorHAnsi" w:cstheme="minorHAnsi"/>
          <w:szCs w:val="24"/>
        </w:rPr>
        <w:t xml:space="preserve">Being Honorary Secretary is my second major leadership position in the RCOphth and I have found it exciting, challenging and rewarding to undertake these College roles. The Honorary Secretary role is focused on the internal College processes, working with the regional reps, and supporting the College to provide the best membership benefits and try to ensure the RCOphth listens to and acts upon members’ views.  You also have a seat on the Trustee Board, meaning that you can help to lead and develop strategy for the College, and work quite closely with the CEO of the College as well as the President. </w:t>
      </w:r>
    </w:p>
    <w:p w14:paraId="74BB6887" w14:textId="77777777" w:rsidR="00B37CA1" w:rsidRPr="00B37CA1" w:rsidRDefault="005F210C" w:rsidP="00F9503D">
      <w:pPr>
        <w:spacing w:before="100" w:beforeAutospacing="1" w:after="100" w:afterAutospacing="1" w:line="240" w:lineRule="auto"/>
        <w:ind w:left="0" w:right="0" w:firstLine="0"/>
        <w:jc w:val="both"/>
        <w:rPr>
          <w:rFonts w:asciiTheme="minorHAnsi" w:eastAsia="Times New Roman" w:hAnsiTheme="minorHAnsi" w:cstheme="minorHAnsi"/>
          <w:szCs w:val="24"/>
        </w:rPr>
      </w:pPr>
      <w:r w:rsidRPr="00B37CA1">
        <w:rPr>
          <w:rFonts w:asciiTheme="minorHAnsi" w:eastAsia="Times New Roman" w:hAnsiTheme="minorHAnsi" w:cstheme="minorHAnsi"/>
          <w:szCs w:val="24"/>
        </w:rPr>
        <w:t xml:space="preserve">It has been a real passion of mine to try to ensure the College evolves in response to changing needs of members and the seismic shifts in the external environment in which the College is operating. I have been involved in major changes which have been supported by external agencies to bring a fresh and objective benchmarking on how the College governs itself and how it tries to embed the right values which can help to align how clinicians in key College roles and staff can work in true partnership to drive the work. </w:t>
      </w:r>
    </w:p>
    <w:p w14:paraId="54A5EB6B" w14:textId="26A8682A" w:rsidR="005F210C" w:rsidRPr="00B37CA1" w:rsidRDefault="005F210C" w:rsidP="00B76885">
      <w:pPr>
        <w:spacing w:before="100" w:beforeAutospacing="1" w:after="100" w:afterAutospacing="1" w:line="240" w:lineRule="auto"/>
        <w:ind w:left="0" w:right="0" w:firstLine="0"/>
        <w:jc w:val="both"/>
        <w:rPr>
          <w:rFonts w:asciiTheme="minorHAnsi" w:eastAsia="Times New Roman" w:hAnsiTheme="minorHAnsi" w:cstheme="minorHAnsi"/>
          <w:szCs w:val="24"/>
        </w:rPr>
      </w:pPr>
      <w:r w:rsidRPr="00B37CA1">
        <w:rPr>
          <w:rFonts w:asciiTheme="minorHAnsi" w:eastAsia="Times New Roman" w:hAnsiTheme="minorHAnsi" w:cstheme="minorHAnsi"/>
          <w:szCs w:val="24"/>
        </w:rPr>
        <w:t xml:space="preserve">Out of this we have </w:t>
      </w:r>
      <w:r w:rsidR="007B5B4D">
        <w:rPr>
          <w:rFonts w:asciiTheme="minorHAnsi" w:eastAsia="Times New Roman" w:hAnsiTheme="minorHAnsi" w:cstheme="minorHAnsi"/>
          <w:szCs w:val="24"/>
        </w:rPr>
        <w:t xml:space="preserve">strengthened </w:t>
      </w:r>
      <w:r w:rsidR="007B5B4D" w:rsidRPr="00B37CA1">
        <w:rPr>
          <w:rFonts w:asciiTheme="minorHAnsi" w:eastAsia="Times New Roman" w:hAnsiTheme="minorHAnsi" w:cstheme="minorHAnsi"/>
          <w:szCs w:val="24"/>
        </w:rPr>
        <w:t>governance</w:t>
      </w:r>
      <w:r w:rsidRPr="00B37CA1">
        <w:rPr>
          <w:rFonts w:asciiTheme="minorHAnsi" w:eastAsia="Times New Roman" w:hAnsiTheme="minorHAnsi" w:cstheme="minorHAnsi"/>
          <w:szCs w:val="24"/>
        </w:rPr>
        <w:t xml:space="preserve"> and a new set of values from our Culture Review. Ensuring that our </w:t>
      </w:r>
      <w:r w:rsidR="00B37CA1" w:rsidRPr="00B37CA1">
        <w:rPr>
          <w:rFonts w:asciiTheme="minorHAnsi" w:eastAsia="Times New Roman" w:hAnsiTheme="minorHAnsi" w:cstheme="minorHAnsi"/>
          <w:szCs w:val="24"/>
        </w:rPr>
        <w:t>four</w:t>
      </w:r>
      <w:r w:rsidRPr="00B37CA1">
        <w:rPr>
          <w:rFonts w:asciiTheme="minorHAnsi" w:eastAsia="Times New Roman" w:hAnsiTheme="minorHAnsi" w:cstheme="minorHAnsi"/>
          <w:szCs w:val="24"/>
        </w:rPr>
        <w:t xml:space="preserve"> new values (Inclusi</w:t>
      </w:r>
      <w:r w:rsidR="00697C73">
        <w:rPr>
          <w:rFonts w:asciiTheme="minorHAnsi" w:eastAsia="Times New Roman" w:hAnsiTheme="minorHAnsi" w:cstheme="minorHAnsi"/>
          <w:szCs w:val="24"/>
        </w:rPr>
        <w:t>on</w:t>
      </w:r>
      <w:r w:rsidRPr="00B37CA1">
        <w:rPr>
          <w:rFonts w:asciiTheme="minorHAnsi" w:eastAsia="Times New Roman" w:hAnsiTheme="minorHAnsi" w:cstheme="minorHAnsi"/>
          <w:szCs w:val="24"/>
        </w:rPr>
        <w:t>, Innovation, Improvement, Integrity) are truly embedded and are meaningfully directing our work is a continuing project which the new Honorary Secretary will be crucial to. Other exciting changes during my time, which the new post holder will be able to become involved in and help lead, are a greater focus on Equality, Diversity and Inclusion work, further developments in the Presidential election building on the recent changes (e</w:t>
      </w:r>
      <w:r w:rsidR="00B76885">
        <w:rPr>
          <w:rFonts w:asciiTheme="minorHAnsi" w:eastAsia="Times New Roman" w:hAnsiTheme="minorHAnsi" w:cstheme="minorHAnsi"/>
          <w:szCs w:val="24"/>
        </w:rPr>
        <w:t>g</w:t>
      </w:r>
      <w:r w:rsidRPr="00B37CA1">
        <w:rPr>
          <w:rFonts w:asciiTheme="minorHAnsi" w:eastAsia="Times New Roman" w:hAnsiTheme="minorHAnsi" w:cstheme="minorHAnsi"/>
          <w:szCs w:val="24"/>
        </w:rPr>
        <w:t xml:space="preserve"> introduction of a hustings, a statement of mission / intent etc), and the launch of the new Associate Membership in which non-ophthalmologists including nurses, orthoptists and optometrists, and foundation doctors and medical students, can become RCOphth members. There are more groups potentially who will need a future membership offer to be developed.</w:t>
      </w:r>
    </w:p>
    <w:p w14:paraId="7C4542C1" w14:textId="77777777" w:rsidR="005F210C" w:rsidRPr="00B37CA1" w:rsidRDefault="005F210C" w:rsidP="00F9503D">
      <w:pPr>
        <w:spacing w:before="100" w:beforeAutospacing="1" w:after="100" w:afterAutospacing="1" w:line="240" w:lineRule="auto"/>
        <w:ind w:left="0" w:right="0" w:firstLine="0"/>
        <w:jc w:val="both"/>
        <w:rPr>
          <w:rFonts w:asciiTheme="minorHAnsi" w:eastAsia="Times New Roman" w:hAnsiTheme="minorHAnsi" w:cstheme="minorHAnsi"/>
          <w:szCs w:val="24"/>
        </w:rPr>
      </w:pPr>
      <w:r w:rsidRPr="00B37CA1">
        <w:rPr>
          <w:rFonts w:asciiTheme="minorHAnsi" w:eastAsia="Times New Roman" w:hAnsiTheme="minorHAnsi" w:cstheme="minorHAnsi"/>
          <w:szCs w:val="24"/>
        </w:rPr>
        <w:t xml:space="preserve">Working at this level means meeting and working with many ophthalmologists and multidisciplinary professionals in the College and around the UK. It develops your leadership skills and allows </w:t>
      </w:r>
      <w:r w:rsidR="00F9503D" w:rsidRPr="00B37CA1">
        <w:rPr>
          <w:rFonts w:asciiTheme="minorHAnsi" w:eastAsia="Times New Roman" w:hAnsiTheme="minorHAnsi" w:cstheme="minorHAnsi"/>
          <w:szCs w:val="24"/>
        </w:rPr>
        <w:t>you the</w:t>
      </w:r>
      <w:r w:rsidRPr="00B37CA1">
        <w:rPr>
          <w:rFonts w:asciiTheme="minorHAnsi" w:eastAsia="Times New Roman" w:hAnsiTheme="minorHAnsi" w:cstheme="minorHAnsi"/>
          <w:szCs w:val="24"/>
        </w:rPr>
        <w:t xml:space="preserve"> opportunity to help many colleagues and to make a real different to the College and those it serves.</w:t>
      </w:r>
    </w:p>
    <w:p w14:paraId="6C4F88B2" w14:textId="77777777" w:rsidR="00F52FEE" w:rsidRDefault="005F210C" w:rsidP="00F52FEE">
      <w:pPr>
        <w:spacing w:before="100" w:beforeAutospacing="1" w:after="100" w:afterAutospacing="1" w:line="240" w:lineRule="auto"/>
        <w:ind w:left="0" w:right="0" w:firstLine="0"/>
        <w:jc w:val="both"/>
        <w:rPr>
          <w:color w:val="8A3CC4"/>
          <w:sz w:val="22"/>
        </w:rPr>
      </w:pPr>
      <w:r w:rsidRPr="00B37CA1">
        <w:rPr>
          <w:rFonts w:asciiTheme="minorHAnsi" w:eastAsia="Times New Roman" w:hAnsiTheme="minorHAnsi" w:cstheme="minorHAnsi"/>
          <w:szCs w:val="24"/>
        </w:rPr>
        <w:t xml:space="preserve">It’s an exciting time to take on this role – with a new CEO, new President, new Head of Membership Services, and new leads for EDI, there is a lot of opportunity for fresh new thinking and energy to really take the RCOphth to the next level. The Honorary Secretary will be crucial to this. The role is great and I </w:t>
      </w:r>
      <w:r w:rsidR="00C156E2">
        <w:rPr>
          <w:rFonts w:asciiTheme="minorHAnsi" w:eastAsia="Times New Roman" w:hAnsiTheme="minorHAnsi" w:cstheme="minorHAnsi"/>
          <w:szCs w:val="24"/>
        </w:rPr>
        <w:t xml:space="preserve">have </w:t>
      </w:r>
      <w:r w:rsidRPr="00B37CA1">
        <w:rPr>
          <w:rFonts w:asciiTheme="minorHAnsi" w:eastAsia="Times New Roman" w:hAnsiTheme="minorHAnsi" w:cstheme="minorHAnsi"/>
          <w:szCs w:val="24"/>
        </w:rPr>
        <w:t>really enjoy</w:t>
      </w:r>
      <w:r w:rsidR="00C156E2">
        <w:rPr>
          <w:rFonts w:asciiTheme="minorHAnsi" w:eastAsia="Times New Roman" w:hAnsiTheme="minorHAnsi" w:cstheme="minorHAnsi"/>
          <w:szCs w:val="24"/>
        </w:rPr>
        <w:t>ed it.</w:t>
      </w:r>
    </w:p>
    <w:p w14:paraId="11FFC82E" w14:textId="77777777" w:rsidR="00F52FEE" w:rsidRDefault="00F52FEE">
      <w:pPr>
        <w:spacing w:after="160" w:line="259" w:lineRule="auto"/>
        <w:ind w:left="0" w:right="0" w:firstLine="0"/>
        <w:rPr>
          <w:color w:val="8A3CC4"/>
          <w:sz w:val="22"/>
        </w:rPr>
      </w:pPr>
      <w:r>
        <w:rPr>
          <w:color w:val="8A3CC4"/>
          <w:sz w:val="22"/>
        </w:rPr>
        <w:br w:type="page"/>
      </w:r>
    </w:p>
    <w:p w14:paraId="31F47B01" w14:textId="5CBC481F" w:rsidR="00CE7CE0" w:rsidRDefault="00CE7CE0" w:rsidP="00CE7CE0">
      <w:pPr>
        <w:spacing w:after="0" w:line="259" w:lineRule="auto"/>
        <w:ind w:left="0" w:right="0" w:firstLine="0"/>
        <w:jc w:val="both"/>
        <w:rPr>
          <w:rFonts w:asciiTheme="minorHAnsi" w:eastAsia="Times New Roman" w:hAnsiTheme="minorHAnsi" w:cstheme="minorHAnsi"/>
          <w:b/>
          <w:bCs/>
          <w:szCs w:val="24"/>
        </w:rPr>
      </w:pPr>
      <w:r>
        <w:rPr>
          <w:noProof/>
        </w:rPr>
        <w:lastRenderedPageBreak/>
        <w:drawing>
          <wp:anchor distT="0" distB="0" distL="114300" distR="114300" simplePos="0" relativeHeight="251679744" behindDoc="0" locked="0" layoutInCell="1" allowOverlap="1" wp14:anchorId="32D0C182" wp14:editId="2C3DDFB7">
            <wp:simplePos x="0" y="0"/>
            <wp:positionH relativeFrom="column">
              <wp:posOffset>2924</wp:posOffset>
            </wp:positionH>
            <wp:positionV relativeFrom="paragraph">
              <wp:posOffset>1875</wp:posOffset>
            </wp:positionV>
            <wp:extent cx="3072809" cy="3019425"/>
            <wp:effectExtent l="0" t="0" r="0" b="0"/>
            <wp:wrapSquare wrapText="bothSides"/>
            <wp:docPr id="1" name="Picture 1" descr="A photo of MANOJ PARULE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MANOJ PARULEK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2809" cy="3019425"/>
                    </a:xfrm>
                    <a:prstGeom prst="rect">
                      <a:avLst/>
                    </a:prstGeom>
                    <a:noFill/>
                    <a:ln>
                      <a:noFill/>
                    </a:ln>
                  </pic:spPr>
                </pic:pic>
              </a:graphicData>
            </a:graphic>
          </wp:anchor>
        </w:drawing>
      </w:r>
      <w:r w:rsidRPr="00B37CA1">
        <w:rPr>
          <w:rFonts w:asciiTheme="minorHAnsi" w:hAnsiTheme="minorHAnsi" w:cstheme="minorHAnsi"/>
          <w:szCs w:val="24"/>
        </w:rPr>
        <w:t>M</w:t>
      </w:r>
      <w:r w:rsidRPr="00B37CA1">
        <w:rPr>
          <w:rFonts w:asciiTheme="minorHAnsi" w:eastAsia="Times New Roman" w:hAnsiTheme="minorHAnsi" w:cstheme="minorHAnsi"/>
          <w:b/>
          <w:bCs/>
          <w:szCs w:val="24"/>
        </w:rPr>
        <w:t>essage from the outgoing joint Honorary Secretary – M</w:t>
      </w:r>
      <w:r>
        <w:rPr>
          <w:rFonts w:asciiTheme="minorHAnsi" w:eastAsia="Times New Roman" w:hAnsiTheme="minorHAnsi" w:cstheme="minorHAnsi"/>
          <w:b/>
          <w:bCs/>
          <w:szCs w:val="24"/>
        </w:rPr>
        <w:t>anoj Parulekar</w:t>
      </w:r>
    </w:p>
    <w:p w14:paraId="018623C0" w14:textId="1EDBDF6B" w:rsidR="00CE7CE0" w:rsidRDefault="00CE7CE0" w:rsidP="00CE7CE0">
      <w:pPr>
        <w:spacing w:after="0" w:line="259" w:lineRule="auto"/>
        <w:ind w:left="0" w:right="0" w:firstLine="0"/>
        <w:jc w:val="both"/>
        <w:rPr>
          <w:bCs/>
          <w:color w:val="009999"/>
          <w:sz w:val="56"/>
          <w:szCs w:val="28"/>
        </w:rPr>
      </w:pPr>
      <w:r w:rsidRPr="00CE7CE0">
        <w:rPr>
          <w:rFonts w:asciiTheme="minorHAnsi" w:hAnsiTheme="minorHAnsi" w:cstheme="minorHAnsi"/>
          <w:szCs w:val="24"/>
        </w:rPr>
        <w:t>It has been a real privilege serving as joint Honorary Secretary.</w:t>
      </w:r>
      <w:r>
        <w:rPr>
          <w:rFonts w:asciiTheme="minorHAnsi" w:hAnsiTheme="minorHAnsi" w:cstheme="minorHAnsi"/>
          <w:szCs w:val="24"/>
        </w:rPr>
        <w:t xml:space="preserve"> </w:t>
      </w:r>
      <w:r w:rsidRPr="00CE7CE0">
        <w:rPr>
          <w:rFonts w:asciiTheme="minorHAnsi" w:hAnsiTheme="minorHAnsi" w:cstheme="minorHAnsi"/>
          <w:szCs w:val="24"/>
        </w:rPr>
        <w:t xml:space="preserve"> I have previously served on several committees and as Congress Programme Secretary, but this position is unique.</w:t>
      </w:r>
      <w:r>
        <w:rPr>
          <w:rFonts w:asciiTheme="minorHAnsi" w:hAnsiTheme="minorHAnsi" w:cstheme="minorHAnsi"/>
          <w:szCs w:val="24"/>
        </w:rPr>
        <w:t xml:space="preserve"> </w:t>
      </w:r>
      <w:r w:rsidRPr="00CE7CE0">
        <w:rPr>
          <w:rFonts w:asciiTheme="minorHAnsi" w:hAnsiTheme="minorHAnsi" w:cstheme="minorHAnsi"/>
          <w:szCs w:val="24"/>
        </w:rPr>
        <w:t xml:space="preserve"> The Honorary Secretary is a Trustee of the College, and serves on Council and Executive and can contribute to any committee such as Education, Training, Equality and Diversity among others.</w:t>
      </w:r>
      <w:r>
        <w:rPr>
          <w:rFonts w:asciiTheme="minorHAnsi" w:hAnsiTheme="minorHAnsi" w:cstheme="minorHAnsi"/>
          <w:szCs w:val="24"/>
        </w:rPr>
        <w:t xml:space="preserve"> </w:t>
      </w:r>
      <w:r w:rsidRPr="00CE7CE0">
        <w:rPr>
          <w:rFonts w:asciiTheme="minorHAnsi" w:hAnsiTheme="minorHAnsi" w:cstheme="minorHAnsi"/>
          <w:szCs w:val="24"/>
        </w:rPr>
        <w:t xml:space="preserve"> The Honorary Secretary also chairs the Remuneration Committee to set fair and affordable salaries for the College staff, and Membership Committee dealing with membership issues, and improving member experience.</w:t>
      </w:r>
      <w:r>
        <w:rPr>
          <w:rFonts w:asciiTheme="minorHAnsi" w:hAnsiTheme="minorHAnsi" w:cstheme="minorHAnsi"/>
          <w:szCs w:val="24"/>
        </w:rPr>
        <w:t xml:space="preserve"> </w:t>
      </w:r>
      <w:r w:rsidRPr="00CE7CE0">
        <w:rPr>
          <w:rFonts w:asciiTheme="minorHAnsi" w:hAnsiTheme="minorHAnsi" w:cstheme="minorHAnsi"/>
          <w:szCs w:val="24"/>
        </w:rPr>
        <w:t xml:space="preserve"> There will be a major expansion in member categories, to which the Honorary Secretary will contribute significantly. The Honorary Secretary is also returning officer for the Presidential elections, to ensure fair process. Interfacing with regional representatives is another important role. </w:t>
      </w:r>
    </w:p>
    <w:p w14:paraId="39D8E4C1" w14:textId="77777777" w:rsidR="00CE7CE0" w:rsidRPr="00CE7CE0" w:rsidRDefault="00CE7CE0" w:rsidP="00CE7CE0">
      <w:pPr>
        <w:pStyle w:val="NormalWeb"/>
        <w:jc w:val="both"/>
        <w:rPr>
          <w:rFonts w:asciiTheme="minorHAnsi" w:hAnsiTheme="minorHAnsi" w:cstheme="minorHAnsi"/>
          <w:color w:val="000000"/>
        </w:rPr>
      </w:pPr>
      <w:r w:rsidRPr="00CE7CE0">
        <w:rPr>
          <w:rFonts w:asciiTheme="minorHAnsi" w:hAnsiTheme="minorHAnsi" w:cstheme="minorHAnsi"/>
          <w:color w:val="000000"/>
        </w:rPr>
        <w:t>The most rewarding part of the role has been working with the President, Chief Executive and the superb college staff who support us in delivering the role and are a source of wisdom and historical context. Interfacing with the membership is a major perk, and I have learnt how much work is done by the college in this role for its members.</w:t>
      </w:r>
    </w:p>
    <w:p w14:paraId="50CC98AE" w14:textId="77777777" w:rsidR="00CE7CE0" w:rsidRPr="00CE7CE0" w:rsidRDefault="00CE7CE0" w:rsidP="00CE7CE0">
      <w:pPr>
        <w:pStyle w:val="NormalWeb"/>
        <w:jc w:val="both"/>
        <w:rPr>
          <w:rFonts w:asciiTheme="minorHAnsi" w:hAnsiTheme="minorHAnsi" w:cstheme="minorHAnsi"/>
          <w:color w:val="000000"/>
        </w:rPr>
      </w:pPr>
      <w:r w:rsidRPr="00CE7CE0">
        <w:rPr>
          <w:rFonts w:asciiTheme="minorHAnsi" w:hAnsiTheme="minorHAnsi" w:cstheme="minorHAnsi"/>
          <w:color w:val="000000"/>
        </w:rPr>
        <w:t xml:space="preserve">It is a busy role, and having a joint Honorary Secretary (ours was the first joint college officer appointment to share a busy job) made it much easier, and more fun. It gave me someone who I could confer with, and we cross cover for meeting attendance </w:t>
      </w:r>
      <w:r w:rsidRPr="00CE7CE0">
        <w:rPr>
          <w:rFonts w:asciiTheme="minorHAnsi" w:hAnsiTheme="minorHAnsi" w:cstheme="minorHAnsi"/>
          <w:color w:val="222222"/>
          <w:shd w:val="clear" w:color="auto" w:fill="FFFFFF"/>
        </w:rPr>
        <w:t xml:space="preserve">when there were diary clashes.  </w:t>
      </w:r>
    </w:p>
    <w:p w14:paraId="540A1983" w14:textId="77777777" w:rsidR="00CE7CE0" w:rsidRPr="00CE7CE0" w:rsidRDefault="00CE7CE0" w:rsidP="00CE7CE0">
      <w:pPr>
        <w:pStyle w:val="NormalWeb"/>
        <w:jc w:val="both"/>
        <w:rPr>
          <w:rFonts w:asciiTheme="minorHAnsi" w:hAnsiTheme="minorHAnsi" w:cstheme="minorHAnsi"/>
          <w:color w:val="000000"/>
        </w:rPr>
      </w:pPr>
      <w:r w:rsidRPr="00CE7CE0">
        <w:rPr>
          <w:rFonts w:asciiTheme="minorHAnsi" w:hAnsiTheme="minorHAnsi" w:cstheme="minorHAnsi"/>
          <w:color w:val="000000"/>
        </w:rPr>
        <w:t>There will be considerable change at the RCOphth, with the new CEO, new President, new Head of Membership Services, and new leads for EDI. The governance and culture review have refreshed institutional thinking, it will be exciting for the new Honorary Secretary to contribute to the future of the college. I cannot recommend the role enough. I am happy to talk to any interested candidates in greater detail.</w:t>
      </w:r>
    </w:p>
    <w:p w14:paraId="255F9871" w14:textId="77777777" w:rsidR="007166D1" w:rsidRPr="00CE7CE0" w:rsidRDefault="007166D1" w:rsidP="00F52FEE">
      <w:pPr>
        <w:spacing w:before="100" w:beforeAutospacing="1" w:after="100" w:afterAutospacing="1" w:line="240" w:lineRule="auto"/>
        <w:ind w:left="0" w:right="0" w:firstLine="0"/>
        <w:jc w:val="both"/>
        <w:rPr>
          <w:rFonts w:asciiTheme="minorHAnsi" w:hAnsiTheme="minorHAnsi" w:cstheme="minorHAnsi"/>
          <w:bCs/>
          <w:color w:val="009999"/>
          <w:szCs w:val="24"/>
        </w:rPr>
      </w:pPr>
    </w:p>
    <w:p w14:paraId="31AC96E2" w14:textId="77777777" w:rsidR="007166D1" w:rsidRPr="00CE7CE0" w:rsidRDefault="007166D1" w:rsidP="00F52FEE">
      <w:pPr>
        <w:spacing w:before="100" w:beforeAutospacing="1" w:after="100" w:afterAutospacing="1" w:line="240" w:lineRule="auto"/>
        <w:ind w:left="0" w:right="0" w:firstLine="0"/>
        <w:jc w:val="both"/>
        <w:rPr>
          <w:rFonts w:asciiTheme="minorHAnsi" w:hAnsiTheme="minorHAnsi" w:cstheme="minorHAnsi"/>
          <w:bCs/>
          <w:color w:val="009999"/>
          <w:szCs w:val="24"/>
        </w:rPr>
      </w:pPr>
    </w:p>
    <w:p w14:paraId="3F0376B0" w14:textId="77777777" w:rsidR="007166D1" w:rsidRPr="00CE7CE0" w:rsidRDefault="007166D1" w:rsidP="00F52FEE">
      <w:pPr>
        <w:spacing w:before="100" w:beforeAutospacing="1" w:after="100" w:afterAutospacing="1" w:line="240" w:lineRule="auto"/>
        <w:ind w:left="0" w:right="0" w:firstLine="0"/>
        <w:jc w:val="both"/>
        <w:rPr>
          <w:rFonts w:asciiTheme="minorHAnsi" w:hAnsiTheme="minorHAnsi" w:cstheme="minorHAnsi"/>
          <w:bCs/>
          <w:color w:val="009999"/>
          <w:szCs w:val="24"/>
        </w:rPr>
      </w:pPr>
    </w:p>
    <w:p w14:paraId="5EC6E72B" w14:textId="77777777" w:rsidR="007166D1" w:rsidRPr="00CE7CE0" w:rsidRDefault="007166D1" w:rsidP="00F52FEE">
      <w:pPr>
        <w:spacing w:before="100" w:beforeAutospacing="1" w:after="100" w:afterAutospacing="1" w:line="240" w:lineRule="auto"/>
        <w:ind w:left="0" w:right="0" w:firstLine="0"/>
        <w:jc w:val="both"/>
        <w:rPr>
          <w:rFonts w:asciiTheme="minorHAnsi" w:hAnsiTheme="minorHAnsi" w:cstheme="minorHAnsi"/>
          <w:bCs/>
          <w:color w:val="009999"/>
          <w:szCs w:val="24"/>
        </w:rPr>
      </w:pPr>
    </w:p>
    <w:p w14:paraId="6B40E6CC" w14:textId="77777777" w:rsidR="007166D1" w:rsidRDefault="007166D1" w:rsidP="00F52FEE">
      <w:pPr>
        <w:spacing w:before="100" w:beforeAutospacing="1" w:after="100" w:afterAutospacing="1" w:line="240" w:lineRule="auto"/>
        <w:ind w:left="0" w:right="0" w:firstLine="0"/>
        <w:jc w:val="both"/>
        <w:rPr>
          <w:bCs/>
          <w:color w:val="009999"/>
          <w:sz w:val="56"/>
          <w:szCs w:val="28"/>
        </w:rPr>
      </w:pPr>
    </w:p>
    <w:p w14:paraId="28842F9B" w14:textId="77777777" w:rsidR="007166D1" w:rsidRDefault="007166D1" w:rsidP="00F52FEE">
      <w:pPr>
        <w:spacing w:before="100" w:beforeAutospacing="1" w:after="100" w:afterAutospacing="1" w:line="240" w:lineRule="auto"/>
        <w:ind w:left="0" w:right="0" w:firstLine="0"/>
        <w:jc w:val="both"/>
        <w:rPr>
          <w:bCs/>
          <w:color w:val="009999"/>
          <w:sz w:val="56"/>
          <w:szCs w:val="28"/>
        </w:rPr>
      </w:pPr>
    </w:p>
    <w:p w14:paraId="3E0C16FE" w14:textId="033DD1FF" w:rsidR="00584CCE" w:rsidRPr="00F52FEE" w:rsidRDefault="00D47BDE" w:rsidP="00F52FEE">
      <w:pPr>
        <w:spacing w:before="100" w:beforeAutospacing="1" w:after="100" w:afterAutospacing="1" w:line="240" w:lineRule="auto"/>
        <w:ind w:left="0" w:right="0" w:firstLine="0"/>
        <w:jc w:val="both"/>
        <w:rPr>
          <w:bCs/>
          <w:color w:val="8A3CC4"/>
          <w:sz w:val="28"/>
          <w:szCs w:val="28"/>
        </w:rPr>
      </w:pPr>
      <w:r w:rsidRPr="00F52FEE">
        <w:rPr>
          <w:bCs/>
          <w:color w:val="009999"/>
          <w:sz w:val="56"/>
          <w:szCs w:val="28"/>
        </w:rPr>
        <w:lastRenderedPageBreak/>
        <w:t>Job Description and Person Specification</w:t>
      </w:r>
      <w:r w:rsidR="00584CCE" w:rsidRPr="00F52FEE">
        <w:rPr>
          <w:bCs/>
          <w:color w:val="009999"/>
          <w:sz w:val="56"/>
          <w:szCs w:val="28"/>
        </w:rPr>
        <w:t xml:space="preserve"> </w:t>
      </w:r>
    </w:p>
    <w:p w14:paraId="70DAF572" w14:textId="77777777" w:rsidR="00D47BDE" w:rsidRDefault="00D47BDE" w:rsidP="00D47BDE">
      <w:pPr>
        <w:pStyle w:val="BodyText"/>
        <w:spacing w:before="1"/>
        <w:rPr>
          <w:sz w:val="42"/>
        </w:rPr>
      </w:pPr>
    </w:p>
    <w:p w14:paraId="1B071B31" w14:textId="77777777" w:rsidR="00D47BDE" w:rsidRDefault="00D47BDE" w:rsidP="00D47BDE">
      <w:pPr>
        <w:tabs>
          <w:tab w:val="left" w:pos="2368"/>
        </w:tabs>
        <w:ind w:left="205"/>
        <w:rPr>
          <w:b/>
        </w:rPr>
      </w:pPr>
      <w:r>
        <w:t>Post:</w:t>
      </w:r>
      <w:r>
        <w:tab/>
      </w:r>
      <w:r>
        <w:tab/>
      </w:r>
      <w:r>
        <w:rPr>
          <w:b/>
        </w:rPr>
        <w:t>Honorary</w:t>
      </w:r>
      <w:r>
        <w:rPr>
          <w:b/>
          <w:spacing w:val="-19"/>
        </w:rPr>
        <w:t xml:space="preserve"> </w:t>
      </w:r>
      <w:r>
        <w:rPr>
          <w:b/>
          <w:spacing w:val="-6"/>
        </w:rPr>
        <w:t>Secretary</w:t>
      </w:r>
    </w:p>
    <w:p w14:paraId="7AAAD52E" w14:textId="77777777" w:rsidR="00D47BDE" w:rsidRDefault="00D47BDE" w:rsidP="00D47BDE">
      <w:pPr>
        <w:pStyle w:val="BodyText"/>
        <w:spacing w:before="3"/>
        <w:rPr>
          <w:b/>
          <w:sz w:val="20"/>
        </w:rPr>
      </w:pPr>
    </w:p>
    <w:p w14:paraId="06C13043" w14:textId="77777777" w:rsidR="00D47BDE" w:rsidRDefault="00D47BDE" w:rsidP="00D47BDE">
      <w:pPr>
        <w:tabs>
          <w:tab w:val="left" w:pos="2368"/>
        </w:tabs>
        <w:ind w:left="205"/>
        <w:rPr>
          <w:b/>
        </w:rPr>
      </w:pPr>
      <w:r>
        <w:rPr>
          <w:spacing w:val="3"/>
        </w:rPr>
        <w:t>Responsible</w:t>
      </w:r>
      <w:r>
        <w:rPr>
          <w:spacing w:val="-24"/>
        </w:rPr>
        <w:t xml:space="preserve"> </w:t>
      </w:r>
      <w:r>
        <w:rPr>
          <w:spacing w:val="-4"/>
        </w:rPr>
        <w:t>to:</w:t>
      </w:r>
      <w:r>
        <w:rPr>
          <w:spacing w:val="-4"/>
        </w:rPr>
        <w:tab/>
      </w:r>
      <w:r>
        <w:rPr>
          <w:spacing w:val="-4"/>
        </w:rPr>
        <w:tab/>
      </w:r>
      <w:r>
        <w:rPr>
          <w:b/>
        </w:rPr>
        <w:t>President (Chair of the Board of Trustees)</w:t>
      </w:r>
    </w:p>
    <w:p w14:paraId="3C653935" w14:textId="77777777" w:rsidR="00D47BDE" w:rsidRDefault="00D47BDE" w:rsidP="00D47BDE">
      <w:pPr>
        <w:tabs>
          <w:tab w:val="left" w:pos="2368"/>
        </w:tabs>
        <w:ind w:left="205"/>
        <w:rPr>
          <w:b/>
        </w:rPr>
      </w:pPr>
    </w:p>
    <w:p w14:paraId="125068F1" w14:textId="77777777" w:rsidR="00D47BDE" w:rsidRPr="00E36D02" w:rsidRDefault="00D47BDE" w:rsidP="00D47BDE">
      <w:pPr>
        <w:tabs>
          <w:tab w:val="left" w:pos="1287"/>
          <w:tab w:val="left" w:pos="1288"/>
        </w:tabs>
        <w:spacing w:line="244" w:lineRule="auto"/>
        <w:ind w:left="2880" w:right="277" w:hanging="2670"/>
      </w:pPr>
      <w:r>
        <w:rPr>
          <w:bCs/>
        </w:rPr>
        <w:t>Duration of Appointment:</w:t>
      </w:r>
      <w:r>
        <w:rPr>
          <w:bCs/>
        </w:rPr>
        <w:tab/>
      </w:r>
      <w:r w:rsidRPr="006D1380">
        <w:rPr>
          <w:b/>
          <w:bCs/>
        </w:rPr>
        <w:t xml:space="preserve">The </w:t>
      </w:r>
      <w:r w:rsidRPr="006D1380">
        <w:rPr>
          <w:b/>
          <w:bCs/>
          <w:spacing w:val="-5"/>
        </w:rPr>
        <w:t xml:space="preserve">Appointment </w:t>
      </w:r>
      <w:r w:rsidRPr="006D1380">
        <w:rPr>
          <w:b/>
          <w:bCs/>
          <w:spacing w:val="2"/>
        </w:rPr>
        <w:t xml:space="preserve">is </w:t>
      </w:r>
      <w:r w:rsidRPr="006D1380">
        <w:rPr>
          <w:b/>
          <w:bCs/>
        </w:rPr>
        <w:t xml:space="preserve">for 4 years </w:t>
      </w:r>
      <w:r w:rsidRPr="006D1380">
        <w:rPr>
          <w:b/>
          <w:bCs/>
          <w:spacing w:val="-4"/>
        </w:rPr>
        <w:t xml:space="preserve">from </w:t>
      </w:r>
      <w:r w:rsidRPr="006D1380">
        <w:rPr>
          <w:b/>
          <w:bCs/>
          <w:spacing w:val="-5"/>
        </w:rPr>
        <w:t xml:space="preserve">the </w:t>
      </w:r>
      <w:r w:rsidRPr="006D1380">
        <w:rPr>
          <w:b/>
          <w:bCs/>
        </w:rPr>
        <w:t xml:space="preserve">next </w:t>
      </w:r>
      <w:r w:rsidRPr="006D1380">
        <w:rPr>
          <w:b/>
          <w:bCs/>
          <w:spacing w:val="-4"/>
        </w:rPr>
        <w:t xml:space="preserve">Annual </w:t>
      </w:r>
      <w:r w:rsidRPr="006D1380">
        <w:rPr>
          <w:b/>
          <w:bCs/>
        </w:rPr>
        <w:t xml:space="preserve">General Meeting and </w:t>
      </w:r>
      <w:r w:rsidRPr="006D1380">
        <w:rPr>
          <w:b/>
          <w:bCs/>
          <w:spacing w:val="-3"/>
        </w:rPr>
        <w:t xml:space="preserve">may </w:t>
      </w:r>
      <w:r w:rsidRPr="006D1380">
        <w:rPr>
          <w:b/>
          <w:bCs/>
          <w:spacing w:val="-4"/>
        </w:rPr>
        <w:t xml:space="preserve">be </w:t>
      </w:r>
      <w:r w:rsidRPr="006D1380">
        <w:rPr>
          <w:b/>
          <w:bCs/>
          <w:spacing w:val="-3"/>
        </w:rPr>
        <w:t xml:space="preserve">extended </w:t>
      </w:r>
      <w:r w:rsidRPr="006D1380">
        <w:rPr>
          <w:b/>
          <w:bCs/>
          <w:spacing w:val="-4"/>
        </w:rPr>
        <w:t xml:space="preserve">by </w:t>
      </w:r>
      <w:r w:rsidRPr="006D1380">
        <w:rPr>
          <w:b/>
          <w:bCs/>
          <w:spacing w:val="-5"/>
        </w:rPr>
        <w:t xml:space="preserve">two </w:t>
      </w:r>
      <w:r w:rsidRPr="006D1380">
        <w:rPr>
          <w:b/>
          <w:bCs/>
        </w:rPr>
        <w:t xml:space="preserve">years if </w:t>
      </w:r>
      <w:r w:rsidRPr="006D1380">
        <w:rPr>
          <w:b/>
          <w:bCs/>
          <w:spacing w:val="-5"/>
        </w:rPr>
        <w:t xml:space="preserve">there </w:t>
      </w:r>
      <w:r w:rsidRPr="006D1380">
        <w:rPr>
          <w:b/>
          <w:bCs/>
        </w:rPr>
        <w:t xml:space="preserve">are </w:t>
      </w:r>
      <w:r w:rsidRPr="006D1380">
        <w:rPr>
          <w:b/>
          <w:bCs/>
          <w:spacing w:val="-4"/>
        </w:rPr>
        <w:t xml:space="preserve">no </w:t>
      </w:r>
      <w:r w:rsidRPr="006D1380">
        <w:rPr>
          <w:b/>
          <w:bCs/>
        </w:rPr>
        <w:t xml:space="preserve">eligible applicants for </w:t>
      </w:r>
      <w:r w:rsidRPr="006D1380">
        <w:rPr>
          <w:b/>
          <w:bCs/>
          <w:spacing w:val="-5"/>
        </w:rPr>
        <w:t>the</w:t>
      </w:r>
      <w:r w:rsidRPr="006D1380">
        <w:rPr>
          <w:b/>
          <w:bCs/>
          <w:spacing w:val="10"/>
        </w:rPr>
        <w:t xml:space="preserve"> </w:t>
      </w:r>
      <w:r w:rsidRPr="006D1380">
        <w:rPr>
          <w:b/>
          <w:bCs/>
        </w:rPr>
        <w:t>position.</w:t>
      </w:r>
      <w:r>
        <w:t xml:space="preserve"> </w:t>
      </w:r>
    </w:p>
    <w:p w14:paraId="31D6B25A" w14:textId="77777777" w:rsidR="00D47BDE" w:rsidRDefault="00D47BDE" w:rsidP="00D47BDE">
      <w:pPr>
        <w:tabs>
          <w:tab w:val="left" w:pos="2368"/>
        </w:tabs>
        <w:rPr>
          <w:b/>
        </w:rPr>
      </w:pPr>
    </w:p>
    <w:p w14:paraId="14850781" w14:textId="675A3246" w:rsidR="00D47BDE" w:rsidRPr="00B37CA1" w:rsidRDefault="00B76885" w:rsidP="00D47BDE">
      <w:pPr>
        <w:tabs>
          <w:tab w:val="left" w:pos="2368"/>
        </w:tabs>
        <w:ind w:firstLine="205"/>
        <w:rPr>
          <w:b/>
        </w:rPr>
      </w:pPr>
      <w:r w:rsidRPr="00B37CA1">
        <w:rPr>
          <w:noProof/>
        </w:rPr>
        <mc:AlternateContent>
          <mc:Choice Requires="wps">
            <w:drawing>
              <wp:anchor distT="0" distB="0" distL="0" distR="0" simplePos="0" relativeHeight="251663360" behindDoc="1" locked="0" layoutInCell="1" allowOverlap="1" wp14:anchorId="761650AD" wp14:editId="53AC8955">
                <wp:simplePos x="0" y="0"/>
                <wp:positionH relativeFrom="margin">
                  <wp:align>right</wp:align>
                </wp:positionH>
                <wp:positionV relativeFrom="paragraph">
                  <wp:posOffset>258445</wp:posOffset>
                </wp:positionV>
                <wp:extent cx="6108700" cy="45085"/>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45085"/>
                        </a:xfrm>
                        <a:custGeom>
                          <a:avLst/>
                          <a:gdLst>
                            <a:gd name="T0" fmla="+- 0 1148 1148"/>
                            <a:gd name="T1" fmla="*/ T0 w 9000"/>
                            <a:gd name="T2" fmla="+- 0 10147 1148"/>
                            <a:gd name="T3" fmla="*/ T2 w 9000"/>
                          </a:gdLst>
                          <a:ahLst/>
                          <a:cxnLst>
                            <a:cxn ang="0">
                              <a:pos x="T1" y="0"/>
                            </a:cxn>
                            <a:cxn ang="0">
                              <a:pos x="T3" y="0"/>
                            </a:cxn>
                          </a:cxnLst>
                          <a:rect l="0" t="0" r="r" b="b"/>
                          <a:pathLst>
                            <a:path w="9000">
                              <a:moveTo>
                                <a:pt x="0" y="0"/>
                              </a:moveTo>
                              <a:lnTo>
                                <a:pt x="8999" y="0"/>
                              </a:lnTo>
                            </a:path>
                          </a:pathLst>
                        </a:custGeom>
                        <a:noFill/>
                        <a:ln w="95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5CC506" id="Freeform 2" o:spid="_x0000_s1026" style="position:absolute;margin-left:429.8pt;margin-top:20.35pt;width:481pt;height:3.55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" path="m,l8999,e" filled="f" strokeweight=".26486mm">
                <v:path arrowok="t" o:connecttype="custom" o:connectlocs="0,0;6108021,0" o:connectangles="0,0"/>
                <w10:wrap type="topAndBottom" anchorx="margin"/>
              </v:shape>
            </w:pict>
          </mc:Fallback>
        </mc:AlternateContent>
      </w:r>
      <w:r w:rsidR="00D47BDE" w:rsidRPr="00B37CA1">
        <w:t>Date</w:t>
      </w:r>
      <w:r w:rsidR="00D47BDE" w:rsidRPr="00B37CA1">
        <w:rPr>
          <w:spacing w:val="-9"/>
        </w:rPr>
        <w:t xml:space="preserve"> </w:t>
      </w:r>
      <w:r w:rsidR="00D47BDE" w:rsidRPr="00B37CA1">
        <w:rPr>
          <w:spacing w:val="-4"/>
        </w:rPr>
        <w:t>reviewed:</w:t>
      </w:r>
      <w:r w:rsidR="00D47BDE" w:rsidRPr="00B37CA1">
        <w:rPr>
          <w:spacing w:val="-4"/>
        </w:rPr>
        <w:tab/>
      </w:r>
      <w:r w:rsidR="00D47BDE" w:rsidRPr="00B37CA1">
        <w:rPr>
          <w:spacing w:val="-4"/>
        </w:rPr>
        <w:tab/>
      </w:r>
      <w:r w:rsidR="00D47BDE" w:rsidRPr="00B37CA1">
        <w:rPr>
          <w:b/>
          <w:spacing w:val="-4"/>
        </w:rPr>
        <w:t>March 2023</w:t>
      </w:r>
    </w:p>
    <w:p w14:paraId="4E7DAD6A" w14:textId="5E93CE32" w:rsidR="00B37CA1" w:rsidRDefault="00B37CA1" w:rsidP="00B37CA1">
      <w:pPr>
        <w:pStyle w:val="BodyText"/>
        <w:tabs>
          <w:tab w:val="left" w:pos="1770"/>
        </w:tabs>
        <w:rPr>
          <w:b/>
          <w:sz w:val="20"/>
        </w:rPr>
      </w:pPr>
    </w:p>
    <w:p w14:paraId="46729546" w14:textId="77777777" w:rsidR="00D47BDE" w:rsidRPr="00A97748" w:rsidRDefault="00C23D25" w:rsidP="00A97748">
      <w:pPr>
        <w:jc w:val="both"/>
        <w:rPr>
          <w:rFonts w:asciiTheme="minorHAnsi" w:hAnsiTheme="minorHAnsi" w:cstheme="minorHAnsi"/>
          <w:b/>
          <w:szCs w:val="24"/>
        </w:rPr>
      </w:pPr>
      <w:r w:rsidRPr="00A97748">
        <w:rPr>
          <w:rFonts w:asciiTheme="minorHAnsi" w:hAnsiTheme="minorHAnsi" w:cstheme="minorHAnsi"/>
          <w:b/>
          <w:szCs w:val="24"/>
        </w:rPr>
        <w:t>Role Background</w:t>
      </w:r>
    </w:p>
    <w:p w14:paraId="34D56922" w14:textId="77777777" w:rsidR="00D47BDE" w:rsidRPr="00A97748" w:rsidRDefault="00D47BDE" w:rsidP="00A97748">
      <w:pPr>
        <w:jc w:val="both"/>
        <w:rPr>
          <w:rFonts w:asciiTheme="minorHAnsi" w:hAnsiTheme="minorHAnsi" w:cstheme="minorHAnsi"/>
          <w:szCs w:val="24"/>
        </w:rPr>
      </w:pPr>
    </w:p>
    <w:p w14:paraId="7A2F1ADC" w14:textId="77777777" w:rsidR="00D47BDE" w:rsidRPr="00A97748" w:rsidRDefault="00D47BDE" w:rsidP="00B76885">
      <w:pPr>
        <w:ind w:right="-1"/>
        <w:jc w:val="both"/>
        <w:rPr>
          <w:rFonts w:asciiTheme="minorHAnsi" w:hAnsiTheme="minorHAnsi" w:cstheme="minorHAnsi"/>
          <w:szCs w:val="24"/>
        </w:rPr>
      </w:pPr>
      <w:r w:rsidRPr="00A97748">
        <w:rPr>
          <w:rFonts w:asciiTheme="minorHAnsi" w:hAnsiTheme="minorHAnsi" w:cstheme="minorHAnsi"/>
          <w:szCs w:val="24"/>
        </w:rPr>
        <w:t xml:space="preserve">The Honorary Secretary is a Trustee of the College. The </w:t>
      </w:r>
      <w:r w:rsidR="005C5CF4" w:rsidRPr="00A97748">
        <w:rPr>
          <w:rFonts w:asciiTheme="minorHAnsi" w:hAnsiTheme="minorHAnsi" w:cstheme="minorHAnsi"/>
          <w:szCs w:val="24"/>
        </w:rPr>
        <w:t xml:space="preserve">Trustee Board </w:t>
      </w:r>
      <w:r w:rsidRPr="00A97748">
        <w:rPr>
          <w:rFonts w:asciiTheme="minorHAnsi" w:hAnsiTheme="minorHAnsi" w:cstheme="minorHAnsi"/>
          <w:szCs w:val="24"/>
        </w:rPr>
        <w:t xml:space="preserve">has a central role in helping to guide the College during a challenging time.  </w:t>
      </w:r>
    </w:p>
    <w:p w14:paraId="7C265E22" w14:textId="77777777" w:rsidR="00D47BDE" w:rsidRPr="00A97748" w:rsidRDefault="00D47BDE" w:rsidP="00B76885">
      <w:pPr>
        <w:ind w:right="-1"/>
        <w:jc w:val="both"/>
        <w:rPr>
          <w:rFonts w:asciiTheme="minorHAnsi" w:hAnsiTheme="minorHAnsi" w:cstheme="minorHAnsi"/>
          <w:szCs w:val="24"/>
        </w:rPr>
      </w:pPr>
    </w:p>
    <w:p w14:paraId="66F63410" w14:textId="77777777" w:rsidR="00D47BDE" w:rsidRPr="00A97748" w:rsidRDefault="00D47BDE" w:rsidP="00B76885">
      <w:pPr>
        <w:ind w:right="-1"/>
        <w:jc w:val="both"/>
        <w:rPr>
          <w:rFonts w:asciiTheme="minorHAnsi" w:hAnsiTheme="minorHAnsi" w:cstheme="minorHAnsi"/>
          <w:szCs w:val="24"/>
        </w:rPr>
      </w:pPr>
      <w:r w:rsidRPr="00A97748">
        <w:rPr>
          <w:rFonts w:asciiTheme="minorHAnsi" w:hAnsiTheme="minorHAnsi" w:cstheme="minorHAnsi"/>
          <w:szCs w:val="24"/>
        </w:rPr>
        <w:t>There are up to 15 Trustees permitted under the College’s ordinances comprising a mixture of the following individuals:</w:t>
      </w:r>
    </w:p>
    <w:p w14:paraId="0E383171" w14:textId="77777777" w:rsidR="00D47BDE" w:rsidRPr="00A97748" w:rsidRDefault="00D47BDE" w:rsidP="00B76885">
      <w:pPr>
        <w:ind w:right="-1"/>
        <w:jc w:val="both"/>
        <w:rPr>
          <w:rFonts w:asciiTheme="minorHAnsi" w:hAnsiTheme="minorHAnsi" w:cstheme="minorHAnsi"/>
          <w:szCs w:val="24"/>
        </w:rPr>
      </w:pPr>
    </w:p>
    <w:p w14:paraId="1CCD778C" w14:textId="77777777" w:rsidR="00D47BDE" w:rsidRPr="00A97748" w:rsidRDefault="00D47BDE" w:rsidP="00B76885">
      <w:pPr>
        <w:pStyle w:val="ListParagraph"/>
        <w:widowControl/>
        <w:numPr>
          <w:ilvl w:val="0"/>
          <w:numId w:val="12"/>
        </w:numPr>
        <w:autoSpaceDE/>
        <w:autoSpaceDN/>
        <w:ind w:right="-1"/>
        <w:contextualSpacing/>
        <w:jc w:val="both"/>
        <w:rPr>
          <w:rFonts w:asciiTheme="minorHAnsi" w:hAnsiTheme="minorHAnsi" w:cstheme="minorHAnsi"/>
          <w:sz w:val="24"/>
          <w:szCs w:val="24"/>
        </w:rPr>
      </w:pPr>
      <w:r w:rsidRPr="00A97748">
        <w:rPr>
          <w:rFonts w:asciiTheme="minorHAnsi" w:hAnsiTheme="minorHAnsi" w:cstheme="minorHAnsi"/>
          <w:sz w:val="24"/>
          <w:szCs w:val="24"/>
        </w:rPr>
        <w:t xml:space="preserve">the President, up to two Vice-Presidents, the Secretary and the Treasurer </w:t>
      </w:r>
    </w:p>
    <w:p w14:paraId="116FF1E1" w14:textId="77777777" w:rsidR="00D47BDE" w:rsidRPr="00A97748" w:rsidRDefault="00D47BDE" w:rsidP="00B76885">
      <w:pPr>
        <w:pStyle w:val="ListParagraph"/>
        <w:widowControl/>
        <w:numPr>
          <w:ilvl w:val="0"/>
          <w:numId w:val="12"/>
        </w:numPr>
        <w:autoSpaceDE/>
        <w:autoSpaceDN/>
        <w:ind w:right="-1"/>
        <w:contextualSpacing/>
        <w:jc w:val="both"/>
        <w:rPr>
          <w:rFonts w:asciiTheme="minorHAnsi" w:hAnsiTheme="minorHAnsi" w:cstheme="minorHAnsi"/>
          <w:sz w:val="24"/>
          <w:szCs w:val="24"/>
        </w:rPr>
      </w:pPr>
      <w:r w:rsidRPr="00A97748">
        <w:rPr>
          <w:rFonts w:asciiTheme="minorHAnsi" w:hAnsiTheme="minorHAnsi" w:cstheme="minorHAnsi"/>
          <w:sz w:val="24"/>
          <w:szCs w:val="24"/>
        </w:rPr>
        <w:t>the chairpersons for the time being of two of the Standing Committees of the College</w:t>
      </w:r>
    </w:p>
    <w:p w14:paraId="0E9F0B2D" w14:textId="77777777" w:rsidR="00D47BDE" w:rsidRPr="00A97748" w:rsidRDefault="00D47BDE" w:rsidP="00B76885">
      <w:pPr>
        <w:pStyle w:val="ListParagraph"/>
        <w:widowControl/>
        <w:numPr>
          <w:ilvl w:val="0"/>
          <w:numId w:val="12"/>
        </w:numPr>
        <w:autoSpaceDE/>
        <w:autoSpaceDN/>
        <w:ind w:right="-1"/>
        <w:contextualSpacing/>
        <w:jc w:val="both"/>
        <w:rPr>
          <w:rFonts w:asciiTheme="minorHAnsi" w:hAnsiTheme="minorHAnsi" w:cstheme="minorHAnsi"/>
          <w:sz w:val="24"/>
          <w:szCs w:val="24"/>
        </w:rPr>
      </w:pPr>
      <w:r w:rsidRPr="00A97748">
        <w:rPr>
          <w:rFonts w:asciiTheme="minorHAnsi" w:hAnsiTheme="minorHAnsi" w:cstheme="minorHAnsi"/>
          <w:sz w:val="24"/>
          <w:szCs w:val="24"/>
        </w:rPr>
        <w:t>up to two additional members of the Council</w:t>
      </w:r>
    </w:p>
    <w:p w14:paraId="067C66F0" w14:textId="77777777" w:rsidR="00D47BDE" w:rsidRPr="00A97748" w:rsidRDefault="00D47BDE" w:rsidP="00B76885">
      <w:pPr>
        <w:pStyle w:val="ListParagraph"/>
        <w:widowControl/>
        <w:numPr>
          <w:ilvl w:val="0"/>
          <w:numId w:val="12"/>
        </w:numPr>
        <w:autoSpaceDE/>
        <w:autoSpaceDN/>
        <w:ind w:right="-1"/>
        <w:contextualSpacing/>
        <w:jc w:val="both"/>
        <w:rPr>
          <w:rFonts w:asciiTheme="minorHAnsi" w:hAnsiTheme="minorHAnsi" w:cstheme="minorHAnsi"/>
          <w:sz w:val="24"/>
          <w:szCs w:val="24"/>
        </w:rPr>
      </w:pPr>
      <w:r w:rsidRPr="00A97748">
        <w:rPr>
          <w:rFonts w:asciiTheme="minorHAnsi" w:hAnsiTheme="minorHAnsi" w:cstheme="minorHAnsi"/>
          <w:sz w:val="24"/>
          <w:szCs w:val="24"/>
        </w:rPr>
        <w:t>the chairperson for the time being of the Ophthalmologists in Training Group</w:t>
      </w:r>
    </w:p>
    <w:p w14:paraId="6D85B165" w14:textId="77777777" w:rsidR="00D47BDE" w:rsidRPr="00A97748" w:rsidRDefault="00D47BDE" w:rsidP="00B76885">
      <w:pPr>
        <w:pStyle w:val="ListParagraph"/>
        <w:widowControl/>
        <w:numPr>
          <w:ilvl w:val="0"/>
          <w:numId w:val="12"/>
        </w:numPr>
        <w:autoSpaceDE/>
        <w:autoSpaceDN/>
        <w:ind w:right="-1"/>
        <w:contextualSpacing/>
        <w:jc w:val="both"/>
        <w:rPr>
          <w:rFonts w:asciiTheme="minorHAnsi" w:hAnsiTheme="minorHAnsi" w:cstheme="minorHAnsi"/>
          <w:sz w:val="24"/>
          <w:szCs w:val="24"/>
        </w:rPr>
      </w:pPr>
      <w:r w:rsidRPr="00A97748">
        <w:rPr>
          <w:rFonts w:asciiTheme="minorHAnsi" w:hAnsiTheme="minorHAnsi" w:cstheme="minorHAnsi"/>
          <w:sz w:val="24"/>
          <w:szCs w:val="24"/>
        </w:rPr>
        <w:t>up to three Lay Trustees</w:t>
      </w:r>
    </w:p>
    <w:p w14:paraId="3CF34FFA" w14:textId="77777777" w:rsidR="00D47BDE" w:rsidRPr="00A97748" w:rsidRDefault="00D47BDE" w:rsidP="00B76885">
      <w:pPr>
        <w:pStyle w:val="ListParagraph"/>
        <w:widowControl/>
        <w:numPr>
          <w:ilvl w:val="0"/>
          <w:numId w:val="12"/>
        </w:numPr>
        <w:autoSpaceDE/>
        <w:autoSpaceDN/>
        <w:ind w:right="-1"/>
        <w:contextualSpacing/>
        <w:jc w:val="both"/>
        <w:rPr>
          <w:rFonts w:asciiTheme="minorHAnsi" w:hAnsiTheme="minorHAnsi" w:cstheme="minorHAnsi"/>
          <w:sz w:val="24"/>
          <w:szCs w:val="24"/>
        </w:rPr>
      </w:pPr>
      <w:r w:rsidRPr="00A97748">
        <w:rPr>
          <w:rFonts w:asciiTheme="minorHAnsi" w:hAnsiTheme="minorHAnsi" w:cstheme="minorHAnsi"/>
          <w:sz w:val="24"/>
          <w:szCs w:val="24"/>
        </w:rPr>
        <w:t>additional individuals.</w:t>
      </w:r>
    </w:p>
    <w:p w14:paraId="5D4FED08" w14:textId="77777777" w:rsidR="00D47BDE" w:rsidRPr="00A97748" w:rsidRDefault="00D47BDE" w:rsidP="00A97748">
      <w:pPr>
        <w:jc w:val="both"/>
        <w:rPr>
          <w:rFonts w:asciiTheme="minorHAnsi" w:hAnsiTheme="minorHAnsi" w:cstheme="minorHAnsi"/>
          <w:szCs w:val="24"/>
        </w:rPr>
      </w:pPr>
    </w:p>
    <w:p w14:paraId="5E45231F" w14:textId="77777777" w:rsidR="00D47BDE" w:rsidRPr="00A97748" w:rsidRDefault="007B5B4D" w:rsidP="00A97748">
      <w:pPr>
        <w:jc w:val="both"/>
        <w:rPr>
          <w:rFonts w:asciiTheme="minorHAnsi" w:hAnsiTheme="minorHAnsi" w:cstheme="minorHAnsi"/>
          <w:szCs w:val="24"/>
        </w:rPr>
      </w:pPr>
      <w:r w:rsidRPr="00A97748">
        <w:rPr>
          <w:rFonts w:asciiTheme="minorHAnsi" w:hAnsiTheme="minorHAnsi" w:cstheme="minorHAnsi"/>
          <w:szCs w:val="24"/>
        </w:rPr>
        <w:t>The Trustee</w:t>
      </w:r>
      <w:r w:rsidR="00C156E2" w:rsidRPr="00A97748">
        <w:rPr>
          <w:rFonts w:asciiTheme="minorHAnsi" w:hAnsiTheme="minorHAnsi" w:cstheme="minorHAnsi"/>
          <w:szCs w:val="24"/>
        </w:rPr>
        <w:t xml:space="preserve"> Board </w:t>
      </w:r>
      <w:r w:rsidR="00D47BDE" w:rsidRPr="00A97748">
        <w:rPr>
          <w:rFonts w:asciiTheme="minorHAnsi" w:hAnsiTheme="minorHAnsi" w:cstheme="minorHAnsi"/>
          <w:szCs w:val="24"/>
        </w:rPr>
        <w:t>has the following committees reporting directly to it:</w:t>
      </w:r>
    </w:p>
    <w:p w14:paraId="1D614696" w14:textId="77777777" w:rsidR="00D47BDE" w:rsidRPr="00A97748" w:rsidRDefault="00D47BDE" w:rsidP="00A97748">
      <w:pPr>
        <w:pStyle w:val="ListParagraph"/>
        <w:widowControl/>
        <w:numPr>
          <w:ilvl w:val="0"/>
          <w:numId w:val="13"/>
        </w:numPr>
        <w:autoSpaceDE/>
        <w:autoSpaceDN/>
        <w:contextualSpacing/>
        <w:jc w:val="both"/>
        <w:rPr>
          <w:rFonts w:asciiTheme="minorHAnsi" w:hAnsiTheme="minorHAnsi" w:cstheme="minorHAnsi"/>
          <w:sz w:val="24"/>
          <w:szCs w:val="24"/>
        </w:rPr>
      </w:pPr>
      <w:r w:rsidRPr="00A97748">
        <w:rPr>
          <w:rFonts w:asciiTheme="minorHAnsi" w:hAnsiTheme="minorHAnsi" w:cstheme="minorHAnsi"/>
          <w:sz w:val="24"/>
          <w:szCs w:val="24"/>
        </w:rPr>
        <w:t>Council – chaired by the President, Council represents the College’s membership and focusses on clinical matters affecting the profession</w:t>
      </w:r>
    </w:p>
    <w:p w14:paraId="37DDB8AB" w14:textId="77777777" w:rsidR="00D47BDE" w:rsidRPr="00A97748" w:rsidRDefault="00D47BDE" w:rsidP="00A97748">
      <w:pPr>
        <w:pStyle w:val="ListParagraph"/>
        <w:numPr>
          <w:ilvl w:val="0"/>
          <w:numId w:val="13"/>
        </w:numPr>
        <w:jc w:val="both"/>
        <w:rPr>
          <w:rFonts w:asciiTheme="minorHAnsi" w:hAnsiTheme="minorHAnsi" w:cstheme="minorHAnsi"/>
          <w:sz w:val="24"/>
          <w:szCs w:val="24"/>
        </w:rPr>
      </w:pPr>
      <w:r w:rsidRPr="00A97748">
        <w:rPr>
          <w:rFonts w:asciiTheme="minorHAnsi" w:hAnsiTheme="minorHAnsi" w:cstheme="minorHAnsi"/>
          <w:sz w:val="24"/>
          <w:szCs w:val="24"/>
        </w:rPr>
        <w:t>Executive Committee – Chaired by the President and comprising the College Officers, Chairs of all standing committees and Heads of Department, the Executive Committee is responsible for the implementation of the College’s strategic vision at a more operational level. The Executive Committee provides an opportunity for clinical and staff leaders to consider issues of importance or which cut across defined committee or departmental boundaries in detail. It ensures a joined-up approach to College business, policy and strategic decisions, ensuring agreed actions in key or important areas are actioned and completed.</w:t>
      </w:r>
    </w:p>
    <w:p w14:paraId="5002393C" w14:textId="77777777" w:rsidR="00D47BDE" w:rsidRPr="00A97748" w:rsidRDefault="00D47BDE" w:rsidP="00A97748">
      <w:pPr>
        <w:pStyle w:val="ListParagraph"/>
        <w:widowControl/>
        <w:numPr>
          <w:ilvl w:val="0"/>
          <w:numId w:val="13"/>
        </w:numPr>
        <w:autoSpaceDE/>
        <w:autoSpaceDN/>
        <w:contextualSpacing/>
        <w:jc w:val="both"/>
        <w:rPr>
          <w:rFonts w:asciiTheme="minorHAnsi" w:hAnsiTheme="minorHAnsi" w:cstheme="minorHAnsi"/>
          <w:sz w:val="24"/>
          <w:szCs w:val="24"/>
        </w:rPr>
      </w:pPr>
      <w:r w:rsidRPr="00A97748">
        <w:rPr>
          <w:rFonts w:asciiTheme="minorHAnsi" w:hAnsiTheme="minorHAnsi" w:cstheme="minorHAnsi"/>
          <w:sz w:val="24"/>
          <w:szCs w:val="24"/>
        </w:rPr>
        <w:t>Remuneration Committee – Chaired by the Honorary Secretary the Remuneration Committee provides oversight of the College’s pay and HR infrastructure</w:t>
      </w:r>
    </w:p>
    <w:p w14:paraId="005A86B9" w14:textId="77777777" w:rsidR="00D47BDE" w:rsidRPr="00A97748" w:rsidRDefault="00D47BDE" w:rsidP="00A97748">
      <w:pPr>
        <w:pStyle w:val="BodyText"/>
        <w:spacing w:before="4"/>
        <w:jc w:val="both"/>
        <w:rPr>
          <w:rFonts w:asciiTheme="minorHAnsi" w:hAnsiTheme="minorHAnsi" w:cstheme="minorHAnsi"/>
        </w:rPr>
      </w:pPr>
    </w:p>
    <w:p w14:paraId="2BEF051B" w14:textId="77777777" w:rsidR="00D47BDE" w:rsidRPr="00A97748" w:rsidRDefault="00D47BDE" w:rsidP="00A97748">
      <w:pPr>
        <w:pStyle w:val="Heading1"/>
        <w:ind w:left="0"/>
        <w:jc w:val="both"/>
        <w:rPr>
          <w:rFonts w:asciiTheme="minorHAnsi" w:hAnsiTheme="minorHAnsi" w:cstheme="minorHAnsi"/>
          <w:color w:val="auto"/>
          <w:sz w:val="24"/>
          <w:szCs w:val="24"/>
        </w:rPr>
      </w:pPr>
      <w:r w:rsidRPr="00A97748">
        <w:rPr>
          <w:rFonts w:asciiTheme="minorHAnsi" w:hAnsiTheme="minorHAnsi" w:cstheme="minorHAnsi"/>
          <w:color w:val="auto"/>
          <w:sz w:val="24"/>
          <w:szCs w:val="24"/>
        </w:rPr>
        <w:t>RESPONSIBILITIES</w:t>
      </w:r>
    </w:p>
    <w:p w14:paraId="0BA3A27F" w14:textId="77777777" w:rsidR="00D47BDE" w:rsidRPr="00A97748" w:rsidRDefault="00D47BDE" w:rsidP="00A97748">
      <w:pPr>
        <w:tabs>
          <w:tab w:val="left" w:pos="1287"/>
          <w:tab w:val="left" w:pos="1288"/>
        </w:tabs>
        <w:spacing w:line="244" w:lineRule="auto"/>
        <w:ind w:right="277"/>
        <w:jc w:val="both"/>
        <w:rPr>
          <w:rFonts w:asciiTheme="minorHAnsi" w:hAnsiTheme="minorHAnsi" w:cstheme="minorHAnsi"/>
          <w:szCs w:val="24"/>
        </w:rPr>
      </w:pPr>
      <w:r w:rsidRPr="00A97748">
        <w:rPr>
          <w:rFonts w:asciiTheme="minorHAnsi" w:hAnsiTheme="minorHAnsi" w:cstheme="minorHAnsi"/>
          <w:szCs w:val="24"/>
        </w:rPr>
        <w:t>Please read the Terms of Reference of the Trustee Board, Equality, Diversity and Inclusion and Remuneration Committees and the Membership Working Group.</w:t>
      </w:r>
    </w:p>
    <w:p w14:paraId="1F9DA127" w14:textId="77777777" w:rsidR="00D47BDE" w:rsidRPr="00A97748" w:rsidRDefault="00D47BDE" w:rsidP="00A97748">
      <w:pPr>
        <w:pStyle w:val="Heading1"/>
        <w:ind w:left="0"/>
        <w:jc w:val="both"/>
        <w:rPr>
          <w:rFonts w:asciiTheme="minorHAnsi" w:hAnsiTheme="minorHAnsi" w:cstheme="minorHAnsi"/>
          <w:color w:val="auto"/>
          <w:sz w:val="24"/>
          <w:szCs w:val="24"/>
        </w:rPr>
      </w:pPr>
    </w:p>
    <w:p w14:paraId="7D3C25CA" w14:textId="77777777" w:rsidR="00D47BDE" w:rsidRPr="00A97748" w:rsidRDefault="00D47BDE" w:rsidP="00A97748">
      <w:pPr>
        <w:pStyle w:val="Heading1"/>
        <w:ind w:left="0"/>
        <w:jc w:val="both"/>
        <w:rPr>
          <w:rFonts w:asciiTheme="minorHAnsi" w:hAnsiTheme="minorHAnsi" w:cstheme="minorHAnsi"/>
          <w:color w:val="auto"/>
          <w:sz w:val="24"/>
          <w:szCs w:val="24"/>
        </w:rPr>
      </w:pPr>
      <w:r w:rsidRPr="00A97748">
        <w:rPr>
          <w:rFonts w:asciiTheme="minorHAnsi" w:hAnsiTheme="minorHAnsi" w:cstheme="minorHAnsi"/>
          <w:color w:val="auto"/>
          <w:sz w:val="24"/>
          <w:szCs w:val="24"/>
        </w:rPr>
        <w:t>Strategic responsibilities</w:t>
      </w:r>
    </w:p>
    <w:p w14:paraId="0782A14F" w14:textId="77777777" w:rsidR="00D47BDE" w:rsidRPr="00A97748" w:rsidRDefault="00D47BDE" w:rsidP="00A97748">
      <w:pPr>
        <w:pStyle w:val="ListParagraph"/>
        <w:numPr>
          <w:ilvl w:val="0"/>
          <w:numId w:val="14"/>
        </w:numPr>
        <w:jc w:val="both"/>
        <w:rPr>
          <w:rFonts w:asciiTheme="minorHAnsi" w:hAnsiTheme="minorHAnsi" w:cstheme="minorHAnsi"/>
          <w:sz w:val="24"/>
          <w:szCs w:val="24"/>
        </w:rPr>
      </w:pPr>
      <w:r w:rsidRPr="00A97748">
        <w:rPr>
          <w:rFonts w:asciiTheme="minorHAnsi" w:hAnsiTheme="minorHAnsi" w:cstheme="minorHAnsi"/>
          <w:sz w:val="24"/>
          <w:szCs w:val="24"/>
        </w:rPr>
        <w:t>Act as a Trustee to the College. Charity Commission guidance states that a Trustee is legally required to:</w:t>
      </w:r>
    </w:p>
    <w:p w14:paraId="39730EF8" w14:textId="77777777" w:rsidR="00D47BDE" w:rsidRPr="00A97748" w:rsidRDefault="00D47BDE" w:rsidP="00A97748">
      <w:pPr>
        <w:pStyle w:val="ListParagraph"/>
        <w:widowControl/>
        <w:numPr>
          <w:ilvl w:val="0"/>
          <w:numId w:val="11"/>
        </w:numPr>
        <w:autoSpaceDE/>
        <w:autoSpaceDN/>
        <w:contextualSpacing/>
        <w:jc w:val="both"/>
        <w:rPr>
          <w:rFonts w:asciiTheme="minorHAnsi" w:hAnsiTheme="minorHAnsi" w:cstheme="minorHAnsi"/>
          <w:sz w:val="24"/>
          <w:szCs w:val="24"/>
        </w:rPr>
      </w:pPr>
      <w:r w:rsidRPr="00A97748">
        <w:rPr>
          <w:rFonts w:asciiTheme="minorHAnsi" w:hAnsiTheme="minorHAnsi" w:cstheme="minorHAnsi"/>
          <w:sz w:val="24"/>
          <w:szCs w:val="24"/>
        </w:rPr>
        <w:t>Act in the Charity’s best interests</w:t>
      </w:r>
    </w:p>
    <w:p w14:paraId="0E120D93" w14:textId="77777777" w:rsidR="00D47BDE" w:rsidRPr="00A97748" w:rsidRDefault="00D47BDE" w:rsidP="00A97748">
      <w:pPr>
        <w:pStyle w:val="ListParagraph"/>
        <w:widowControl/>
        <w:numPr>
          <w:ilvl w:val="0"/>
          <w:numId w:val="11"/>
        </w:numPr>
        <w:autoSpaceDE/>
        <w:autoSpaceDN/>
        <w:contextualSpacing/>
        <w:jc w:val="both"/>
        <w:rPr>
          <w:rFonts w:asciiTheme="minorHAnsi" w:hAnsiTheme="minorHAnsi" w:cstheme="minorHAnsi"/>
          <w:sz w:val="24"/>
          <w:szCs w:val="24"/>
        </w:rPr>
      </w:pPr>
      <w:r w:rsidRPr="00A97748">
        <w:rPr>
          <w:rFonts w:asciiTheme="minorHAnsi" w:hAnsiTheme="minorHAnsi" w:cstheme="minorHAnsi"/>
          <w:sz w:val="24"/>
          <w:szCs w:val="24"/>
        </w:rPr>
        <w:t>Manage the Charity’s resources responsibly</w:t>
      </w:r>
    </w:p>
    <w:p w14:paraId="659F6CD5" w14:textId="77777777" w:rsidR="00D47BDE" w:rsidRPr="00A97748" w:rsidRDefault="00D47BDE" w:rsidP="00A97748">
      <w:pPr>
        <w:pStyle w:val="ListParagraph"/>
        <w:widowControl/>
        <w:numPr>
          <w:ilvl w:val="0"/>
          <w:numId w:val="11"/>
        </w:numPr>
        <w:autoSpaceDE/>
        <w:autoSpaceDN/>
        <w:contextualSpacing/>
        <w:jc w:val="both"/>
        <w:rPr>
          <w:rFonts w:asciiTheme="minorHAnsi" w:hAnsiTheme="minorHAnsi" w:cstheme="minorHAnsi"/>
          <w:sz w:val="24"/>
          <w:szCs w:val="24"/>
        </w:rPr>
      </w:pPr>
      <w:r w:rsidRPr="00A97748">
        <w:rPr>
          <w:rFonts w:asciiTheme="minorHAnsi" w:hAnsiTheme="minorHAnsi" w:cstheme="minorHAnsi"/>
          <w:sz w:val="24"/>
          <w:szCs w:val="24"/>
        </w:rPr>
        <w:t>Act with reasonable skill and care</w:t>
      </w:r>
    </w:p>
    <w:p w14:paraId="301F1C91" w14:textId="77777777" w:rsidR="00C23D25" w:rsidRPr="00A97748" w:rsidRDefault="00C23D25" w:rsidP="00A97748">
      <w:pPr>
        <w:ind w:left="360"/>
        <w:jc w:val="both"/>
        <w:rPr>
          <w:rFonts w:asciiTheme="minorHAnsi" w:hAnsiTheme="minorHAnsi" w:cstheme="minorHAnsi"/>
          <w:szCs w:val="24"/>
        </w:rPr>
      </w:pPr>
    </w:p>
    <w:p w14:paraId="3497C3D0" w14:textId="77777777" w:rsidR="00D47BDE" w:rsidRPr="00A97748" w:rsidRDefault="00D47BDE" w:rsidP="00A97748">
      <w:pPr>
        <w:jc w:val="both"/>
        <w:rPr>
          <w:rFonts w:asciiTheme="minorHAnsi" w:hAnsiTheme="minorHAnsi" w:cstheme="minorHAnsi"/>
          <w:szCs w:val="24"/>
        </w:rPr>
      </w:pPr>
      <w:r w:rsidRPr="00A97748">
        <w:rPr>
          <w:rFonts w:asciiTheme="minorHAnsi" w:hAnsiTheme="minorHAnsi" w:cstheme="minorHAnsi"/>
          <w:szCs w:val="24"/>
        </w:rPr>
        <w:t>Further guidance on a Trustee’s responsibilities can be found here:</w:t>
      </w:r>
    </w:p>
    <w:p w14:paraId="3D3FD3EF" w14:textId="77777777" w:rsidR="00D47BDE" w:rsidRPr="00A97748" w:rsidRDefault="002E7804" w:rsidP="00B76885">
      <w:pPr>
        <w:ind w:left="360" w:right="-1"/>
        <w:jc w:val="both"/>
        <w:rPr>
          <w:rFonts w:asciiTheme="minorHAnsi" w:hAnsiTheme="minorHAnsi" w:cstheme="minorHAnsi"/>
          <w:szCs w:val="24"/>
        </w:rPr>
      </w:pPr>
      <w:hyperlink r:id="rId15" w:history="1">
        <w:r w:rsidR="00D47BDE" w:rsidRPr="00A97748">
          <w:rPr>
            <w:rStyle w:val="Hyperlink"/>
            <w:rFonts w:asciiTheme="minorHAnsi" w:hAnsiTheme="minorHAnsi" w:cstheme="minorHAnsi"/>
            <w:szCs w:val="24"/>
          </w:rPr>
          <w:t>https://www.gov.uk/government/publications/the-essential-trustee-what-you-need-to-know-cc3/the-essential-trustee-what-you-need-to-know-what-you-need-to-do</w:t>
        </w:r>
      </w:hyperlink>
      <w:r w:rsidR="00D47BDE" w:rsidRPr="00A97748">
        <w:rPr>
          <w:rFonts w:asciiTheme="minorHAnsi" w:hAnsiTheme="minorHAnsi" w:cstheme="minorHAnsi"/>
          <w:szCs w:val="24"/>
        </w:rPr>
        <w:t xml:space="preserve"> </w:t>
      </w:r>
    </w:p>
    <w:p w14:paraId="54B25BB4" w14:textId="77777777" w:rsidR="00D47BDE" w:rsidRPr="00A97748" w:rsidRDefault="00D47BDE" w:rsidP="00B76885">
      <w:pPr>
        <w:pStyle w:val="ListParagraph"/>
        <w:widowControl/>
        <w:numPr>
          <w:ilvl w:val="0"/>
          <w:numId w:val="10"/>
        </w:numPr>
        <w:autoSpaceDE/>
        <w:autoSpaceDN/>
        <w:ind w:left="360" w:right="-1"/>
        <w:jc w:val="both"/>
        <w:rPr>
          <w:rFonts w:asciiTheme="minorHAnsi" w:hAnsiTheme="minorHAnsi" w:cstheme="minorHAnsi"/>
          <w:sz w:val="24"/>
          <w:szCs w:val="24"/>
        </w:rPr>
      </w:pPr>
      <w:r w:rsidRPr="00A97748">
        <w:rPr>
          <w:rFonts w:asciiTheme="minorHAnsi" w:hAnsiTheme="minorHAnsi" w:cstheme="minorHAnsi"/>
          <w:sz w:val="24"/>
          <w:szCs w:val="24"/>
        </w:rPr>
        <w:t>Contribute to the creation and delivery of the organisation’s strategic plan</w:t>
      </w:r>
    </w:p>
    <w:p w14:paraId="5974E719" w14:textId="77777777" w:rsidR="00D47BDE" w:rsidRPr="00A97748" w:rsidRDefault="00D47BDE" w:rsidP="00B76885">
      <w:pPr>
        <w:pStyle w:val="ListParagraph"/>
        <w:numPr>
          <w:ilvl w:val="0"/>
          <w:numId w:val="10"/>
        </w:numPr>
        <w:tabs>
          <w:tab w:val="left" w:pos="1287"/>
          <w:tab w:val="left" w:pos="1288"/>
        </w:tabs>
        <w:spacing w:before="14" w:line="232" w:lineRule="auto"/>
        <w:ind w:left="360" w:right="-1"/>
        <w:jc w:val="both"/>
        <w:rPr>
          <w:rFonts w:asciiTheme="minorHAnsi" w:hAnsiTheme="minorHAnsi" w:cstheme="minorHAnsi"/>
          <w:sz w:val="24"/>
          <w:szCs w:val="24"/>
        </w:rPr>
      </w:pPr>
      <w:r w:rsidRPr="00A97748">
        <w:rPr>
          <w:rFonts w:asciiTheme="minorHAnsi" w:hAnsiTheme="minorHAnsi" w:cstheme="minorHAnsi"/>
          <w:sz w:val="24"/>
          <w:szCs w:val="24"/>
        </w:rPr>
        <w:t xml:space="preserve">Chair the Remuneration Committee </w:t>
      </w:r>
    </w:p>
    <w:p w14:paraId="74D29AB2" w14:textId="570856A2" w:rsidR="00D47BDE" w:rsidRPr="00A97748" w:rsidRDefault="00D47BDE" w:rsidP="00B76885">
      <w:pPr>
        <w:pStyle w:val="ListParagraph"/>
        <w:numPr>
          <w:ilvl w:val="0"/>
          <w:numId w:val="10"/>
        </w:numPr>
        <w:tabs>
          <w:tab w:val="left" w:pos="1287"/>
          <w:tab w:val="left" w:pos="1288"/>
        </w:tabs>
        <w:spacing w:before="14" w:line="232" w:lineRule="auto"/>
        <w:ind w:left="360" w:right="-1"/>
        <w:jc w:val="both"/>
        <w:rPr>
          <w:rFonts w:asciiTheme="minorHAnsi" w:hAnsiTheme="minorHAnsi" w:cstheme="minorHAnsi"/>
          <w:sz w:val="24"/>
          <w:szCs w:val="24"/>
        </w:rPr>
      </w:pPr>
      <w:r w:rsidRPr="00A97748">
        <w:rPr>
          <w:rFonts w:asciiTheme="minorHAnsi" w:hAnsiTheme="minorHAnsi" w:cstheme="minorHAnsi"/>
          <w:spacing w:val="-4"/>
          <w:sz w:val="24"/>
          <w:szCs w:val="24"/>
        </w:rPr>
        <w:t xml:space="preserve">Chair the Membership Working Group </w:t>
      </w:r>
      <w:r w:rsidRPr="00A97748">
        <w:rPr>
          <w:rFonts w:asciiTheme="minorHAnsi" w:hAnsiTheme="minorHAnsi" w:cstheme="minorHAnsi"/>
          <w:sz w:val="24"/>
          <w:szCs w:val="24"/>
          <w:lang w:val="cy-GB"/>
        </w:rPr>
        <w:t>which has responsiblity for dealing with membership related issues that fall within the remit of the Honorary Secretary and issues concerning the retention and uptake of membership and improving member services. This group is also a platform for sharing membership related work being undertaken under each department’s remit</w:t>
      </w:r>
    </w:p>
    <w:p w14:paraId="4E859F17" w14:textId="77777777" w:rsidR="00D47BDE" w:rsidRPr="00A97748" w:rsidRDefault="00D47BDE" w:rsidP="00B76885">
      <w:pPr>
        <w:pStyle w:val="ListParagraph"/>
        <w:numPr>
          <w:ilvl w:val="0"/>
          <w:numId w:val="10"/>
        </w:numPr>
        <w:tabs>
          <w:tab w:val="left" w:pos="1287"/>
          <w:tab w:val="left" w:pos="1288"/>
        </w:tabs>
        <w:spacing w:before="14" w:line="232" w:lineRule="auto"/>
        <w:ind w:left="360" w:right="-1"/>
        <w:jc w:val="both"/>
        <w:rPr>
          <w:rFonts w:asciiTheme="minorHAnsi" w:hAnsiTheme="minorHAnsi" w:cstheme="minorHAnsi"/>
          <w:sz w:val="24"/>
          <w:szCs w:val="24"/>
        </w:rPr>
      </w:pPr>
      <w:r w:rsidRPr="00A97748">
        <w:rPr>
          <w:rFonts w:asciiTheme="minorHAnsi" w:hAnsiTheme="minorHAnsi" w:cstheme="minorHAnsi"/>
          <w:sz w:val="24"/>
          <w:szCs w:val="24"/>
          <w:lang w:val="cy-GB"/>
        </w:rPr>
        <w:t xml:space="preserve">Have responsibility for the College’s Byelaws </w:t>
      </w:r>
    </w:p>
    <w:p w14:paraId="77351C14" w14:textId="77777777" w:rsidR="00D47BDE" w:rsidRPr="00A97748" w:rsidRDefault="00D47BDE" w:rsidP="00A97748">
      <w:pPr>
        <w:tabs>
          <w:tab w:val="left" w:pos="1287"/>
          <w:tab w:val="left" w:pos="1288"/>
        </w:tabs>
        <w:spacing w:before="14" w:line="232" w:lineRule="auto"/>
        <w:ind w:right="1054"/>
        <w:jc w:val="both"/>
        <w:rPr>
          <w:rFonts w:asciiTheme="minorHAnsi" w:hAnsiTheme="minorHAnsi" w:cstheme="minorHAnsi"/>
          <w:szCs w:val="24"/>
        </w:rPr>
      </w:pPr>
    </w:p>
    <w:p w14:paraId="4B832C97" w14:textId="77777777" w:rsidR="00D47BDE" w:rsidRPr="00A97748" w:rsidRDefault="00D47BDE" w:rsidP="00A97748">
      <w:pPr>
        <w:tabs>
          <w:tab w:val="left" w:pos="1287"/>
          <w:tab w:val="left" w:pos="1288"/>
        </w:tabs>
        <w:spacing w:before="14" w:line="232" w:lineRule="auto"/>
        <w:ind w:right="1054"/>
        <w:jc w:val="both"/>
        <w:rPr>
          <w:rFonts w:asciiTheme="minorHAnsi" w:hAnsiTheme="minorHAnsi" w:cstheme="minorHAnsi"/>
          <w:b/>
          <w:bCs/>
          <w:szCs w:val="24"/>
        </w:rPr>
      </w:pPr>
      <w:r w:rsidRPr="00A97748">
        <w:rPr>
          <w:rFonts w:asciiTheme="minorHAnsi" w:hAnsiTheme="minorHAnsi" w:cstheme="minorHAnsi"/>
          <w:b/>
          <w:bCs/>
          <w:szCs w:val="24"/>
        </w:rPr>
        <w:t>Operational responsibilities</w:t>
      </w:r>
    </w:p>
    <w:p w14:paraId="02528A7B" w14:textId="2A237DB3" w:rsidR="00D47BDE" w:rsidRPr="00A97748" w:rsidRDefault="00D47BDE" w:rsidP="00B76885">
      <w:pPr>
        <w:pStyle w:val="ListParagraph"/>
        <w:numPr>
          <w:ilvl w:val="0"/>
          <w:numId w:val="8"/>
        </w:numPr>
        <w:tabs>
          <w:tab w:val="left" w:pos="1287"/>
          <w:tab w:val="left" w:pos="1288"/>
        </w:tabs>
        <w:ind w:left="362" w:hanging="362"/>
        <w:jc w:val="both"/>
        <w:rPr>
          <w:rFonts w:asciiTheme="minorHAnsi" w:hAnsiTheme="minorHAnsi" w:cstheme="minorHAnsi"/>
          <w:sz w:val="24"/>
          <w:szCs w:val="24"/>
        </w:rPr>
      </w:pPr>
      <w:r w:rsidRPr="00A97748">
        <w:rPr>
          <w:rFonts w:asciiTheme="minorHAnsi" w:hAnsiTheme="minorHAnsi" w:cstheme="minorHAnsi"/>
          <w:sz w:val="24"/>
          <w:szCs w:val="24"/>
        </w:rPr>
        <w:t xml:space="preserve">Act as </w:t>
      </w:r>
      <w:r w:rsidRPr="00A97748">
        <w:rPr>
          <w:rFonts w:asciiTheme="minorHAnsi" w:hAnsiTheme="minorHAnsi" w:cstheme="minorHAnsi"/>
          <w:spacing w:val="-5"/>
          <w:sz w:val="24"/>
          <w:szCs w:val="24"/>
        </w:rPr>
        <w:t xml:space="preserve">returning </w:t>
      </w:r>
      <w:r w:rsidRPr="00A97748">
        <w:rPr>
          <w:rFonts w:asciiTheme="minorHAnsi" w:hAnsiTheme="minorHAnsi" w:cstheme="minorHAnsi"/>
          <w:sz w:val="24"/>
          <w:szCs w:val="24"/>
        </w:rPr>
        <w:t xml:space="preserve">officer for </w:t>
      </w:r>
      <w:r w:rsidRPr="00A97748">
        <w:rPr>
          <w:rFonts w:asciiTheme="minorHAnsi" w:hAnsiTheme="minorHAnsi" w:cstheme="minorHAnsi"/>
          <w:spacing w:val="-5"/>
          <w:sz w:val="24"/>
          <w:szCs w:val="24"/>
        </w:rPr>
        <w:t xml:space="preserve">the </w:t>
      </w:r>
      <w:r w:rsidRPr="00A97748">
        <w:rPr>
          <w:rFonts w:asciiTheme="minorHAnsi" w:hAnsiTheme="minorHAnsi" w:cstheme="minorHAnsi"/>
          <w:sz w:val="24"/>
          <w:szCs w:val="24"/>
        </w:rPr>
        <w:t xml:space="preserve">election </w:t>
      </w:r>
      <w:r w:rsidRPr="00A97748">
        <w:rPr>
          <w:rFonts w:asciiTheme="minorHAnsi" w:hAnsiTheme="minorHAnsi" w:cstheme="minorHAnsi"/>
          <w:spacing w:val="-4"/>
          <w:sz w:val="24"/>
          <w:szCs w:val="24"/>
        </w:rPr>
        <w:t xml:space="preserve">of </w:t>
      </w:r>
      <w:r w:rsidRPr="00A97748">
        <w:rPr>
          <w:rFonts w:asciiTheme="minorHAnsi" w:hAnsiTheme="minorHAnsi" w:cstheme="minorHAnsi"/>
          <w:sz w:val="24"/>
          <w:szCs w:val="24"/>
        </w:rPr>
        <w:t>College</w:t>
      </w:r>
      <w:r w:rsidRPr="00A97748">
        <w:rPr>
          <w:rFonts w:asciiTheme="minorHAnsi" w:hAnsiTheme="minorHAnsi" w:cstheme="minorHAnsi"/>
          <w:spacing w:val="3"/>
          <w:sz w:val="24"/>
          <w:szCs w:val="24"/>
        </w:rPr>
        <w:t xml:space="preserve"> </w:t>
      </w:r>
      <w:r w:rsidRPr="00A97748">
        <w:rPr>
          <w:rFonts w:asciiTheme="minorHAnsi" w:hAnsiTheme="minorHAnsi" w:cstheme="minorHAnsi"/>
          <w:sz w:val="24"/>
          <w:szCs w:val="24"/>
        </w:rPr>
        <w:t xml:space="preserve">President and ensure </w:t>
      </w:r>
      <w:r w:rsidRPr="00A97748">
        <w:rPr>
          <w:rFonts w:asciiTheme="minorHAnsi" w:hAnsiTheme="minorHAnsi" w:cstheme="minorHAnsi"/>
          <w:spacing w:val="-3"/>
          <w:sz w:val="24"/>
          <w:szCs w:val="24"/>
        </w:rPr>
        <w:t xml:space="preserve">that </w:t>
      </w:r>
      <w:r w:rsidRPr="00A97748">
        <w:rPr>
          <w:rFonts w:asciiTheme="minorHAnsi" w:hAnsiTheme="minorHAnsi" w:cstheme="minorHAnsi"/>
          <w:sz w:val="24"/>
          <w:szCs w:val="24"/>
        </w:rPr>
        <w:t xml:space="preserve">ballots and </w:t>
      </w:r>
      <w:r w:rsidRPr="00A97748">
        <w:rPr>
          <w:rFonts w:asciiTheme="minorHAnsi" w:hAnsiTheme="minorHAnsi" w:cstheme="minorHAnsi"/>
          <w:spacing w:val="-4"/>
          <w:sz w:val="24"/>
          <w:szCs w:val="24"/>
        </w:rPr>
        <w:t xml:space="preserve">appointments committees </w:t>
      </w:r>
      <w:r w:rsidRPr="00A97748">
        <w:rPr>
          <w:rFonts w:asciiTheme="minorHAnsi" w:hAnsiTheme="minorHAnsi" w:cstheme="minorHAnsi"/>
          <w:sz w:val="24"/>
          <w:szCs w:val="24"/>
        </w:rPr>
        <w:t xml:space="preserve">for regional representatives, and </w:t>
      </w:r>
      <w:r w:rsidRPr="00A97748">
        <w:rPr>
          <w:rFonts w:asciiTheme="minorHAnsi" w:hAnsiTheme="minorHAnsi" w:cstheme="minorHAnsi"/>
          <w:spacing w:val="-6"/>
          <w:sz w:val="24"/>
          <w:szCs w:val="24"/>
        </w:rPr>
        <w:t xml:space="preserve">members </w:t>
      </w:r>
      <w:r w:rsidRPr="00A97748">
        <w:rPr>
          <w:rFonts w:asciiTheme="minorHAnsi" w:hAnsiTheme="minorHAnsi" w:cstheme="minorHAnsi"/>
          <w:spacing w:val="-4"/>
          <w:sz w:val="24"/>
          <w:szCs w:val="24"/>
        </w:rPr>
        <w:t xml:space="preserve">of committees of </w:t>
      </w:r>
      <w:r w:rsidRPr="00A97748">
        <w:rPr>
          <w:rFonts w:asciiTheme="minorHAnsi" w:hAnsiTheme="minorHAnsi" w:cstheme="minorHAnsi"/>
          <w:spacing w:val="-5"/>
          <w:sz w:val="24"/>
          <w:szCs w:val="24"/>
        </w:rPr>
        <w:t xml:space="preserve">the </w:t>
      </w:r>
      <w:r w:rsidRPr="00A97748">
        <w:rPr>
          <w:rFonts w:asciiTheme="minorHAnsi" w:hAnsiTheme="minorHAnsi" w:cstheme="minorHAnsi"/>
          <w:sz w:val="24"/>
          <w:szCs w:val="24"/>
        </w:rPr>
        <w:t xml:space="preserve">college are </w:t>
      </w:r>
      <w:r w:rsidRPr="00A97748">
        <w:rPr>
          <w:rFonts w:asciiTheme="minorHAnsi" w:hAnsiTheme="minorHAnsi" w:cstheme="minorHAnsi"/>
          <w:spacing w:val="-5"/>
          <w:sz w:val="24"/>
          <w:szCs w:val="24"/>
        </w:rPr>
        <w:t>properly</w:t>
      </w:r>
      <w:r w:rsidRPr="00A97748">
        <w:rPr>
          <w:rFonts w:asciiTheme="minorHAnsi" w:hAnsiTheme="minorHAnsi" w:cstheme="minorHAnsi"/>
          <w:spacing w:val="-3"/>
          <w:sz w:val="24"/>
          <w:szCs w:val="24"/>
        </w:rPr>
        <w:t xml:space="preserve"> </w:t>
      </w:r>
      <w:r w:rsidRPr="00A97748">
        <w:rPr>
          <w:rFonts w:asciiTheme="minorHAnsi" w:hAnsiTheme="minorHAnsi" w:cstheme="minorHAnsi"/>
          <w:spacing w:val="-4"/>
          <w:sz w:val="24"/>
          <w:szCs w:val="24"/>
        </w:rPr>
        <w:t>conducted</w:t>
      </w:r>
    </w:p>
    <w:p w14:paraId="33973A32" w14:textId="7AA1BED9" w:rsidR="00D47BDE" w:rsidRPr="00A97748" w:rsidRDefault="00D47BDE" w:rsidP="00B76885">
      <w:pPr>
        <w:pStyle w:val="ListParagraph"/>
        <w:numPr>
          <w:ilvl w:val="0"/>
          <w:numId w:val="8"/>
        </w:numPr>
        <w:tabs>
          <w:tab w:val="left" w:pos="1287"/>
          <w:tab w:val="left" w:pos="1288"/>
        </w:tabs>
        <w:spacing w:before="15" w:line="232" w:lineRule="auto"/>
        <w:ind w:left="362"/>
        <w:jc w:val="both"/>
        <w:rPr>
          <w:rFonts w:asciiTheme="minorHAnsi" w:hAnsiTheme="minorHAnsi" w:cstheme="minorHAnsi"/>
          <w:sz w:val="24"/>
          <w:szCs w:val="24"/>
        </w:rPr>
      </w:pPr>
      <w:r w:rsidRPr="00A97748">
        <w:rPr>
          <w:rFonts w:asciiTheme="minorHAnsi" w:hAnsiTheme="minorHAnsi" w:cstheme="minorHAnsi"/>
          <w:spacing w:val="-4"/>
          <w:sz w:val="24"/>
          <w:szCs w:val="24"/>
        </w:rPr>
        <w:t xml:space="preserve">Ensure that the process for Fellowship and Membership by Election is conducted in line with the College’s governance documents, working with one or two Council members to evaluate (currently approximately 10 applications per quarter). </w:t>
      </w:r>
      <w:r w:rsidRPr="00A97748">
        <w:rPr>
          <w:rFonts w:asciiTheme="minorHAnsi" w:hAnsiTheme="minorHAnsi" w:cstheme="minorHAnsi"/>
          <w:sz w:val="24"/>
          <w:szCs w:val="24"/>
        </w:rPr>
        <w:t xml:space="preserve">Ensure </w:t>
      </w:r>
      <w:r w:rsidRPr="00A97748">
        <w:rPr>
          <w:rFonts w:asciiTheme="minorHAnsi" w:hAnsiTheme="minorHAnsi" w:cstheme="minorHAnsi"/>
          <w:spacing w:val="-3"/>
          <w:sz w:val="24"/>
          <w:szCs w:val="24"/>
        </w:rPr>
        <w:t xml:space="preserve">that </w:t>
      </w:r>
      <w:r w:rsidRPr="00A97748">
        <w:rPr>
          <w:rFonts w:asciiTheme="minorHAnsi" w:hAnsiTheme="minorHAnsi" w:cstheme="minorHAnsi"/>
          <w:sz w:val="24"/>
          <w:szCs w:val="24"/>
        </w:rPr>
        <w:t xml:space="preserve">applications for Affiliate </w:t>
      </w:r>
      <w:r w:rsidRPr="00A97748">
        <w:rPr>
          <w:rFonts w:asciiTheme="minorHAnsi" w:hAnsiTheme="minorHAnsi" w:cstheme="minorHAnsi"/>
          <w:spacing w:val="-4"/>
          <w:sz w:val="24"/>
          <w:szCs w:val="24"/>
        </w:rPr>
        <w:t xml:space="preserve">Membership </w:t>
      </w:r>
      <w:r w:rsidRPr="00A97748">
        <w:rPr>
          <w:rFonts w:asciiTheme="minorHAnsi" w:hAnsiTheme="minorHAnsi" w:cstheme="minorHAnsi"/>
          <w:spacing w:val="-5"/>
          <w:sz w:val="24"/>
          <w:szCs w:val="24"/>
        </w:rPr>
        <w:t xml:space="preserve">put </w:t>
      </w:r>
      <w:r w:rsidRPr="00A97748">
        <w:rPr>
          <w:rFonts w:asciiTheme="minorHAnsi" w:hAnsiTheme="minorHAnsi" w:cstheme="minorHAnsi"/>
          <w:spacing w:val="-4"/>
          <w:sz w:val="24"/>
          <w:szCs w:val="24"/>
        </w:rPr>
        <w:t xml:space="preserve">before </w:t>
      </w:r>
      <w:r w:rsidRPr="00A97748">
        <w:rPr>
          <w:rFonts w:asciiTheme="minorHAnsi" w:hAnsiTheme="minorHAnsi" w:cstheme="minorHAnsi"/>
          <w:sz w:val="24"/>
          <w:szCs w:val="24"/>
        </w:rPr>
        <w:t>Council are</w:t>
      </w:r>
      <w:r w:rsidRPr="00A97748">
        <w:rPr>
          <w:rFonts w:asciiTheme="minorHAnsi" w:hAnsiTheme="minorHAnsi" w:cstheme="minorHAnsi"/>
          <w:spacing w:val="-13"/>
          <w:sz w:val="24"/>
          <w:szCs w:val="24"/>
        </w:rPr>
        <w:t xml:space="preserve"> </w:t>
      </w:r>
      <w:r w:rsidRPr="00A97748">
        <w:rPr>
          <w:rFonts w:asciiTheme="minorHAnsi" w:hAnsiTheme="minorHAnsi" w:cstheme="minorHAnsi"/>
          <w:sz w:val="24"/>
          <w:szCs w:val="24"/>
        </w:rPr>
        <w:t>valid</w:t>
      </w:r>
    </w:p>
    <w:p w14:paraId="4BA05BC5" w14:textId="77777777" w:rsidR="00D47BDE" w:rsidRPr="00A97748" w:rsidRDefault="00D47BDE" w:rsidP="00B76885">
      <w:pPr>
        <w:pStyle w:val="ListParagraph"/>
        <w:numPr>
          <w:ilvl w:val="0"/>
          <w:numId w:val="8"/>
        </w:numPr>
        <w:tabs>
          <w:tab w:val="left" w:pos="1287"/>
          <w:tab w:val="left" w:pos="1288"/>
        </w:tabs>
        <w:spacing w:before="10"/>
        <w:ind w:left="362"/>
        <w:jc w:val="both"/>
        <w:rPr>
          <w:rFonts w:asciiTheme="minorHAnsi" w:hAnsiTheme="minorHAnsi" w:cstheme="minorHAnsi"/>
          <w:sz w:val="24"/>
          <w:szCs w:val="24"/>
        </w:rPr>
      </w:pPr>
      <w:r w:rsidRPr="00A97748">
        <w:rPr>
          <w:rFonts w:asciiTheme="minorHAnsi" w:hAnsiTheme="minorHAnsi" w:cstheme="minorHAnsi"/>
          <w:sz w:val="24"/>
          <w:szCs w:val="24"/>
        </w:rPr>
        <w:t xml:space="preserve">Deal </w:t>
      </w:r>
      <w:r w:rsidRPr="00A97748">
        <w:rPr>
          <w:rFonts w:asciiTheme="minorHAnsi" w:hAnsiTheme="minorHAnsi" w:cstheme="minorHAnsi"/>
          <w:spacing w:val="-3"/>
          <w:sz w:val="24"/>
          <w:szCs w:val="24"/>
        </w:rPr>
        <w:t xml:space="preserve">with correspondence, </w:t>
      </w:r>
      <w:r w:rsidRPr="00A97748">
        <w:rPr>
          <w:rFonts w:asciiTheme="minorHAnsi" w:hAnsiTheme="minorHAnsi" w:cstheme="minorHAnsi"/>
          <w:sz w:val="24"/>
          <w:szCs w:val="24"/>
        </w:rPr>
        <w:t xml:space="preserve">emails and </w:t>
      </w:r>
      <w:r w:rsidRPr="00A97748">
        <w:rPr>
          <w:rFonts w:asciiTheme="minorHAnsi" w:hAnsiTheme="minorHAnsi" w:cstheme="minorHAnsi"/>
          <w:spacing w:val="-3"/>
          <w:sz w:val="24"/>
          <w:szCs w:val="24"/>
        </w:rPr>
        <w:t xml:space="preserve">enquiries </w:t>
      </w:r>
      <w:r w:rsidRPr="00A97748">
        <w:rPr>
          <w:rFonts w:asciiTheme="minorHAnsi" w:hAnsiTheme="minorHAnsi" w:cstheme="minorHAnsi"/>
          <w:sz w:val="24"/>
          <w:szCs w:val="24"/>
        </w:rPr>
        <w:t xml:space="preserve">received </w:t>
      </w:r>
      <w:r w:rsidRPr="00A97748">
        <w:rPr>
          <w:rFonts w:asciiTheme="minorHAnsi" w:hAnsiTheme="minorHAnsi" w:cstheme="minorHAnsi"/>
          <w:spacing w:val="-4"/>
          <w:sz w:val="24"/>
          <w:szCs w:val="24"/>
        </w:rPr>
        <w:t xml:space="preserve">by </w:t>
      </w:r>
      <w:r w:rsidRPr="00A97748">
        <w:rPr>
          <w:rFonts w:asciiTheme="minorHAnsi" w:hAnsiTheme="minorHAnsi" w:cstheme="minorHAnsi"/>
          <w:spacing w:val="-5"/>
          <w:sz w:val="24"/>
          <w:szCs w:val="24"/>
        </w:rPr>
        <w:t xml:space="preserve">the </w:t>
      </w:r>
      <w:r w:rsidRPr="00A97748">
        <w:rPr>
          <w:rFonts w:asciiTheme="minorHAnsi" w:hAnsiTheme="minorHAnsi" w:cstheme="minorHAnsi"/>
          <w:sz w:val="24"/>
          <w:szCs w:val="24"/>
        </w:rPr>
        <w:t xml:space="preserve">College </w:t>
      </w:r>
      <w:r w:rsidRPr="00A97748">
        <w:rPr>
          <w:rFonts w:asciiTheme="minorHAnsi" w:hAnsiTheme="minorHAnsi" w:cstheme="minorHAnsi"/>
          <w:spacing w:val="-4"/>
          <w:sz w:val="24"/>
          <w:szCs w:val="24"/>
        </w:rPr>
        <w:t xml:space="preserve">from </w:t>
      </w:r>
      <w:r w:rsidRPr="00A97748">
        <w:rPr>
          <w:rFonts w:asciiTheme="minorHAnsi" w:hAnsiTheme="minorHAnsi" w:cstheme="minorHAnsi"/>
          <w:spacing w:val="-5"/>
          <w:sz w:val="24"/>
          <w:szCs w:val="24"/>
        </w:rPr>
        <w:t xml:space="preserve">the </w:t>
      </w:r>
      <w:r w:rsidRPr="00A97748">
        <w:rPr>
          <w:rFonts w:asciiTheme="minorHAnsi" w:hAnsiTheme="minorHAnsi" w:cstheme="minorHAnsi"/>
          <w:sz w:val="24"/>
          <w:szCs w:val="24"/>
        </w:rPr>
        <w:t xml:space="preserve">public, press, </w:t>
      </w:r>
      <w:r w:rsidRPr="00A97748">
        <w:rPr>
          <w:rFonts w:asciiTheme="minorHAnsi" w:hAnsiTheme="minorHAnsi" w:cstheme="minorHAnsi"/>
          <w:spacing w:val="-6"/>
          <w:sz w:val="24"/>
          <w:szCs w:val="24"/>
        </w:rPr>
        <w:t xml:space="preserve">members </w:t>
      </w:r>
      <w:r w:rsidRPr="00A97748">
        <w:rPr>
          <w:rFonts w:asciiTheme="minorHAnsi" w:hAnsiTheme="minorHAnsi" w:cstheme="minorHAnsi"/>
          <w:sz w:val="24"/>
          <w:szCs w:val="24"/>
        </w:rPr>
        <w:t xml:space="preserve">and </w:t>
      </w:r>
      <w:r w:rsidRPr="00A97748">
        <w:rPr>
          <w:rFonts w:asciiTheme="minorHAnsi" w:hAnsiTheme="minorHAnsi" w:cstheme="minorHAnsi"/>
          <w:spacing w:val="-3"/>
          <w:sz w:val="24"/>
          <w:szCs w:val="24"/>
        </w:rPr>
        <w:t xml:space="preserve">others, </w:t>
      </w:r>
      <w:r w:rsidRPr="00A97748">
        <w:rPr>
          <w:rFonts w:asciiTheme="minorHAnsi" w:hAnsiTheme="minorHAnsi" w:cstheme="minorHAnsi"/>
          <w:sz w:val="24"/>
          <w:szCs w:val="24"/>
        </w:rPr>
        <w:t xml:space="preserve">and advise senior staff in </w:t>
      </w:r>
      <w:r w:rsidRPr="00A97748">
        <w:rPr>
          <w:rFonts w:asciiTheme="minorHAnsi" w:hAnsiTheme="minorHAnsi" w:cstheme="minorHAnsi"/>
          <w:spacing w:val="-3"/>
          <w:sz w:val="24"/>
          <w:szCs w:val="24"/>
        </w:rPr>
        <w:t xml:space="preserve">conjunction with </w:t>
      </w:r>
      <w:r w:rsidRPr="00A97748">
        <w:rPr>
          <w:rFonts w:asciiTheme="minorHAnsi" w:hAnsiTheme="minorHAnsi" w:cstheme="minorHAnsi"/>
          <w:spacing w:val="-5"/>
          <w:sz w:val="24"/>
          <w:szCs w:val="24"/>
        </w:rPr>
        <w:t xml:space="preserve">the </w:t>
      </w:r>
      <w:r w:rsidRPr="00A97748">
        <w:rPr>
          <w:rFonts w:asciiTheme="minorHAnsi" w:hAnsiTheme="minorHAnsi" w:cstheme="minorHAnsi"/>
          <w:spacing w:val="-4"/>
          <w:sz w:val="24"/>
          <w:szCs w:val="24"/>
        </w:rPr>
        <w:t xml:space="preserve">communications </w:t>
      </w:r>
      <w:r w:rsidRPr="00A97748">
        <w:rPr>
          <w:rFonts w:asciiTheme="minorHAnsi" w:hAnsiTheme="minorHAnsi" w:cstheme="minorHAnsi"/>
          <w:spacing w:val="-3"/>
          <w:sz w:val="24"/>
          <w:szCs w:val="24"/>
        </w:rPr>
        <w:t>team.</w:t>
      </w:r>
    </w:p>
    <w:p w14:paraId="61ED699C" w14:textId="24576318" w:rsidR="001A5693" w:rsidRPr="00A97748" w:rsidRDefault="00DC2120" w:rsidP="00B76885">
      <w:pPr>
        <w:pStyle w:val="ListParagraph"/>
        <w:numPr>
          <w:ilvl w:val="0"/>
          <w:numId w:val="8"/>
        </w:numPr>
        <w:tabs>
          <w:tab w:val="left" w:pos="1287"/>
          <w:tab w:val="left" w:pos="1288"/>
        </w:tabs>
        <w:spacing w:line="247" w:lineRule="auto"/>
        <w:ind w:left="362"/>
        <w:jc w:val="both"/>
        <w:rPr>
          <w:rFonts w:asciiTheme="minorHAnsi" w:hAnsiTheme="minorHAnsi" w:cstheme="minorHAnsi"/>
          <w:sz w:val="24"/>
          <w:szCs w:val="24"/>
        </w:rPr>
      </w:pPr>
      <w:r w:rsidRPr="00A97748">
        <w:rPr>
          <w:rFonts w:asciiTheme="minorHAnsi" w:hAnsiTheme="minorHAnsi" w:cstheme="minorHAnsi"/>
          <w:sz w:val="24"/>
          <w:szCs w:val="24"/>
        </w:rPr>
        <w:t xml:space="preserve">Has a role in the </w:t>
      </w:r>
      <w:r w:rsidR="0048572A" w:rsidRPr="00A97748">
        <w:rPr>
          <w:rFonts w:asciiTheme="minorHAnsi" w:hAnsiTheme="minorHAnsi" w:cstheme="minorHAnsi"/>
          <w:sz w:val="24"/>
          <w:szCs w:val="24"/>
        </w:rPr>
        <w:t xml:space="preserve">RCOphth’s </w:t>
      </w:r>
      <w:r w:rsidRPr="00A97748">
        <w:rPr>
          <w:rFonts w:asciiTheme="minorHAnsi" w:hAnsiTheme="minorHAnsi" w:cstheme="minorHAnsi"/>
          <w:sz w:val="24"/>
          <w:szCs w:val="24"/>
        </w:rPr>
        <w:t>complaints procedure if the complaint involves the CEO</w:t>
      </w:r>
    </w:p>
    <w:p w14:paraId="6BF965BA" w14:textId="4987D275" w:rsidR="0048572A" w:rsidRPr="00A97748" w:rsidRDefault="0048572A" w:rsidP="00B76885">
      <w:pPr>
        <w:pStyle w:val="ListParagraph"/>
        <w:numPr>
          <w:ilvl w:val="0"/>
          <w:numId w:val="8"/>
        </w:numPr>
        <w:tabs>
          <w:tab w:val="left" w:pos="1287"/>
          <w:tab w:val="left" w:pos="1288"/>
        </w:tabs>
        <w:spacing w:line="247" w:lineRule="auto"/>
        <w:ind w:left="362"/>
        <w:jc w:val="both"/>
        <w:rPr>
          <w:rFonts w:asciiTheme="minorHAnsi" w:hAnsiTheme="minorHAnsi" w:cstheme="minorHAnsi"/>
          <w:sz w:val="24"/>
          <w:szCs w:val="24"/>
        </w:rPr>
      </w:pPr>
      <w:r w:rsidRPr="00A97748">
        <w:rPr>
          <w:rFonts w:asciiTheme="minorHAnsi" w:hAnsiTheme="minorHAnsi" w:cstheme="minorHAnsi"/>
          <w:sz w:val="24"/>
          <w:szCs w:val="24"/>
        </w:rPr>
        <w:t>Has a role in the RCOphth’s grievance procedure if the matter cannot be resolved by staff</w:t>
      </w:r>
    </w:p>
    <w:p w14:paraId="59C08B87" w14:textId="77777777" w:rsidR="00D47BDE" w:rsidRPr="00A97748" w:rsidRDefault="00D47BDE" w:rsidP="00B76885">
      <w:pPr>
        <w:pStyle w:val="ListParagraph"/>
        <w:numPr>
          <w:ilvl w:val="0"/>
          <w:numId w:val="9"/>
        </w:numPr>
        <w:tabs>
          <w:tab w:val="left" w:pos="1287"/>
          <w:tab w:val="left" w:pos="1288"/>
        </w:tabs>
        <w:spacing w:line="300" w:lineRule="exact"/>
        <w:ind w:left="362" w:hanging="362"/>
        <w:jc w:val="both"/>
        <w:rPr>
          <w:rFonts w:asciiTheme="minorHAnsi" w:hAnsiTheme="minorHAnsi" w:cstheme="minorHAnsi"/>
          <w:sz w:val="24"/>
          <w:szCs w:val="24"/>
        </w:rPr>
      </w:pPr>
      <w:r w:rsidRPr="00A97748">
        <w:rPr>
          <w:rFonts w:asciiTheme="minorHAnsi" w:hAnsiTheme="minorHAnsi" w:cstheme="minorHAnsi"/>
          <w:sz w:val="24"/>
          <w:szCs w:val="24"/>
        </w:rPr>
        <w:t>Formally present the Honorary Secretary’s report to the membership at the Annual General Meeting and participate in the annual Admission Ceremony</w:t>
      </w:r>
    </w:p>
    <w:p w14:paraId="4AB596BB" w14:textId="77777777" w:rsidR="00D47BDE" w:rsidRPr="00A97748" w:rsidRDefault="00D47BDE" w:rsidP="00B76885">
      <w:pPr>
        <w:pStyle w:val="ListParagraph"/>
        <w:numPr>
          <w:ilvl w:val="0"/>
          <w:numId w:val="9"/>
        </w:numPr>
        <w:tabs>
          <w:tab w:val="left" w:pos="1287"/>
          <w:tab w:val="left" w:pos="1288"/>
        </w:tabs>
        <w:spacing w:line="303" w:lineRule="exact"/>
        <w:ind w:left="362" w:hanging="362"/>
        <w:jc w:val="both"/>
        <w:rPr>
          <w:rFonts w:asciiTheme="minorHAnsi" w:hAnsiTheme="minorHAnsi" w:cstheme="minorHAnsi"/>
          <w:sz w:val="24"/>
          <w:szCs w:val="24"/>
        </w:rPr>
      </w:pPr>
      <w:r w:rsidRPr="00A97748">
        <w:rPr>
          <w:rFonts w:asciiTheme="minorHAnsi" w:hAnsiTheme="minorHAnsi" w:cstheme="minorHAnsi"/>
          <w:sz w:val="24"/>
          <w:szCs w:val="24"/>
        </w:rPr>
        <w:t>Performance manage the Chief Executive</w:t>
      </w:r>
    </w:p>
    <w:p w14:paraId="336451DC" w14:textId="77777777" w:rsidR="00D47BDE" w:rsidRPr="00A97748" w:rsidRDefault="00D47BDE" w:rsidP="00A97748">
      <w:pPr>
        <w:pStyle w:val="ListParagraph"/>
        <w:tabs>
          <w:tab w:val="left" w:pos="1287"/>
          <w:tab w:val="left" w:pos="1288"/>
        </w:tabs>
        <w:spacing w:line="303" w:lineRule="exact"/>
        <w:ind w:left="362" w:firstLine="0"/>
        <w:jc w:val="both"/>
        <w:rPr>
          <w:rFonts w:asciiTheme="minorHAnsi" w:hAnsiTheme="minorHAnsi" w:cstheme="minorHAnsi"/>
          <w:sz w:val="24"/>
          <w:szCs w:val="24"/>
        </w:rPr>
      </w:pPr>
    </w:p>
    <w:p w14:paraId="2AA53B2A" w14:textId="77777777" w:rsidR="00D47BDE" w:rsidRPr="00A97748" w:rsidRDefault="00D47BDE" w:rsidP="00A97748">
      <w:pPr>
        <w:pStyle w:val="Heading1"/>
        <w:spacing w:before="37"/>
        <w:ind w:left="0"/>
        <w:jc w:val="both"/>
        <w:rPr>
          <w:rFonts w:asciiTheme="minorHAnsi" w:hAnsiTheme="minorHAnsi" w:cstheme="minorHAnsi"/>
          <w:color w:val="auto"/>
          <w:sz w:val="24"/>
          <w:szCs w:val="24"/>
        </w:rPr>
      </w:pPr>
      <w:r w:rsidRPr="00A97748">
        <w:rPr>
          <w:rFonts w:asciiTheme="minorHAnsi" w:hAnsiTheme="minorHAnsi" w:cstheme="minorHAnsi"/>
          <w:color w:val="auto"/>
          <w:sz w:val="24"/>
          <w:szCs w:val="24"/>
        </w:rPr>
        <w:t>Key working relationships</w:t>
      </w:r>
    </w:p>
    <w:p w14:paraId="1FDB96B9" w14:textId="77777777" w:rsidR="00D47BDE" w:rsidRPr="00A97748" w:rsidRDefault="00D47BDE" w:rsidP="00A97748">
      <w:pPr>
        <w:pStyle w:val="ListParagraph"/>
        <w:numPr>
          <w:ilvl w:val="0"/>
          <w:numId w:val="22"/>
        </w:numPr>
        <w:tabs>
          <w:tab w:val="left" w:pos="1542"/>
          <w:tab w:val="left" w:pos="1543"/>
        </w:tabs>
        <w:ind w:left="284" w:hanging="284"/>
        <w:jc w:val="both"/>
        <w:rPr>
          <w:rFonts w:asciiTheme="minorHAnsi" w:hAnsiTheme="minorHAnsi" w:cstheme="minorHAnsi"/>
          <w:b/>
          <w:sz w:val="24"/>
          <w:szCs w:val="24"/>
        </w:rPr>
      </w:pPr>
      <w:r w:rsidRPr="00A97748">
        <w:rPr>
          <w:rFonts w:asciiTheme="minorHAnsi" w:hAnsiTheme="minorHAnsi" w:cstheme="minorHAnsi"/>
          <w:b/>
          <w:sz w:val="24"/>
          <w:szCs w:val="24"/>
        </w:rPr>
        <w:t xml:space="preserve">Internal: </w:t>
      </w:r>
      <w:r w:rsidRPr="00A97748">
        <w:rPr>
          <w:rFonts w:asciiTheme="minorHAnsi" w:hAnsiTheme="minorHAnsi" w:cstheme="minorHAnsi"/>
          <w:spacing w:val="-7"/>
          <w:sz w:val="24"/>
          <w:szCs w:val="24"/>
        </w:rPr>
        <w:t>Pres</w:t>
      </w:r>
      <w:r w:rsidRPr="00A97748">
        <w:rPr>
          <w:rFonts w:asciiTheme="minorHAnsi" w:hAnsiTheme="minorHAnsi" w:cstheme="minorHAnsi"/>
          <w:spacing w:val="-3"/>
          <w:sz w:val="24"/>
          <w:szCs w:val="24"/>
        </w:rPr>
        <w:t xml:space="preserve">ident, </w:t>
      </w:r>
      <w:r w:rsidRPr="00A97748">
        <w:rPr>
          <w:rFonts w:asciiTheme="minorHAnsi" w:hAnsiTheme="minorHAnsi" w:cstheme="minorHAnsi"/>
          <w:sz w:val="24"/>
          <w:szCs w:val="24"/>
        </w:rPr>
        <w:t xml:space="preserve">Trustees, </w:t>
      </w:r>
      <w:r w:rsidRPr="00A97748">
        <w:rPr>
          <w:rFonts w:asciiTheme="minorHAnsi" w:hAnsiTheme="minorHAnsi" w:cstheme="minorHAnsi"/>
          <w:spacing w:val="-3"/>
          <w:sz w:val="24"/>
          <w:szCs w:val="24"/>
        </w:rPr>
        <w:t xml:space="preserve">Standing </w:t>
      </w:r>
      <w:r w:rsidRPr="00A97748">
        <w:rPr>
          <w:rFonts w:asciiTheme="minorHAnsi" w:hAnsiTheme="minorHAnsi" w:cstheme="minorHAnsi"/>
          <w:spacing w:val="-7"/>
          <w:sz w:val="24"/>
          <w:szCs w:val="24"/>
        </w:rPr>
        <w:t xml:space="preserve">Committee </w:t>
      </w:r>
      <w:r w:rsidRPr="00A97748">
        <w:rPr>
          <w:rFonts w:asciiTheme="minorHAnsi" w:hAnsiTheme="minorHAnsi" w:cstheme="minorHAnsi"/>
          <w:spacing w:val="-3"/>
          <w:sz w:val="24"/>
          <w:szCs w:val="24"/>
        </w:rPr>
        <w:t>Chairs</w:t>
      </w:r>
      <w:r w:rsidRPr="00A97748">
        <w:rPr>
          <w:rFonts w:asciiTheme="minorHAnsi" w:hAnsiTheme="minorHAnsi" w:cstheme="minorHAnsi"/>
          <w:sz w:val="24"/>
          <w:szCs w:val="24"/>
        </w:rPr>
        <w:t xml:space="preserve">, </w:t>
      </w:r>
      <w:r w:rsidRPr="00A97748">
        <w:rPr>
          <w:rFonts w:asciiTheme="minorHAnsi" w:hAnsiTheme="minorHAnsi" w:cstheme="minorHAnsi"/>
          <w:spacing w:val="-7"/>
          <w:sz w:val="24"/>
          <w:szCs w:val="24"/>
        </w:rPr>
        <w:t xml:space="preserve">Committee </w:t>
      </w:r>
      <w:r w:rsidRPr="00A97748">
        <w:rPr>
          <w:rFonts w:asciiTheme="minorHAnsi" w:hAnsiTheme="minorHAnsi" w:cstheme="minorHAnsi"/>
          <w:spacing w:val="-12"/>
          <w:sz w:val="24"/>
          <w:szCs w:val="24"/>
        </w:rPr>
        <w:t>Members,</w:t>
      </w:r>
      <w:r w:rsidRPr="00A97748">
        <w:rPr>
          <w:rFonts w:asciiTheme="minorHAnsi" w:hAnsiTheme="minorHAnsi" w:cstheme="minorHAnsi"/>
          <w:sz w:val="24"/>
          <w:szCs w:val="24"/>
        </w:rPr>
        <w:t xml:space="preserve"> Council </w:t>
      </w:r>
      <w:r w:rsidRPr="00A97748">
        <w:rPr>
          <w:rFonts w:asciiTheme="minorHAnsi" w:hAnsiTheme="minorHAnsi" w:cstheme="minorHAnsi"/>
          <w:spacing w:val="-12"/>
          <w:sz w:val="24"/>
          <w:szCs w:val="24"/>
        </w:rPr>
        <w:t>Members,</w:t>
      </w:r>
      <w:r w:rsidRPr="00A97748">
        <w:rPr>
          <w:rFonts w:asciiTheme="minorHAnsi" w:hAnsiTheme="minorHAnsi" w:cstheme="minorHAnsi"/>
          <w:sz w:val="24"/>
          <w:szCs w:val="24"/>
        </w:rPr>
        <w:t xml:space="preserve"> Chief Executive, Head </w:t>
      </w:r>
      <w:r w:rsidRPr="00A97748">
        <w:rPr>
          <w:rFonts w:asciiTheme="minorHAnsi" w:hAnsiTheme="minorHAnsi" w:cstheme="minorHAnsi"/>
          <w:spacing w:val="-3"/>
          <w:sz w:val="24"/>
          <w:szCs w:val="24"/>
        </w:rPr>
        <w:t xml:space="preserve">of </w:t>
      </w:r>
      <w:r w:rsidRPr="00A97748">
        <w:rPr>
          <w:rFonts w:asciiTheme="minorHAnsi" w:hAnsiTheme="minorHAnsi" w:cstheme="minorHAnsi"/>
          <w:sz w:val="24"/>
          <w:szCs w:val="24"/>
        </w:rPr>
        <w:t xml:space="preserve">Finance and </w:t>
      </w:r>
      <w:r w:rsidRPr="00A97748">
        <w:rPr>
          <w:rFonts w:asciiTheme="minorHAnsi" w:hAnsiTheme="minorHAnsi" w:cstheme="minorHAnsi"/>
          <w:spacing w:val="-3"/>
          <w:sz w:val="24"/>
          <w:szCs w:val="24"/>
        </w:rPr>
        <w:t xml:space="preserve">Operations, Membership and Elections Co-ordinator </w:t>
      </w:r>
      <w:r w:rsidRPr="00A97748">
        <w:rPr>
          <w:rFonts w:asciiTheme="minorHAnsi" w:hAnsiTheme="minorHAnsi" w:cstheme="minorHAnsi"/>
          <w:sz w:val="24"/>
          <w:szCs w:val="24"/>
        </w:rPr>
        <w:t xml:space="preserve">and </w:t>
      </w:r>
      <w:r w:rsidRPr="00A97748">
        <w:rPr>
          <w:rFonts w:asciiTheme="minorHAnsi" w:hAnsiTheme="minorHAnsi" w:cstheme="minorHAnsi"/>
          <w:spacing w:val="-4"/>
          <w:sz w:val="24"/>
          <w:szCs w:val="24"/>
        </w:rPr>
        <w:t xml:space="preserve">other </w:t>
      </w:r>
      <w:r w:rsidRPr="00A97748">
        <w:rPr>
          <w:rFonts w:asciiTheme="minorHAnsi" w:hAnsiTheme="minorHAnsi" w:cstheme="minorHAnsi"/>
          <w:spacing w:val="-7"/>
          <w:sz w:val="24"/>
          <w:szCs w:val="24"/>
        </w:rPr>
        <w:t>College employees</w:t>
      </w:r>
      <w:r w:rsidRPr="00A97748">
        <w:rPr>
          <w:rFonts w:asciiTheme="minorHAnsi" w:hAnsiTheme="minorHAnsi" w:cstheme="minorHAnsi"/>
          <w:spacing w:val="2"/>
          <w:sz w:val="24"/>
          <w:szCs w:val="24"/>
        </w:rPr>
        <w:t xml:space="preserve">. </w:t>
      </w:r>
      <w:r w:rsidRPr="00A97748">
        <w:rPr>
          <w:rFonts w:asciiTheme="minorHAnsi" w:hAnsiTheme="minorHAnsi" w:cstheme="minorHAnsi"/>
          <w:sz w:val="24"/>
          <w:szCs w:val="24"/>
        </w:rPr>
        <w:t xml:space="preserve">This is a </w:t>
      </w:r>
      <w:r w:rsidRPr="00A97748">
        <w:rPr>
          <w:rFonts w:asciiTheme="minorHAnsi" w:hAnsiTheme="minorHAnsi" w:cstheme="minorHAnsi"/>
          <w:spacing w:val="2"/>
          <w:sz w:val="24"/>
          <w:szCs w:val="24"/>
        </w:rPr>
        <w:t xml:space="preserve">senior College Officer </w:t>
      </w:r>
      <w:r w:rsidRPr="00A97748">
        <w:rPr>
          <w:rFonts w:asciiTheme="minorHAnsi" w:hAnsiTheme="minorHAnsi" w:cstheme="minorHAnsi"/>
          <w:spacing w:val="-7"/>
          <w:sz w:val="24"/>
          <w:szCs w:val="24"/>
        </w:rPr>
        <w:t xml:space="preserve">role </w:t>
      </w:r>
      <w:r w:rsidRPr="00A97748">
        <w:rPr>
          <w:rFonts w:asciiTheme="minorHAnsi" w:hAnsiTheme="minorHAnsi" w:cstheme="minorHAnsi"/>
          <w:sz w:val="24"/>
          <w:szCs w:val="24"/>
        </w:rPr>
        <w:t xml:space="preserve">and an </w:t>
      </w:r>
      <w:r w:rsidRPr="00A97748">
        <w:rPr>
          <w:rFonts w:asciiTheme="minorHAnsi" w:hAnsiTheme="minorHAnsi" w:cstheme="minorHAnsi"/>
          <w:spacing w:val="-8"/>
          <w:sz w:val="24"/>
          <w:szCs w:val="24"/>
        </w:rPr>
        <w:t>unders</w:t>
      </w:r>
      <w:r w:rsidRPr="00A97748">
        <w:rPr>
          <w:rFonts w:asciiTheme="minorHAnsi" w:hAnsiTheme="minorHAnsi" w:cstheme="minorHAnsi"/>
          <w:spacing w:val="-3"/>
          <w:sz w:val="24"/>
          <w:szCs w:val="24"/>
        </w:rPr>
        <w:t xml:space="preserve">tanding of </w:t>
      </w:r>
      <w:r w:rsidRPr="00A97748">
        <w:rPr>
          <w:rFonts w:asciiTheme="minorHAnsi" w:hAnsiTheme="minorHAnsi" w:cstheme="minorHAnsi"/>
          <w:spacing w:val="2"/>
          <w:sz w:val="24"/>
          <w:szCs w:val="24"/>
        </w:rPr>
        <w:t xml:space="preserve">College </w:t>
      </w:r>
      <w:r w:rsidRPr="00A97748">
        <w:rPr>
          <w:rFonts w:asciiTheme="minorHAnsi" w:hAnsiTheme="minorHAnsi" w:cstheme="minorHAnsi"/>
          <w:sz w:val="24"/>
          <w:szCs w:val="24"/>
        </w:rPr>
        <w:t>activities is</w:t>
      </w:r>
      <w:r w:rsidRPr="00A97748">
        <w:rPr>
          <w:rFonts w:asciiTheme="minorHAnsi" w:hAnsiTheme="minorHAnsi" w:cstheme="minorHAnsi"/>
          <w:spacing w:val="29"/>
          <w:sz w:val="24"/>
          <w:szCs w:val="24"/>
        </w:rPr>
        <w:t xml:space="preserve"> </w:t>
      </w:r>
      <w:r w:rsidRPr="00A97748">
        <w:rPr>
          <w:rFonts w:asciiTheme="minorHAnsi" w:hAnsiTheme="minorHAnsi" w:cstheme="minorHAnsi"/>
          <w:spacing w:val="-7"/>
          <w:sz w:val="24"/>
          <w:szCs w:val="24"/>
        </w:rPr>
        <w:t>required.</w:t>
      </w:r>
    </w:p>
    <w:p w14:paraId="4631F03A" w14:textId="77777777" w:rsidR="00D47BDE" w:rsidRPr="00A97748" w:rsidRDefault="00D47BDE" w:rsidP="00A97748">
      <w:pPr>
        <w:pStyle w:val="BodyText"/>
        <w:spacing w:before="1"/>
        <w:jc w:val="both"/>
        <w:rPr>
          <w:rFonts w:asciiTheme="minorHAnsi" w:hAnsiTheme="minorHAnsi" w:cstheme="minorHAnsi"/>
        </w:rPr>
      </w:pPr>
    </w:p>
    <w:p w14:paraId="05371C8A" w14:textId="77777777" w:rsidR="00F52FEE" w:rsidRDefault="00F52FEE">
      <w:pPr>
        <w:spacing w:after="160" w:line="259" w:lineRule="auto"/>
        <w:ind w:left="0" w:right="0" w:firstLine="0"/>
        <w:rPr>
          <w:rFonts w:asciiTheme="minorHAnsi" w:hAnsiTheme="minorHAnsi" w:cstheme="minorHAnsi"/>
          <w:b/>
          <w:szCs w:val="24"/>
        </w:rPr>
      </w:pPr>
      <w:r>
        <w:rPr>
          <w:rFonts w:asciiTheme="minorHAnsi" w:hAnsiTheme="minorHAnsi" w:cstheme="minorHAnsi"/>
          <w:b/>
          <w:szCs w:val="24"/>
        </w:rPr>
        <w:br w:type="page"/>
      </w:r>
    </w:p>
    <w:p w14:paraId="04D9C3AE" w14:textId="7FB606FD" w:rsidR="00D47BDE" w:rsidRPr="00A97748" w:rsidRDefault="00D47BDE" w:rsidP="00A97748">
      <w:pPr>
        <w:spacing w:before="27"/>
        <w:jc w:val="both"/>
        <w:rPr>
          <w:rFonts w:asciiTheme="minorHAnsi" w:hAnsiTheme="minorHAnsi" w:cstheme="minorHAnsi"/>
          <w:b/>
          <w:szCs w:val="24"/>
        </w:rPr>
      </w:pPr>
      <w:r w:rsidRPr="00A97748">
        <w:rPr>
          <w:rFonts w:asciiTheme="minorHAnsi" w:hAnsiTheme="minorHAnsi" w:cstheme="minorHAnsi"/>
          <w:b/>
          <w:szCs w:val="24"/>
        </w:rPr>
        <w:lastRenderedPageBreak/>
        <w:t>TIME COMMITMENT</w:t>
      </w:r>
    </w:p>
    <w:p w14:paraId="31349F30" w14:textId="77777777" w:rsidR="00C23D25" w:rsidRPr="00A97748" w:rsidRDefault="00D47BDE" w:rsidP="00A97748">
      <w:pPr>
        <w:pStyle w:val="ListParagraph"/>
        <w:numPr>
          <w:ilvl w:val="0"/>
          <w:numId w:val="7"/>
        </w:numPr>
        <w:tabs>
          <w:tab w:val="left" w:pos="821"/>
          <w:tab w:val="left" w:pos="822"/>
        </w:tabs>
        <w:spacing w:before="5"/>
        <w:ind w:left="361"/>
        <w:jc w:val="both"/>
        <w:rPr>
          <w:rFonts w:asciiTheme="minorHAnsi" w:hAnsiTheme="minorHAnsi" w:cstheme="minorHAnsi"/>
          <w:sz w:val="24"/>
          <w:szCs w:val="24"/>
        </w:rPr>
      </w:pPr>
      <w:r w:rsidRPr="00A97748">
        <w:rPr>
          <w:rFonts w:asciiTheme="minorHAnsi" w:hAnsiTheme="minorHAnsi" w:cstheme="minorHAnsi"/>
          <w:sz w:val="24"/>
          <w:szCs w:val="24"/>
        </w:rPr>
        <w:t xml:space="preserve">The Honorary Secretary can by right attend all meetings of committees and subcommittees. The RCOphth has committed to running at least half of these meetings </w:t>
      </w:r>
      <w:r w:rsidR="007B5B4D" w:rsidRPr="00A97748">
        <w:rPr>
          <w:rFonts w:asciiTheme="minorHAnsi" w:hAnsiTheme="minorHAnsi" w:cstheme="minorHAnsi"/>
          <w:sz w:val="24"/>
          <w:szCs w:val="24"/>
        </w:rPr>
        <w:t>virtually</w:t>
      </w:r>
      <w:r w:rsidRPr="00A97748">
        <w:rPr>
          <w:rFonts w:asciiTheme="minorHAnsi" w:hAnsiTheme="minorHAnsi" w:cstheme="minorHAnsi"/>
          <w:sz w:val="24"/>
          <w:szCs w:val="24"/>
        </w:rPr>
        <w:t>. In addition to email correspondence and adhoc meetings with College employees and officers, the Honorary Secretary would be expected to attend the following meetings:</w:t>
      </w:r>
      <w:r w:rsidR="00C23D25" w:rsidRPr="00A97748">
        <w:rPr>
          <w:rFonts w:asciiTheme="minorHAnsi" w:hAnsiTheme="minorHAnsi" w:cstheme="minorHAnsi"/>
          <w:sz w:val="24"/>
          <w:szCs w:val="24"/>
        </w:rPr>
        <w:t xml:space="preserve"> </w:t>
      </w:r>
    </w:p>
    <w:p w14:paraId="4ACBB806" w14:textId="77777777" w:rsidR="00C23D25" w:rsidRPr="00A97748" w:rsidRDefault="00C23D25" w:rsidP="00A97748">
      <w:pPr>
        <w:pStyle w:val="ListParagraph"/>
        <w:tabs>
          <w:tab w:val="left" w:pos="821"/>
          <w:tab w:val="left" w:pos="822"/>
        </w:tabs>
        <w:spacing w:before="5"/>
        <w:ind w:left="361" w:firstLine="0"/>
        <w:jc w:val="both"/>
        <w:rPr>
          <w:rFonts w:asciiTheme="minorHAnsi" w:hAnsiTheme="minorHAnsi" w:cstheme="minorHAnsi"/>
          <w:sz w:val="24"/>
          <w:szCs w:val="24"/>
        </w:rPr>
      </w:pPr>
    </w:p>
    <w:p w14:paraId="045F91E1" w14:textId="77777777" w:rsidR="00C23D25" w:rsidRPr="00A97748" w:rsidRDefault="00C23D25" w:rsidP="00A97748">
      <w:pPr>
        <w:pStyle w:val="ListParagraph"/>
        <w:numPr>
          <w:ilvl w:val="1"/>
          <w:numId w:val="34"/>
        </w:numPr>
        <w:tabs>
          <w:tab w:val="left" w:pos="821"/>
          <w:tab w:val="left" w:pos="822"/>
        </w:tabs>
        <w:spacing w:before="5"/>
        <w:ind w:left="1134" w:hanging="283"/>
        <w:jc w:val="both"/>
        <w:rPr>
          <w:rFonts w:asciiTheme="minorHAnsi" w:hAnsiTheme="minorHAnsi" w:cstheme="minorHAnsi"/>
          <w:sz w:val="24"/>
          <w:szCs w:val="24"/>
        </w:rPr>
      </w:pPr>
      <w:r w:rsidRPr="00A97748">
        <w:rPr>
          <w:rFonts w:asciiTheme="minorHAnsi" w:hAnsiTheme="minorHAnsi" w:cstheme="minorHAnsi"/>
          <w:sz w:val="24"/>
          <w:szCs w:val="24"/>
        </w:rPr>
        <w:t>Trustee Board (4 x a</w:t>
      </w:r>
      <w:r w:rsidRPr="00A97748">
        <w:rPr>
          <w:rFonts w:asciiTheme="minorHAnsi" w:hAnsiTheme="minorHAnsi" w:cstheme="minorHAnsi"/>
          <w:spacing w:val="5"/>
          <w:sz w:val="24"/>
          <w:szCs w:val="24"/>
        </w:rPr>
        <w:t xml:space="preserve"> </w:t>
      </w:r>
      <w:r w:rsidRPr="00A97748">
        <w:rPr>
          <w:rFonts w:asciiTheme="minorHAnsi" w:hAnsiTheme="minorHAnsi" w:cstheme="minorHAnsi"/>
          <w:sz w:val="24"/>
          <w:szCs w:val="24"/>
        </w:rPr>
        <w:t>year)</w:t>
      </w:r>
      <w:r w:rsidRPr="00A97748">
        <w:rPr>
          <w:rFonts w:asciiTheme="minorHAnsi" w:hAnsiTheme="minorHAnsi" w:cstheme="minorHAnsi"/>
          <w:sz w:val="24"/>
          <w:szCs w:val="24"/>
        </w:rPr>
        <w:tab/>
      </w:r>
      <w:r w:rsidRPr="00A97748">
        <w:rPr>
          <w:rFonts w:asciiTheme="minorHAnsi" w:hAnsiTheme="minorHAnsi" w:cstheme="minorHAnsi"/>
          <w:sz w:val="24"/>
          <w:szCs w:val="24"/>
        </w:rPr>
        <w:tab/>
      </w:r>
    </w:p>
    <w:p w14:paraId="616C1417" w14:textId="77777777" w:rsidR="00C23D25" w:rsidRPr="00A97748" w:rsidRDefault="00C23D25" w:rsidP="00A97748">
      <w:pPr>
        <w:pStyle w:val="ListParagraph"/>
        <w:numPr>
          <w:ilvl w:val="1"/>
          <w:numId w:val="34"/>
        </w:numPr>
        <w:tabs>
          <w:tab w:val="left" w:pos="821"/>
          <w:tab w:val="left" w:pos="822"/>
        </w:tabs>
        <w:ind w:left="1134" w:hanging="283"/>
        <w:jc w:val="both"/>
        <w:rPr>
          <w:rFonts w:asciiTheme="minorHAnsi" w:hAnsiTheme="minorHAnsi" w:cstheme="minorHAnsi"/>
          <w:sz w:val="24"/>
          <w:szCs w:val="24"/>
        </w:rPr>
      </w:pPr>
      <w:r w:rsidRPr="00A97748">
        <w:rPr>
          <w:rFonts w:asciiTheme="minorHAnsi" w:hAnsiTheme="minorHAnsi" w:cstheme="minorHAnsi"/>
          <w:sz w:val="24"/>
          <w:szCs w:val="24"/>
        </w:rPr>
        <w:t>Council (</w:t>
      </w:r>
      <w:r w:rsidRPr="00A97748">
        <w:rPr>
          <w:rFonts w:asciiTheme="minorHAnsi" w:hAnsiTheme="minorHAnsi" w:cstheme="minorHAnsi"/>
          <w:spacing w:val="-5"/>
          <w:sz w:val="24"/>
          <w:szCs w:val="24"/>
        </w:rPr>
        <w:t xml:space="preserve">4 x </w:t>
      </w:r>
      <w:r w:rsidRPr="00A97748">
        <w:rPr>
          <w:rFonts w:asciiTheme="minorHAnsi" w:hAnsiTheme="minorHAnsi" w:cstheme="minorHAnsi"/>
          <w:sz w:val="24"/>
          <w:szCs w:val="24"/>
        </w:rPr>
        <w:t>a</w:t>
      </w:r>
      <w:r w:rsidRPr="00A97748">
        <w:rPr>
          <w:rFonts w:asciiTheme="minorHAnsi" w:hAnsiTheme="minorHAnsi" w:cstheme="minorHAnsi"/>
          <w:spacing w:val="-34"/>
          <w:sz w:val="24"/>
          <w:szCs w:val="24"/>
        </w:rPr>
        <w:t xml:space="preserve"> </w:t>
      </w:r>
      <w:r w:rsidRPr="00A97748">
        <w:rPr>
          <w:rFonts w:asciiTheme="minorHAnsi" w:hAnsiTheme="minorHAnsi" w:cstheme="minorHAnsi"/>
          <w:sz w:val="24"/>
          <w:szCs w:val="24"/>
        </w:rPr>
        <w:t>year)</w:t>
      </w:r>
    </w:p>
    <w:p w14:paraId="147C6B13" w14:textId="77777777" w:rsidR="00C23D25" w:rsidRPr="00A97748" w:rsidRDefault="00C23D25" w:rsidP="00A97748">
      <w:pPr>
        <w:pStyle w:val="ListParagraph"/>
        <w:numPr>
          <w:ilvl w:val="1"/>
          <w:numId w:val="34"/>
        </w:numPr>
        <w:tabs>
          <w:tab w:val="left" w:pos="821"/>
          <w:tab w:val="left" w:pos="822"/>
        </w:tabs>
        <w:spacing w:line="275" w:lineRule="exact"/>
        <w:ind w:left="1134" w:hanging="283"/>
        <w:jc w:val="both"/>
        <w:rPr>
          <w:rFonts w:asciiTheme="minorHAnsi" w:hAnsiTheme="minorHAnsi" w:cstheme="minorHAnsi"/>
          <w:sz w:val="24"/>
          <w:szCs w:val="24"/>
        </w:rPr>
      </w:pPr>
      <w:r w:rsidRPr="00A97748">
        <w:rPr>
          <w:rFonts w:asciiTheme="minorHAnsi" w:hAnsiTheme="minorHAnsi" w:cstheme="minorHAnsi"/>
          <w:sz w:val="24"/>
          <w:szCs w:val="24"/>
        </w:rPr>
        <w:t>Executive Committee (8 x a year)</w:t>
      </w:r>
    </w:p>
    <w:p w14:paraId="04247187" w14:textId="77777777" w:rsidR="00C23D25" w:rsidRPr="00A97748" w:rsidRDefault="00C23D25" w:rsidP="00A97748">
      <w:pPr>
        <w:pStyle w:val="ListParagraph"/>
        <w:numPr>
          <w:ilvl w:val="1"/>
          <w:numId w:val="34"/>
        </w:numPr>
        <w:tabs>
          <w:tab w:val="left" w:pos="821"/>
          <w:tab w:val="left" w:pos="822"/>
        </w:tabs>
        <w:spacing w:line="275" w:lineRule="exact"/>
        <w:ind w:left="1134" w:hanging="283"/>
        <w:jc w:val="both"/>
        <w:rPr>
          <w:rFonts w:asciiTheme="minorHAnsi" w:hAnsiTheme="minorHAnsi" w:cstheme="minorHAnsi"/>
          <w:sz w:val="24"/>
          <w:szCs w:val="24"/>
        </w:rPr>
      </w:pPr>
      <w:r w:rsidRPr="00A97748">
        <w:rPr>
          <w:rFonts w:asciiTheme="minorHAnsi" w:hAnsiTheme="minorHAnsi" w:cstheme="minorHAnsi"/>
          <w:sz w:val="24"/>
          <w:szCs w:val="24"/>
        </w:rPr>
        <w:t>Remuneration Committee (c2 a year mainly by email/phone)</w:t>
      </w:r>
    </w:p>
    <w:p w14:paraId="0523EF4F" w14:textId="77777777" w:rsidR="00C23D25" w:rsidRPr="00A97748" w:rsidRDefault="00C23D25" w:rsidP="00A97748">
      <w:pPr>
        <w:pStyle w:val="ListParagraph"/>
        <w:numPr>
          <w:ilvl w:val="1"/>
          <w:numId w:val="34"/>
        </w:numPr>
        <w:tabs>
          <w:tab w:val="left" w:pos="821"/>
          <w:tab w:val="left" w:pos="822"/>
        </w:tabs>
        <w:spacing w:before="5"/>
        <w:ind w:left="1134" w:hanging="283"/>
        <w:jc w:val="both"/>
        <w:rPr>
          <w:rFonts w:asciiTheme="minorHAnsi" w:hAnsiTheme="minorHAnsi" w:cstheme="minorHAnsi"/>
          <w:sz w:val="24"/>
          <w:szCs w:val="24"/>
        </w:rPr>
      </w:pPr>
      <w:r w:rsidRPr="00A97748">
        <w:rPr>
          <w:rFonts w:asciiTheme="minorHAnsi" w:hAnsiTheme="minorHAnsi" w:cstheme="minorHAnsi"/>
          <w:sz w:val="24"/>
          <w:szCs w:val="24"/>
        </w:rPr>
        <w:t>Annual</w:t>
      </w:r>
      <w:r w:rsidRPr="00A97748">
        <w:rPr>
          <w:rFonts w:asciiTheme="minorHAnsi" w:hAnsiTheme="minorHAnsi" w:cstheme="minorHAnsi"/>
          <w:spacing w:val="-12"/>
          <w:sz w:val="24"/>
          <w:szCs w:val="24"/>
        </w:rPr>
        <w:t xml:space="preserve"> </w:t>
      </w:r>
      <w:r w:rsidRPr="00A97748">
        <w:rPr>
          <w:rFonts w:asciiTheme="minorHAnsi" w:hAnsiTheme="minorHAnsi" w:cstheme="minorHAnsi"/>
          <w:sz w:val="24"/>
          <w:szCs w:val="24"/>
        </w:rPr>
        <w:t>General</w:t>
      </w:r>
      <w:r w:rsidRPr="00A97748">
        <w:rPr>
          <w:rFonts w:asciiTheme="minorHAnsi" w:hAnsiTheme="minorHAnsi" w:cstheme="minorHAnsi"/>
          <w:spacing w:val="-12"/>
          <w:sz w:val="24"/>
          <w:szCs w:val="24"/>
        </w:rPr>
        <w:t xml:space="preserve"> </w:t>
      </w:r>
      <w:r w:rsidRPr="00A97748">
        <w:rPr>
          <w:rFonts w:asciiTheme="minorHAnsi" w:hAnsiTheme="minorHAnsi" w:cstheme="minorHAnsi"/>
          <w:sz w:val="24"/>
          <w:szCs w:val="24"/>
        </w:rPr>
        <w:t>Meeting</w:t>
      </w:r>
      <w:r w:rsidRPr="00A97748">
        <w:rPr>
          <w:rFonts w:asciiTheme="minorHAnsi" w:hAnsiTheme="minorHAnsi" w:cstheme="minorHAnsi"/>
          <w:spacing w:val="-20"/>
          <w:sz w:val="24"/>
          <w:szCs w:val="24"/>
        </w:rPr>
        <w:t xml:space="preserve"> </w:t>
      </w:r>
      <w:r w:rsidRPr="00A97748">
        <w:rPr>
          <w:rFonts w:asciiTheme="minorHAnsi" w:hAnsiTheme="minorHAnsi" w:cstheme="minorHAnsi"/>
          <w:sz w:val="24"/>
          <w:szCs w:val="24"/>
        </w:rPr>
        <w:t>(Congress)</w:t>
      </w:r>
    </w:p>
    <w:p w14:paraId="4EA06411" w14:textId="77777777" w:rsidR="00C23D25" w:rsidRPr="00A97748" w:rsidRDefault="00C23D25" w:rsidP="00A97748">
      <w:pPr>
        <w:pStyle w:val="ListParagraph"/>
        <w:numPr>
          <w:ilvl w:val="1"/>
          <w:numId w:val="34"/>
        </w:numPr>
        <w:tabs>
          <w:tab w:val="left" w:pos="821"/>
          <w:tab w:val="left" w:pos="822"/>
        </w:tabs>
        <w:spacing w:before="5" w:line="275" w:lineRule="exact"/>
        <w:ind w:left="1134" w:hanging="283"/>
        <w:jc w:val="both"/>
        <w:rPr>
          <w:rFonts w:asciiTheme="minorHAnsi" w:hAnsiTheme="minorHAnsi" w:cstheme="minorHAnsi"/>
          <w:sz w:val="24"/>
          <w:szCs w:val="24"/>
        </w:rPr>
      </w:pPr>
      <w:r w:rsidRPr="00A97748">
        <w:rPr>
          <w:rFonts w:asciiTheme="minorHAnsi" w:hAnsiTheme="minorHAnsi" w:cstheme="minorHAnsi"/>
          <w:sz w:val="24"/>
          <w:szCs w:val="24"/>
        </w:rPr>
        <w:t>Annual Admissions</w:t>
      </w:r>
      <w:r w:rsidRPr="00A97748">
        <w:rPr>
          <w:rFonts w:asciiTheme="minorHAnsi" w:hAnsiTheme="minorHAnsi" w:cstheme="minorHAnsi"/>
          <w:spacing w:val="-31"/>
          <w:sz w:val="24"/>
          <w:szCs w:val="24"/>
        </w:rPr>
        <w:t xml:space="preserve"> </w:t>
      </w:r>
      <w:r w:rsidRPr="00A97748">
        <w:rPr>
          <w:rFonts w:asciiTheme="minorHAnsi" w:hAnsiTheme="minorHAnsi" w:cstheme="minorHAnsi"/>
          <w:sz w:val="24"/>
          <w:szCs w:val="24"/>
        </w:rPr>
        <w:t>Ceremony</w:t>
      </w:r>
    </w:p>
    <w:p w14:paraId="7A2BCD1E" w14:textId="77777777" w:rsidR="00C23D25" w:rsidRPr="00A97748" w:rsidRDefault="00C23D25" w:rsidP="00A97748">
      <w:pPr>
        <w:pStyle w:val="ListParagraph"/>
        <w:numPr>
          <w:ilvl w:val="1"/>
          <w:numId w:val="34"/>
        </w:numPr>
        <w:tabs>
          <w:tab w:val="left" w:pos="821"/>
          <w:tab w:val="left" w:pos="822"/>
        </w:tabs>
        <w:spacing w:line="275" w:lineRule="exact"/>
        <w:ind w:left="1134" w:hanging="283"/>
        <w:jc w:val="both"/>
        <w:rPr>
          <w:rFonts w:asciiTheme="minorHAnsi" w:hAnsiTheme="minorHAnsi" w:cstheme="minorHAnsi"/>
          <w:sz w:val="24"/>
          <w:szCs w:val="24"/>
        </w:rPr>
      </w:pPr>
      <w:r w:rsidRPr="00A97748">
        <w:rPr>
          <w:rFonts w:asciiTheme="minorHAnsi" w:hAnsiTheme="minorHAnsi" w:cstheme="minorHAnsi"/>
          <w:sz w:val="24"/>
          <w:szCs w:val="24"/>
        </w:rPr>
        <w:t>Equality, Diversity and Inclusion</w:t>
      </w:r>
      <w:r w:rsidRPr="00A97748">
        <w:rPr>
          <w:rFonts w:asciiTheme="minorHAnsi" w:hAnsiTheme="minorHAnsi" w:cstheme="minorHAnsi"/>
          <w:spacing w:val="-40"/>
          <w:sz w:val="24"/>
          <w:szCs w:val="24"/>
        </w:rPr>
        <w:t xml:space="preserve"> </w:t>
      </w:r>
      <w:r w:rsidRPr="00A97748">
        <w:rPr>
          <w:rFonts w:asciiTheme="minorHAnsi" w:hAnsiTheme="minorHAnsi" w:cstheme="minorHAnsi"/>
          <w:sz w:val="24"/>
          <w:szCs w:val="24"/>
        </w:rPr>
        <w:t>(at least 1x a year)</w:t>
      </w:r>
    </w:p>
    <w:p w14:paraId="7D68FC25" w14:textId="77777777" w:rsidR="00D47BDE" w:rsidRPr="00A97748" w:rsidRDefault="00C23D25" w:rsidP="006650B9">
      <w:pPr>
        <w:pStyle w:val="ListParagraph"/>
        <w:numPr>
          <w:ilvl w:val="1"/>
          <w:numId w:val="34"/>
        </w:numPr>
        <w:tabs>
          <w:tab w:val="left" w:pos="821"/>
          <w:tab w:val="left" w:pos="822"/>
        </w:tabs>
        <w:spacing w:before="5" w:after="41" w:line="249" w:lineRule="auto"/>
        <w:ind w:left="1134" w:right="18" w:hanging="283"/>
        <w:jc w:val="both"/>
        <w:rPr>
          <w:rFonts w:asciiTheme="minorHAnsi" w:hAnsiTheme="minorHAnsi" w:cstheme="minorHAnsi"/>
          <w:sz w:val="24"/>
          <w:szCs w:val="24"/>
        </w:rPr>
      </w:pPr>
      <w:r w:rsidRPr="00A97748">
        <w:rPr>
          <w:rFonts w:asciiTheme="minorHAnsi" w:hAnsiTheme="minorHAnsi" w:cstheme="minorHAnsi"/>
          <w:sz w:val="24"/>
          <w:szCs w:val="24"/>
        </w:rPr>
        <w:t>Membership</w:t>
      </w:r>
      <w:r w:rsidRPr="00A97748">
        <w:rPr>
          <w:rFonts w:asciiTheme="minorHAnsi" w:hAnsiTheme="minorHAnsi" w:cstheme="minorHAnsi"/>
          <w:spacing w:val="-19"/>
          <w:sz w:val="24"/>
          <w:szCs w:val="24"/>
        </w:rPr>
        <w:t xml:space="preserve"> Working </w:t>
      </w:r>
      <w:r w:rsidRPr="00A97748">
        <w:rPr>
          <w:rFonts w:asciiTheme="minorHAnsi" w:hAnsiTheme="minorHAnsi" w:cstheme="minorHAnsi"/>
          <w:sz w:val="24"/>
          <w:szCs w:val="24"/>
        </w:rPr>
        <w:t>Group</w:t>
      </w:r>
      <w:r w:rsidRPr="00A97748">
        <w:rPr>
          <w:rFonts w:asciiTheme="minorHAnsi" w:hAnsiTheme="minorHAnsi" w:cstheme="minorHAnsi"/>
          <w:spacing w:val="-14"/>
          <w:sz w:val="24"/>
          <w:szCs w:val="24"/>
        </w:rPr>
        <w:t xml:space="preserve"> </w:t>
      </w:r>
      <w:r w:rsidRPr="00A97748">
        <w:rPr>
          <w:rFonts w:asciiTheme="minorHAnsi" w:hAnsiTheme="minorHAnsi" w:cstheme="minorHAnsi"/>
          <w:sz w:val="24"/>
          <w:szCs w:val="24"/>
        </w:rPr>
        <w:t>(c4</w:t>
      </w:r>
      <w:r w:rsidRPr="00A97748">
        <w:rPr>
          <w:rFonts w:asciiTheme="minorHAnsi" w:hAnsiTheme="minorHAnsi" w:cstheme="minorHAnsi"/>
          <w:spacing w:val="-14"/>
          <w:sz w:val="24"/>
          <w:szCs w:val="24"/>
        </w:rPr>
        <w:t xml:space="preserve"> </w:t>
      </w:r>
      <w:r w:rsidRPr="00A97748">
        <w:rPr>
          <w:rFonts w:asciiTheme="minorHAnsi" w:hAnsiTheme="minorHAnsi" w:cstheme="minorHAnsi"/>
          <w:sz w:val="24"/>
          <w:szCs w:val="24"/>
        </w:rPr>
        <w:t>x</w:t>
      </w:r>
      <w:r w:rsidRPr="00A97748">
        <w:rPr>
          <w:rFonts w:asciiTheme="minorHAnsi" w:hAnsiTheme="minorHAnsi" w:cstheme="minorHAnsi"/>
          <w:spacing w:val="-12"/>
          <w:sz w:val="24"/>
          <w:szCs w:val="24"/>
        </w:rPr>
        <w:t xml:space="preserve"> </w:t>
      </w:r>
      <w:r w:rsidRPr="00A97748">
        <w:rPr>
          <w:rFonts w:asciiTheme="minorHAnsi" w:hAnsiTheme="minorHAnsi" w:cstheme="minorHAnsi"/>
          <w:sz w:val="24"/>
          <w:szCs w:val="24"/>
        </w:rPr>
        <w:t>a</w:t>
      </w:r>
      <w:r w:rsidRPr="00A97748">
        <w:rPr>
          <w:rFonts w:asciiTheme="minorHAnsi" w:hAnsiTheme="minorHAnsi" w:cstheme="minorHAnsi"/>
          <w:spacing w:val="7"/>
          <w:sz w:val="24"/>
          <w:szCs w:val="24"/>
        </w:rPr>
        <w:t xml:space="preserve"> </w:t>
      </w:r>
      <w:r w:rsidRPr="00A97748">
        <w:rPr>
          <w:rFonts w:asciiTheme="minorHAnsi" w:hAnsiTheme="minorHAnsi" w:cstheme="minorHAnsi"/>
          <w:sz w:val="24"/>
          <w:szCs w:val="24"/>
        </w:rPr>
        <w:t>year)</w:t>
      </w:r>
    </w:p>
    <w:p w14:paraId="3F9E0835" w14:textId="77777777" w:rsidR="00D47BDE" w:rsidRPr="00A97748" w:rsidRDefault="00D47BDE" w:rsidP="00A97748">
      <w:pPr>
        <w:ind w:left="1134" w:hanging="283"/>
        <w:jc w:val="both"/>
        <w:rPr>
          <w:rFonts w:asciiTheme="minorHAnsi" w:hAnsiTheme="minorHAnsi" w:cstheme="minorHAnsi"/>
          <w:szCs w:val="24"/>
        </w:rPr>
      </w:pPr>
    </w:p>
    <w:p w14:paraId="2CADC155" w14:textId="77777777" w:rsidR="00D47BDE" w:rsidRPr="00A97748" w:rsidRDefault="00D47BDE" w:rsidP="00A97748">
      <w:pPr>
        <w:ind w:left="283" w:hanging="283"/>
        <w:jc w:val="both"/>
        <w:rPr>
          <w:rFonts w:asciiTheme="minorHAnsi" w:hAnsiTheme="minorHAnsi" w:cstheme="minorHAnsi"/>
          <w:szCs w:val="24"/>
        </w:rPr>
      </w:pPr>
      <w:r w:rsidRPr="00A97748">
        <w:rPr>
          <w:rFonts w:asciiTheme="minorHAnsi" w:hAnsiTheme="minorHAnsi" w:cstheme="minorHAnsi"/>
          <w:szCs w:val="24"/>
        </w:rPr>
        <w:t xml:space="preserve">In addition, he/she would be encouraged to attend </w:t>
      </w:r>
      <w:r w:rsidR="00CC3564" w:rsidRPr="00A97748">
        <w:rPr>
          <w:rFonts w:asciiTheme="minorHAnsi" w:hAnsiTheme="minorHAnsi" w:cstheme="minorHAnsi"/>
          <w:szCs w:val="24"/>
        </w:rPr>
        <w:t>a selection of the</w:t>
      </w:r>
      <w:r w:rsidR="00A97748">
        <w:rPr>
          <w:rFonts w:asciiTheme="minorHAnsi" w:hAnsiTheme="minorHAnsi" w:cstheme="minorHAnsi"/>
          <w:szCs w:val="24"/>
        </w:rPr>
        <w:t xml:space="preserve"> </w:t>
      </w:r>
      <w:r w:rsidRPr="00A97748">
        <w:rPr>
          <w:rFonts w:asciiTheme="minorHAnsi" w:hAnsiTheme="minorHAnsi" w:cstheme="minorHAnsi"/>
          <w:szCs w:val="24"/>
        </w:rPr>
        <w:t>Standing Committees (approx. 3 x a year) for:</w:t>
      </w:r>
    </w:p>
    <w:p w14:paraId="20DE98D2" w14:textId="77777777" w:rsidR="00C23D25" w:rsidRPr="00A97748" w:rsidRDefault="00C23D25" w:rsidP="00A97748">
      <w:pPr>
        <w:ind w:left="1134" w:hanging="283"/>
        <w:jc w:val="both"/>
        <w:rPr>
          <w:rFonts w:asciiTheme="minorHAnsi" w:hAnsiTheme="minorHAnsi" w:cstheme="minorHAnsi"/>
          <w:szCs w:val="24"/>
        </w:rPr>
      </w:pPr>
    </w:p>
    <w:p w14:paraId="169979F2" w14:textId="77777777" w:rsidR="00C23D25" w:rsidRPr="00A97748" w:rsidRDefault="00C23D25" w:rsidP="00A97748">
      <w:pPr>
        <w:numPr>
          <w:ilvl w:val="0"/>
          <w:numId w:val="35"/>
        </w:numPr>
        <w:spacing w:after="0" w:line="240" w:lineRule="auto"/>
        <w:ind w:left="1134" w:right="0" w:hanging="283"/>
        <w:jc w:val="both"/>
        <w:rPr>
          <w:rFonts w:asciiTheme="minorHAnsi" w:hAnsiTheme="minorHAnsi" w:cstheme="minorHAnsi"/>
          <w:szCs w:val="24"/>
        </w:rPr>
      </w:pPr>
      <w:r w:rsidRPr="00A97748">
        <w:rPr>
          <w:rFonts w:asciiTheme="minorHAnsi" w:hAnsiTheme="minorHAnsi" w:cstheme="minorHAnsi"/>
          <w:szCs w:val="24"/>
        </w:rPr>
        <w:t>Education</w:t>
      </w:r>
    </w:p>
    <w:p w14:paraId="18E80199" w14:textId="77777777" w:rsidR="00C23D25" w:rsidRPr="00A97748" w:rsidRDefault="00C23D25" w:rsidP="00A97748">
      <w:pPr>
        <w:numPr>
          <w:ilvl w:val="0"/>
          <w:numId w:val="35"/>
        </w:numPr>
        <w:spacing w:after="0" w:line="240" w:lineRule="auto"/>
        <w:ind w:left="1134" w:right="0" w:hanging="283"/>
        <w:jc w:val="both"/>
        <w:rPr>
          <w:rFonts w:asciiTheme="minorHAnsi" w:hAnsiTheme="minorHAnsi" w:cstheme="minorHAnsi"/>
          <w:szCs w:val="24"/>
        </w:rPr>
      </w:pPr>
      <w:r w:rsidRPr="00A97748">
        <w:rPr>
          <w:rFonts w:asciiTheme="minorHAnsi" w:hAnsiTheme="minorHAnsi" w:cstheme="minorHAnsi"/>
          <w:szCs w:val="24"/>
        </w:rPr>
        <w:t>Examinations</w:t>
      </w:r>
    </w:p>
    <w:p w14:paraId="17920567" w14:textId="77777777" w:rsidR="00C23D25" w:rsidRPr="00A97748" w:rsidRDefault="00C23D25" w:rsidP="00A97748">
      <w:pPr>
        <w:numPr>
          <w:ilvl w:val="0"/>
          <w:numId w:val="35"/>
        </w:numPr>
        <w:spacing w:after="0" w:line="240" w:lineRule="auto"/>
        <w:ind w:left="1134" w:right="0" w:hanging="283"/>
        <w:jc w:val="both"/>
        <w:rPr>
          <w:rFonts w:asciiTheme="minorHAnsi" w:hAnsiTheme="minorHAnsi" w:cstheme="minorHAnsi"/>
          <w:szCs w:val="24"/>
        </w:rPr>
      </w:pPr>
      <w:r w:rsidRPr="00A97748">
        <w:rPr>
          <w:rFonts w:asciiTheme="minorHAnsi" w:hAnsiTheme="minorHAnsi" w:cstheme="minorHAnsi"/>
          <w:szCs w:val="24"/>
        </w:rPr>
        <w:t>Quality &amp; Standards</w:t>
      </w:r>
    </w:p>
    <w:p w14:paraId="57E60A72" w14:textId="77777777" w:rsidR="00C23D25" w:rsidRPr="00A97748" w:rsidRDefault="00C23D25" w:rsidP="00A97748">
      <w:pPr>
        <w:numPr>
          <w:ilvl w:val="0"/>
          <w:numId w:val="35"/>
        </w:numPr>
        <w:spacing w:after="0" w:line="240" w:lineRule="auto"/>
        <w:ind w:left="1134" w:right="0" w:hanging="283"/>
        <w:jc w:val="both"/>
        <w:rPr>
          <w:rFonts w:asciiTheme="minorHAnsi" w:hAnsiTheme="minorHAnsi" w:cstheme="minorHAnsi"/>
          <w:szCs w:val="24"/>
        </w:rPr>
      </w:pPr>
      <w:r w:rsidRPr="00A97748">
        <w:rPr>
          <w:rFonts w:asciiTheme="minorHAnsi" w:hAnsiTheme="minorHAnsi" w:cstheme="minorHAnsi"/>
          <w:szCs w:val="24"/>
        </w:rPr>
        <w:t>Scientific</w:t>
      </w:r>
    </w:p>
    <w:p w14:paraId="2F2BA2F0" w14:textId="77777777" w:rsidR="00C23D25" w:rsidRPr="00A97748" w:rsidRDefault="00C23D25" w:rsidP="00A97748">
      <w:pPr>
        <w:numPr>
          <w:ilvl w:val="0"/>
          <w:numId w:val="35"/>
        </w:numPr>
        <w:spacing w:after="0" w:line="240" w:lineRule="auto"/>
        <w:ind w:left="1134" w:right="0" w:hanging="283"/>
        <w:jc w:val="both"/>
        <w:rPr>
          <w:rFonts w:asciiTheme="minorHAnsi" w:hAnsiTheme="minorHAnsi" w:cstheme="minorHAnsi"/>
          <w:szCs w:val="24"/>
        </w:rPr>
      </w:pPr>
      <w:r w:rsidRPr="00A97748">
        <w:rPr>
          <w:rFonts w:asciiTheme="minorHAnsi" w:hAnsiTheme="minorHAnsi" w:cstheme="minorHAnsi"/>
          <w:szCs w:val="24"/>
        </w:rPr>
        <w:t xml:space="preserve">Training </w:t>
      </w:r>
    </w:p>
    <w:p w14:paraId="38169DC4" w14:textId="77777777" w:rsidR="00D47BDE" w:rsidRDefault="00D47BDE" w:rsidP="00D47BDE">
      <w:pPr>
        <w:rPr>
          <w:szCs w:val="24"/>
        </w:rPr>
      </w:pPr>
    </w:p>
    <w:p w14:paraId="56AF341B" w14:textId="77777777" w:rsidR="00D47BDE" w:rsidRDefault="00D47BDE" w:rsidP="00D47BDE">
      <w:pPr>
        <w:pStyle w:val="BodyText"/>
        <w:spacing w:before="2"/>
        <w:rPr>
          <w:b/>
        </w:rPr>
      </w:pPr>
    </w:p>
    <w:p w14:paraId="1A6EC9BA" w14:textId="77777777" w:rsidR="00D47BDE" w:rsidRDefault="00D47BDE" w:rsidP="00D47BDE">
      <w:pPr>
        <w:pStyle w:val="BodyText"/>
        <w:spacing w:before="2"/>
        <w:rPr>
          <w:b/>
        </w:rPr>
      </w:pPr>
    </w:p>
    <w:p w14:paraId="273D96D9" w14:textId="77777777" w:rsidR="00D47BDE" w:rsidRDefault="00D47BDE" w:rsidP="00D47BDE">
      <w:pPr>
        <w:pStyle w:val="BodyText"/>
        <w:spacing w:before="2"/>
        <w:rPr>
          <w:b/>
        </w:rPr>
      </w:pPr>
    </w:p>
    <w:p w14:paraId="00D0D81B" w14:textId="77777777" w:rsidR="00413513" w:rsidRDefault="00413513" w:rsidP="00D47BDE">
      <w:pPr>
        <w:pStyle w:val="BodyText"/>
        <w:spacing w:before="2"/>
        <w:rPr>
          <w:b/>
        </w:rPr>
      </w:pPr>
    </w:p>
    <w:p w14:paraId="66FF2C0B" w14:textId="77777777" w:rsidR="00413513" w:rsidRDefault="00413513" w:rsidP="00D47BDE">
      <w:pPr>
        <w:pStyle w:val="BodyText"/>
        <w:spacing w:before="2"/>
        <w:rPr>
          <w:b/>
        </w:rPr>
      </w:pPr>
    </w:p>
    <w:p w14:paraId="66499097" w14:textId="77777777" w:rsidR="00413513" w:rsidRDefault="00413513" w:rsidP="00D47BDE">
      <w:pPr>
        <w:pStyle w:val="BodyText"/>
        <w:spacing w:before="2"/>
        <w:rPr>
          <w:b/>
        </w:rPr>
      </w:pPr>
    </w:p>
    <w:p w14:paraId="2F3CDA0E" w14:textId="77777777" w:rsidR="00413513" w:rsidRDefault="00413513" w:rsidP="00D47BDE">
      <w:pPr>
        <w:pStyle w:val="BodyText"/>
        <w:spacing w:before="2"/>
        <w:rPr>
          <w:b/>
        </w:rPr>
      </w:pPr>
    </w:p>
    <w:p w14:paraId="4C8625D3" w14:textId="77777777" w:rsidR="00413513" w:rsidRDefault="00413513" w:rsidP="00D47BDE">
      <w:pPr>
        <w:pStyle w:val="BodyText"/>
        <w:spacing w:before="2"/>
        <w:rPr>
          <w:b/>
        </w:rPr>
      </w:pPr>
    </w:p>
    <w:p w14:paraId="5165E838" w14:textId="77777777" w:rsidR="00D47BDE" w:rsidRDefault="00D47BDE" w:rsidP="00D47BDE">
      <w:pPr>
        <w:pStyle w:val="BodyText"/>
        <w:spacing w:before="2"/>
        <w:rPr>
          <w:b/>
        </w:rPr>
      </w:pPr>
    </w:p>
    <w:p w14:paraId="4D8A7AA5" w14:textId="77777777" w:rsidR="007B5B4D" w:rsidRDefault="007B5B4D" w:rsidP="00D47BDE">
      <w:pPr>
        <w:pStyle w:val="BodyText"/>
        <w:spacing w:before="2"/>
        <w:rPr>
          <w:b/>
        </w:rPr>
      </w:pPr>
    </w:p>
    <w:p w14:paraId="548FDEA9" w14:textId="77777777" w:rsidR="007B5B4D" w:rsidRDefault="007B5B4D" w:rsidP="00D47BDE">
      <w:pPr>
        <w:pStyle w:val="BodyText"/>
        <w:spacing w:before="2"/>
        <w:rPr>
          <w:b/>
        </w:rPr>
      </w:pPr>
    </w:p>
    <w:p w14:paraId="2E5DE79E" w14:textId="77777777" w:rsidR="007B5B4D" w:rsidRDefault="007B5B4D" w:rsidP="00D47BDE">
      <w:pPr>
        <w:pStyle w:val="BodyText"/>
        <w:spacing w:before="2"/>
        <w:rPr>
          <w:b/>
        </w:rPr>
      </w:pPr>
    </w:p>
    <w:p w14:paraId="638B534A" w14:textId="77777777" w:rsidR="007B5B4D" w:rsidRDefault="007B5B4D" w:rsidP="00D47BDE">
      <w:pPr>
        <w:pStyle w:val="BodyText"/>
        <w:spacing w:before="2"/>
        <w:rPr>
          <w:b/>
        </w:rPr>
      </w:pPr>
    </w:p>
    <w:p w14:paraId="7307353E" w14:textId="77777777" w:rsidR="00D47BDE" w:rsidRDefault="00D47BDE" w:rsidP="00D47BDE">
      <w:pPr>
        <w:pStyle w:val="BodyText"/>
        <w:spacing w:before="2"/>
        <w:rPr>
          <w:b/>
        </w:rPr>
      </w:pPr>
    </w:p>
    <w:p w14:paraId="769272EC" w14:textId="77777777" w:rsidR="00D47BDE" w:rsidRDefault="00D47BDE" w:rsidP="00D47BDE">
      <w:pPr>
        <w:pStyle w:val="BodyText"/>
        <w:spacing w:before="2"/>
        <w:rPr>
          <w:b/>
        </w:rPr>
      </w:pPr>
    </w:p>
    <w:p w14:paraId="6B4FBB0C" w14:textId="77777777" w:rsidR="00D47BDE" w:rsidRDefault="00D47BDE" w:rsidP="00D47BDE">
      <w:pPr>
        <w:pStyle w:val="BodyText"/>
        <w:spacing w:before="2"/>
        <w:rPr>
          <w:b/>
        </w:rPr>
      </w:pPr>
    </w:p>
    <w:p w14:paraId="6CC7AA2D" w14:textId="77777777" w:rsidR="00D47BDE" w:rsidRDefault="00D47BDE" w:rsidP="00D47BDE">
      <w:pPr>
        <w:pStyle w:val="BodyText"/>
        <w:spacing w:before="2"/>
        <w:rPr>
          <w:b/>
        </w:rPr>
      </w:pPr>
    </w:p>
    <w:p w14:paraId="42D87310" w14:textId="77777777" w:rsidR="00D47BDE" w:rsidRDefault="00D47BDE" w:rsidP="00D47BDE">
      <w:pPr>
        <w:pStyle w:val="BodyText"/>
        <w:spacing w:before="2"/>
        <w:rPr>
          <w:b/>
        </w:rPr>
      </w:pPr>
    </w:p>
    <w:p w14:paraId="04C30A41" w14:textId="77777777" w:rsidR="00C23D25" w:rsidRDefault="00C23D25">
      <w:pPr>
        <w:spacing w:after="160" w:line="259" w:lineRule="auto"/>
        <w:ind w:left="0" w:right="0" w:firstLine="0"/>
        <w:rPr>
          <w:b/>
          <w:color w:val="auto"/>
          <w:szCs w:val="24"/>
          <w:lang w:bidi="en-GB"/>
        </w:rPr>
      </w:pPr>
      <w:r>
        <w:rPr>
          <w:b/>
        </w:rPr>
        <w:br w:type="page"/>
      </w:r>
    </w:p>
    <w:p w14:paraId="496D0022" w14:textId="77777777" w:rsidR="00D47BDE" w:rsidRDefault="00D47BDE" w:rsidP="00D47BDE">
      <w:pPr>
        <w:pStyle w:val="BodyText"/>
        <w:spacing w:before="2"/>
        <w:rPr>
          <w:b/>
        </w:rPr>
      </w:pPr>
      <w:r>
        <w:rPr>
          <w:b/>
        </w:rPr>
        <w:lastRenderedPageBreak/>
        <w:t>PERSON SPECIFICATION</w:t>
      </w:r>
    </w:p>
    <w:p w14:paraId="75AAEBBE" w14:textId="77777777" w:rsidR="00D47BDE" w:rsidRPr="006D1380" w:rsidRDefault="00D47BDE" w:rsidP="00D47BDE">
      <w:pPr>
        <w:pStyle w:val="BodyText"/>
        <w:spacing w:before="2"/>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94"/>
        <w:gridCol w:w="4012"/>
        <w:gridCol w:w="3616"/>
      </w:tblGrid>
      <w:tr w:rsidR="00D47BDE" w:rsidRPr="006D1380" w14:paraId="34ED65F8" w14:textId="77777777" w:rsidTr="00F52FEE">
        <w:trPr>
          <w:trHeight w:val="578"/>
        </w:trPr>
        <w:tc>
          <w:tcPr>
            <w:tcW w:w="1036" w:type="pct"/>
            <w:tcBorders>
              <w:top w:val="single" w:sz="6" w:space="0" w:color="000000"/>
              <w:left w:val="single" w:sz="6" w:space="0" w:color="000000"/>
              <w:bottom w:val="single" w:sz="6" w:space="0" w:color="000000"/>
              <w:right w:val="single" w:sz="6" w:space="0" w:color="000000"/>
            </w:tcBorders>
          </w:tcPr>
          <w:p w14:paraId="3922DE98" w14:textId="77777777" w:rsidR="00D47BDE" w:rsidRPr="006D1380" w:rsidRDefault="00D47BDE" w:rsidP="00F52FEE">
            <w:pPr>
              <w:pStyle w:val="TableParagraph"/>
              <w:spacing w:line="240" w:lineRule="exact"/>
              <w:ind w:left="97"/>
              <w:rPr>
                <w:b/>
                <w:sz w:val="24"/>
                <w:szCs w:val="24"/>
              </w:rPr>
            </w:pPr>
            <w:r w:rsidRPr="006D1380">
              <w:rPr>
                <w:b/>
                <w:sz w:val="24"/>
                <w:szCs w:val="24"/>
              </w:rPr>
              <w:t>Criterion</w:t>
            </w:r>
          </w:p>
        </w:tc>
        <w:tc>
          <w:tcPr>
            <w:tcW w:w="2085" w:type="pct"/>
            <w:tcBorders>
              <w:top w:val="single" w:sz="6" w:space="0" w:color="000000"/>
              <w:left w:val="single" w:sz="6" w:space="0" w:color="000000"/>
              <w:bottom w:val="single" w:sz="6" w:space="0" w:color="000000"/>
              <w:right w:val="single" w:sz="6" w:space="0" w:color="000000"/>
            </w:tcBorders>
          </w:tcPr>
          <w:p w14:paraId="09C24FC1" w14:textId="77777777" w:rsidR="00D47BDE" w:rsidRPr="006D1380" w:rsidRDefault="00D47BDE" w:rsidP="00F52FEE">
            <w:pPr>
              <w:pStyle w:val="TableParagraph"/>
              <w:spacing w:line="240" w:lineRule="exact"/>
              <w:ind w:left="410" w:hanging="283"/>
              <w:rPr>
                <w:sz w:val="24"/>
                <w:szCs w:val="24"/>
              </w:rPr>
            </w:pPr>
            <w:r w:rsidRPr="006D1380">
              <w:rPr>
                <w:b/>
                <w:sz w:val="24"/>
                <w:szCs w:val="24"/>
              </w:rPr>
              <w:t>Essential</w:t>
            </w:r>
          </w:p>
        </w:tc>
        <w:tc>
          <w:tcPr>
            <w:tcW w:w="1879" w:type="pct"/>
            <w:tcBorders>
              <w:top w:val="single" w:sz="6" w:space="0" w:color="000000"/>
              <w:left w:val="single" w:sz="6" w:space="0" w:color="000000"/>
              <w:bottom w:val="single" w:sz="6" w:space="0" w:color="000000"/>
              <w:right w:val="single" w:sz="6" w:space="0" w:color="000000"/>
            </w:tcBorders>
          </w:tcPr>
          <w:p w14:paraId="7E7A4D1E" w14:textId="77777777" w:rsidR="00D47BDE" w:rsidRPr="006D1380" w:rsidRDefault="00D47BDE" w:rsidP="00F52FEE">
            <w:pPr>
              <w:pStyle w:val="TableParagraph"/>
              <w:spacing w:line="240" w:lineRule="exact"/>
              <w:ind w:left="369" w:hanging="283"/>
              <w:rPr>
                <w:rFonts w:ascii="Times New Roman"/>
                <w:sz w:val="24"/>
                <w:szCs w:val="24"/>
              </w:rPr>
            </w:pPr>
            <w:r w:rsidRPr="006D1380">
              <w:rPr>
                <w:b/>
                <w:sz w:val="24"/>
                <w:szCs w:val="24"/>
              </w:rPr>
              <w:t>Desirable</w:t>
            </w:r>
          </w:p>
        </w:tc>
      </w:tr>
      <w:tr w:rsidR="00D47BDE" w:rsidRPr="006D1380" w14:paraId="3F01AEA0" w14:textId="77777777" w:rsidTr="00F52FEE">
        <w:trPr>
          <w:trHeight w:val="2215"/>
        </w:trPr>
        <w:tc>
          <w:tcPr>
            <w:tcW w:w="1036" w:type="pct"/>
            <w:tcBorders>
              <w:top w:val="single" w:sz="6" w:space="0" w:color="000000"/>
              <w:left w:val="single" w:sz="6" w:space="0" w:color="000000"/>
              <w:bottom w:val="single" w:sz="6" w:space="0" w:color="000000"/>
              <w:right w:val="single" w:sz="6" w:space="0" w:color="000000"/>
            </w:tcBorders>
          </w:tcPr>
          <w:p w14:paraId="126DAE7E" w14:textId="77777777" w:rsidR="00D47BDE" w:rsidRPr="006D1380" w:rsidRDefault="00D47BDE" w:rsidP="00F52FEE">
            <w:pPr>
              <w:pStyle w:val="TableParagraph"/>
              <w:spacing w:line="240" w:lineRule="exact"/>
              <w:ind w:left="97"/>
              <w:rPr>
                <w:b/>
                <w:sz w:val="24"/>
                <w:szCs w:val="24"/>
              </w:rPr>
            </w:pPr>
            <w:r w:rsidRPr="006D1380">
              <w:rPr>
                <w:b/>
                <w:sz w:val="24"/>
                <w:szCs w:val="24"/>
              </w:rPr>
              <w:t>Eligibility</w:t>
            </w:r>
          </w:p>
        </w:tc>
        <w:tc>
          <w:tcPr>
            <w:tcW w:w="2085" w:type="pct"/>
            <w:tcBorders>
              <w:top w:val="single" w:sz="6" w:space="0" w:color="000000"/>
              <w:left w:val="single" w:sz="6" w:space="0" w:color="000000"/>
              <w:bottom w:val="single" w:sz="6" w:space="0" w:color="000000"/>
              <w:right w:val="single" w:sz="6" w:space="0" w:color="000000"/>
            </w:tcBorders>
          </w:tcPr>
          <w:p w14:paraId="14CBD19F" w14:textId="77777777" w:rsidR="00D47BDE" w:rsidRPr="00075471" w:rsidRDefault="00D47BDE" w:rsidP="00F52FEE">
            <w:pPr>
              <w:pStyle w:val="TableParagraph"/>
              <w:numPr>
                <w:ilvl w:val="0"/>
                <w:numId w:val="16"/>
              </w:numPr>
              <w:ind w:left="410" w:right="125" w:hanging="283"/>
              <w:rPr>
                <w:sz w:val="24"/>
                <w:szCs w:val="24"/>
              </w:rPr>
            </w:pPr>
            <w:r w:rsidRPr="006D1380">
              <w:rPr>
                <w:sz w:val="24"/>
                <w:szCs w:val="24"/>
              </w:rPr>
              <w:t>Fellow or Member of the Royal College</w:t>
            </w:r>
            <w:r>
              <w:rPr>
                <w:sz w:val="24"/>
                <w:szCs w:val="24"/>
              </w:rPr>
              <w:t xml:space="preserve"> </w:t>
            </w:r>
            <w:r w:rsidRPr="0017480C">
              <w:rPr>
                <w:sz w:val="24"/>
                <w:szCs w:val="24"/>
              </w:rPr>
              <w:t>of Ophthalmologists in good standing</w:t>
            </w:r>
          </w:p>
          <w:p w14:paraId="21068AD5" w14:textId="290A3E22" w:rsidR="00D47BDE" w:rsidRPr="00075471" w:rsidRDefault="00D47BDE" w:rsidP="00F52FEE">
            <w:pPr>
              <w:pStyle w:val="TableParagraph"/>
              <w:numPr>
                <w:ilvl w:val="0"/>
                <w:numId w:val="16"/>
              </w:numPr>
              <w:ind w:left="410" w:right="125" w:hanging="283"/>
              <w:rPr>
                <w:sz w:val="24"/>
                <w:szCs w:val="24"/>
              </w:rPr>
            </w:pPr>
            <w:r w:rsidRPr="006D1380">
              <w:rPr>
                <w:sz w:val="24"/>
                <w:szCs w:val="24"/>
              </w:rPr>
              <w:t>Licence to Practi</w:t>
            </w:r>
            <w:r w:rsidR="002E7804">
              <w:rPr>
                <w:sz w:val="24"/>
                <w:szCs w:val="24"/>
              </w:rPr>
              <w:t>s</w:t>
            </w:r>
            <w:bookmarkStart w:id="2" w:name="_GoBack"/>
            <w:bookmarkEnd w:id="2"/>
            <w:r w:rsidRPr="006D1380">
              <w:rPr>
                <w:sz w:val="24"/>
                <w:szCs w:val="24"/>
              </w:rPr>
              <w:t>e</w:t>
            </w:r>
          </w:p>
          <w:p w14:paraId="1308D517" w14:textId="77777777" w:rsidR="00D47BDE" w:rsidRPr="00075471" w:rsidRDefault="00D47BDE" w:rsidP="00F52FEE">
            <w:pPr>
              <w:pStyle w:val="TableParagraph"/>
              <w:numPr>
                <w:ilvl w:val="0"/>
                <w:numId w:val="16"/>
              </w:numPr>
              <w:ind w:left="410" w:right="125" w:hanging="283"/>
              <w:rPr>
                <w:sz w:val="24"/>
                <w:szCs w:val="24"/>
              </w:rPr>
            </w:pPr>
            <w:r w:rsidRPr="006D1380">
              <w:rPr>
                <w:sz w:val="24"/>
                <w:szCs w:val="24"/>
              </w:rPr>
              <w:t>Demonstrable commitment to a CPD programme</w:t>
            </w:r>
          </w:p>
          <w:p w14:paraId="54E38050" w14:textId="77777777" w:rsidR="00D47BDE" w:rsidRPr="006D1380" w:rsidRDefault="00D47BDE" w:rsidP="00F52FEE">
            <w:pPr>
              <w:pStyle w:val="TableParagraph"/>
              <w:numPr>
                <w:ilvl w:val="0"/>
                <w:numId w:val="16"/>
              </w:numPr>
              <w:ind w:left="410" w:right="125" w:hanging="283"/>
              <w:rPr>
                <w:sz w:val="24"/>
                <w:szCs w:val="24"/>
              </w:rPr>
            </w:pPr>
            <w:r w:rsidRPr="006D1380">
              <w:rPr>
                <w:sz w:val="24"/>
                <w:szCs w:val="24"/>
              </w:rPr>
              <w:t>UK resident</w:t>
            </w:r>
          </w:p>
        </w:tc>
        <w:tc>
          <w:tcPr>
            <w:tcW w:w="1879" w:type="pct"/>
            <w:tcBorders>
              <w:top w:val="single" w:sz="6" w:space="0" w:color="000000"/>
              <w:left w:val="single" w:sz="6" w:space="0" w:color="000000"/>
              <w:bottom w:val="single" w:sz="6" w:space="0" w:color="000000"/>
              <w:right w:val="single" w:sz="6" w:space="0" w:color="000000"/>
            </w:tcBorders>
          </w:tcPr>
          <w:p w14:paraId="36BE564E" w14:textId="77777777" w:rsidR="00D47BDE" w:rsidRPr="006D1380" w:rsidRDefault="00D47BDE" w:rsidP="00F52FEE">
            <w:pPr>
              <w:pStyle w:val="TableParagraph"/>
              <w:ind w:left="369" w:right="125" w:hanging="283"/>
              <w:rPr>
                <w:rFonts w:ascii="Times New Roman"/>
                <w:sz w:val="24"/>
                <w:szCs w:val="24"/>
              </w:rPr>
            </w:pPr>
          </w:p>
        </w:tc>
      </w:tr>
      <w:tr w:rsidR="00D47BDE" w:rsidRPr="006D1380" w14:paraId="2C975F09" w14:textId="77777777" w:rsidTr="00F52FEE">
        <w:trPr>
          <w:trHeight w:val="2118"/>
        </w:trPr>
        <w:tc>
          <w:tcPr>
            <w:tcW w:w="1036" w:type="pct"/>
            <w:tcBorders>
              <w:top w:val="single" w:sz="6" w:space="0" w:color="000000"/>
              <w:left w:val="single" w:sz="6" w:space="0" w:color="000000"/>
              <w:bottom w:val="single" w:sz="6" w:space="0" w:color="000000"/>
              <w:right w:val="single" w:sz="6" w:space="0" w:color="000000"/>
            </w:tcBorders>
          </w:tcPr>
          <w:p w14:paraId="3E95041F" w14:textId="77777777" w:rsidR="00D47BDE" w:rsidRPr="006D1380" w:rsidRDefault="00D47BDE" w:rsidP="00F52FEE">
            <w:pPr>
              <w:pStyle w:val="TableParagraph"/>
              <w:spacing w:line="239" w:lineRule="exact"/>
              <w:ind w:left="97"/>
              <w:rPr>
                <w:b/>
                <w:sz w:val="24"/>
                <w:szCs w:val="24"/>
              </w:rPr>
            </w:pPr>
            <w:r w:rsidRPr="006D1380">
              <w:rPr>
                <w:b/>
                <w:sz w:val="24"/>
                <w:szCs w:val="24"/>
              </w:rPr>
              <w:t>Experience</w:t>
            </w:r>
          </w:p>
        </w:tc>
        <w:tc>
          <w:tcPr>
            <w:tcW w:w="2085" w:type="pct"/>
            <w:tcBorders>
              <w:top w:val="single" w:sz="6" w:space="0" w:color="000000"/>
              <w:left w:val="single" w:sz="6" w:space="0" w:color="000000"/>
              <w:bottom w:val="single" w:sz="6" w:space="0" w:color="000000"/>
              <w:right w:val="single" w:sz="6" w:space="0" w:color="000000"/>
            </w:tcBorders>
          </w:tcPr>
          <w:p w14:paraId="75CBE47D" w14:textId="77777777" w:rsidR="00D47BDE" w:rsidRPr="00075471" w:rsidRDefault="00D47BDE" w:rsidP="00F52FEE">
            <w:pPr>
              <w:pStyle w:val="TableParagraph"/>
              <w:numPr>
                <w:ilvl w:val="0"/>
                <w:numId w:val="17"/>
              </w:numPr>
              <w:ind w:left="410" w:right="125" w:hanging="283"/>
              <w:rPr>
                <w:sz w:val="24"/>
                <w:szCs w:val="24"/>
              </w:rPr>
            </w:pPr>
            <w:r w:rsidRPr="006D1380">
              <w:rPr>
                <w:sz w:val="24"/>
                <w:szCs w:val="24"/>
              </w:rPr>
              <w:t>Prior experience of a significant</w:t>
            </w:r>
            <w:r>
              <w:rPr>
                <w:sz w:val="24"/>
                <w:szCs w:val="24"/>
              </w:rPr>
              <w:t xml:space="preserve"> </w:t>
            </w:r>
            <w:r w:rsidRPr="0017480C">
              <w:rPr>
                <w:sz w:val="24"/>
                <w:szCs w:val="24"/>
              </w:rPr>
              <w:t>leadership role</w:t>
            </w:r>
          </w:p>
          <w:p w14:paraId="2A097756" w14:textId="77777777" w:rsidR="00D47BDE" w:rsidRDefault="00D47BDE" w:rsidP="00F52FEE">
            <w:pPr>
              <w:pStyle w:val="TableParagraph"/>
              <w:numPr>
                <w:ilvl w:val="0"/>
                <w:numId w:val="17"/>
              </w:numPr>
              <w:spacing w:before="1"/>
              <w:ind w:left="410" w:right="125" w:hanging="283"/>
              <w:rPr>
                <w:sz w:val="24"/>
                <w:szCs w:val="24"/>
              </w:rPr>
            </w:pPr>
            <w:r w:rsidRPr="006D1380">
              <w:rPr>
                <w:sz w:val="24"/>
                <w:szCs w:val="24"/>
              </w:rPr>
              <w:t>Experience of chairing committees</w:t>
            </w:r>
          </w:p>
          <w:p w14:paraId="4833F5AF" w14:textId="77777777" w:rsidR="00344F24" w:rsidRPr="00075471" w:rsidRDefault="00344F24" w:rsidP="00F52FEE">
            <w:pPr>
              <w:pStyle w:val="TableParagraph"/>
              <w:numPr>
                <w:ilvl w:val="0"/>
                <w:numId w:val="17"/>
              </w:numPr>
              <w:ind w:left="410" w:right="125" w:hanging="283"/>
              <w:rPr>
                <w:sz w:val="24"/>
                <w:szCs w:val="24"/>
              </w:rPr>
            </w:pPr>
            <w:r w:rsidRPr="006D1380">
              <w:rPr>
                <w:sz w:val="24"/>
                <w:szCs w:val="24"/>
              </w:rPr>
              <w:t>Experience of strategic development of an organisation</w:t>
            </w:r>
          </w:p>
          <w:p w14:paraId="0C651371" w14:textId="77777777" w:rsidR="00344F24" w:rsidRPr="006D1380" w:rsidRDefault="00344F24" w:rsidP="00F52FEE">
            <w:pPr>
              <w:pStyle w:val="TableParagraph"/>
              <w:spacing w:before="1"/>
              <w:ind w:left="410" w:right="125" w:hanging="283"/>
              <w:rPr>
                <w:sz w:val="24"/>
                <w:szCs w:val="24"/>
              </w:rPr>
            </w:pPr>
          </w:p>
        </w:tc>
        <w:tc>
          <w:tcPr>
            <w:tcW w:w="1879" w:type="pct"/>
            <w:tcBorders>
              <w:top w:val="single" w:sz="6" w:space="0" w:color="000000"/>
              <w:left w:val="single" w:sz="6" w:space="0" w:color="000000"/>
              <w:bottom w:val="single" w:sz="6" w:space="0" w:color="000000"/>
              <w:right w:val="single" w:sz="6" w:space="0" w:color="000000"/>
            </w:tcBorders>
          </w:tcPr>
          <w:p w14:paraId="1CA799DD" w14:textId="77777777" w:rsidR="00D47BDE" w:rsidRPr="00075471" w:rsidRDefault="00D47BDE" w:rsidP="00F52FEE">
            <w:pPr>
              <w:pStyle w:val="TableParagraph"/>
              <w:numPr>
                <w:ilvl w:val="0"/>
                <w:numId w:val="17"/>
              </w:numPr>
              <w:ind w:left="369" w:right="125" w:hanging="283"/>
              <w:rPr>
                <w:sz w:val="24"/>
                <w:szCs w:val="24"/>
              </w:rPr>
            </w:pPr>
            <w:r w:rsidRPr="006D1380">
              <w:rPr>
                <w:sz w:val="24"/>
                <w:szCs w:val="24"/>
              </w:rPr>
              <w:t>Interest in the Governance arrangements of Membership bodies</w:t>
            </w:r>
          </w:p>
          <w:p w14:paraId="5A2572FF" w14:textId="77777777" w:rsidR="00D47BDE" w:rsidRDefault="00D47BDE" w:rsidP="00F52FEE">
            <w:pPr>
              <w:pStyle w:val="TableParagraph"/>
              <w:numPr>
                <w:ilvl w:val="0"/>
                <w:numId w:val="17"/>
              </w:numPr>
              <w:ind w:left="369" w:right="125" w:hanging="283"/>
              <w:rPr>
                <w:sz w:val="24"/>
                <w:szCs w:val="24"/>
              </w:rPr>
            </w:pPr>
            <w:r w:rsidRPr="006D1380">
              <w:rPr>
                <w:sz w:val="24"/>
                <w:szCs w:val="24"/>
              </w:rPr>
              <w:t>Experience as a Charity Trustee</w:t>
            </w:r>
          </w:p>
          <w:p w14:paraId="64C67585" w14:textId="173D2321" w:rsidR="00A8335A" w:rsidRPr="00075471" w:rsidRDefault="00A8335A" w:rsidP="00F52FEE">
            <w:pPr>
              <w:pStyle w:val="TableParagraph"/>
              <w:numPr>
                <w:ilvl w:val="0"/>
                <w:numId w:val="17"/>
              </w:numPr>
              <w:ind w:left="369" w:right="125" w:hanging="283"/>
              <w:rPr>
                <w:sz w:val="24"/>
                <w:szCs w:val="24"/>
              </w:rPr>
            </w:pPr>
            <w:r>
              <w:rPr>
                <w:sz w:val="24"/>
                <w:szCs w:val="24"/>
              </w:rPr>
              <w:t>Experience of performance management</w:t>
            </w:r>
          </w:p>
        </w:tc>
      </w:tr>
      <w:tr w:rsidR="00D47BDE" w:rsidRPr="006D1380" w14:paraId="34F85FB8" w14:textId="77777777" w:rsidTr="00F52FEE">
        <w:trPr>
          <w:trHeight w:val="810"/>
        </w:trPr>
        <w:tc>
          <w:tcPr>
            <w:tcW w:w="1036" w:type="pct"/>
            <w:tcBorders>
              <w:top w:val="single" w:sz="6" w:space="0" w:color="000000"/>
              <w:left w:val="single" w:sz="6" w:space="0" w:color="000000"/>
              <w:bottom w:val="single" w:sz="6" w:space="0" w:color="000000"/>
              <w:right w:val="single" w:sz="6" w:space="0" w:color="000000"/>
            </w:tcBorders>
          </w:tcPr>
          <w:p w14:paraId="4625AF71" w14:textId="77777777" w:rsidR="00D47BDE" w:rsidRPr="006D1380" w:rsidRDefault="00D47BDE" w:rsidP="00F52FEE">
            <w:pPr>
              <w:pStyle w:val="TableParagraph"/>
              <w:spacing w:line="239" w:lineRule="exact"/>
              <w:ind w:left="97"/>
              <w:rPr>
                <w:b/>
                <w:sz w:val="24"/>
                <w:szCs w:val="24"/>
              </w:rPr>
            </w:pPr>
            <w:r w:rsidRPr="006D1380">
              <w:rPr>
                <w:b/>
                <w:sz w:val="24"/>
                <w:szCs w:val="24"/>
              </w:rPr>
              <w:t>Knowledge</w:t>
            </w:r>
          </w:p>
        </w:tc>
        <w:tc>
          <w:tcPr>
            <w:tcW w:w="2085" w:type="pct"/>
            <w:tcBorders>
              <w:top w:val="single" w:sz="6" w:space="0" w:color="000000"/>
              <w:left w:val="single" w:sz="6" w:space="0" w:color="000000"/>
              <w:bottom w:val="single" w:sz="6" w:space="0" w:color="000000"/>
              <w:right w:val="single" w:sz="6" w:space="0" w:color="000000"/>
            </w:tcBorders>
          </w:tcPr>
          <w:p w14:paraId="2EC84D5B" w14:textId="77777777" w:rsidR="00D47BDE" w:rsidRPr="0017480C" w:rsidRDefault="00D47BDE" w:rsidP="00F52FEE">
            <w:pPr>
              <w:pStyle w:val="TableParagraph"/>
              <w:numPr>
                <w:ilvl w:val="0"/>
                <w:numId w:val="19"/>
              </w:numPr>
              <w:ind w:left="410" w:right="125" w:hanging="283"/>
              <w:rPr>
                <w:sz w:val="24"/>
                <w:szCs w:val="24"/>
              </w:rPr>
            </w:pPr>
            <w:r w:rsidRPr="006D1380">
              <w:rPr>
                <w:sz w:val="24"/>
                <w:szCs w:val="24"/>
              </w:rPr>
              <w:t>Evidence of equal opportunities and</w:t>
            </w:r>
            <w:r>
              <w:rPr>
                <w:sz w:val="24"/>
                <w:szCs w:val="24"/>
              </w:rPr>
              <w:t xml:space="preserve"> </w:t>
            </w:r>
            <w:r w:rsidRPr="0017480C">
              <w:rPr>
                <w:sz w:val="24"/>
                <w:szCs w:val="24"/>
              </w:rPr>
              <w:t>diversity training within previous five years</w:t>
            </w:r>
          </w:p>
        </w:tc>
        <w:tc>
          <w:tcPr>
            <w:tcW w:w="1879" w:type="pct"/>
            <w:tcBorders>
              <w:top w:val="single" w:sz="6" w:space="0" w:color="000000"/>
              <w:left w:val="single" w:sz="6" w:space="0" w:color="000000"/>
              <w:bottom w:val="single" w:sz="6" w:space="0" w:color="000000"/>
              <w:right w:val="single" w:sz="6" w:space="0" w:color="000000"/>
            </w:tcBorders>
          </w:tcPr>
          <w:p w14:paraId="554C6497" w14:textId="77777777" w:rsidR="00D47BDE" w:rsidRPr="00075471" w:rsidRDefault="00D47BDE" w:rsidP="00F52FEE">
            <w:pPr>
              <w:pStyle w:val="TableParagraph"/>
              <w:numPr>
                <w:ilvl w:val="0"/>
                <w:numId w:val="18"/>
              </w:numPr>
              <w:ind w:left="369" w:right="125" w:hanging="283"/>
              <w:rPr>
                <w:sz w:val="24"/>
                <w:szCs w:val="24"/>
              </w:rPr>
            </w:pPr>
            <w:r w:rsidRPr="006D1380">
              <w:rPr>
                <w:sz w:val="24"/>
                <w:szCs w:val="24"/>
              </w:rPr>
              <w:t>Some experience in medico legal cases</w:t>
            </w:r>
          </w:p>
          <w:p w14:paraId="6EBBC819" w14:textId="02B29798" w:rsidR="00A8335A" w:rsidRPr="00A8335A" w:rsidRDefault="000637CE" w:rsidP="00F52FEE">
            <w:pPr>
              <w:pStyle w:val="TableParagraph"/>
              <w:numPr>
                <w:ilvl w:val="0"/>
                <w:numId w:val="18"/>
              </w:numPr>
              <w:ind w:left="369" w:right="125" w:hanging="283"/>
              <w:rPr>
                <w:sz w:val="24"/>
                <w:szCs w:val="24"/>
              </w:rPr>
            </w:pPr>
            <w:r>
              <w:rPr>
                <w:sz w:val="24"/>
                <w:szCs w:val="24"/>
              </w:rPr>
              <w:t>Broad u</w:t>
            </w:r>
            <w:r w:rsidR="00D47BDE" w:rsidRPr="006D1380">
              <w:rPr>
                <w:sz w:val="24"/>
                <w:szCs w:val="24"/>
              </w:rPr>
              <w:t>nderstanding of HR issues</w:t>
            </w:r>
          </w:p>
        </w:tc>
      </w:tr>
      <w:tr w:rsidR="00D47BDE" w:rsidRPr="006D1380" w14:paraId="0E43019B" w14:textId="77777777" w:rsidTr="00F52FEE">
        <w:trPr>
          <w:trHeight w:val="1290"/>
        </w:trPr>
        <w:tc>
          <w:tcPr>
            <w:tcW w:w="1036" w:type="pct"/>
            <w:tcBorders>
              <w:top w:val="single" w:sz="6" w:space="0" w:color="000000"/>
              <w:left w:val="single" w:sz="6" w:space="0" w:color="000000"/>
              <w:bottom w:val="single" w:sz="6" w:space="0" w:color="000000"/>
              <w:right w:val="single" w:sz="6" w:space="0" w:color="000000"/>
            </w:tcBorders>
          </w:tcPr>
          <w:p w14:paraId="377CDA67" w14:textId="77777777" w:rsidR="00D47BDE" w:rsidRPr="006D1380" w:rsidRDefault="00D47BDE" w:rsidP="00F52FEE">
            <w:pPr>
              <w:pStyle w:val="TableParagraph"/>
              <w:spacing w:line="224" w:lineRule="exact"/>
              <w:ind w:left="97"/>
              <w:rPr>
                <w:b/>
                <w:sz w:val="24"/>
                <w:szCs w:val="24"/>
              </w:rPr>
            </w:pPr>
            <w:r w:rsidRPr="006D1380">
              <w:rPr>
                <w:b/>
                <w:sz w:val="24"/>
                <w:szCs w:val="24"/>
              </w:rPr>
              <w:t>Communication Skills</w:t>
            </w:r>
          </w:p>
          <w:p w14:paraId="4BD382F9" w14:textId="77777777" w:rsidR="00D47BDE" w:rsidRPr="006D1380" w:rsidRDefault="00D47BDE" w:rsidP="00F52FEE">
            <w:pPr>
              <w:pStyle w:val="TableParagraph"/>
              <w:spacing w:before="32"/>
              <w:ind w:left="97"/>
              <w:rPr>
                <w:b/>
                <w:sz w:val="24"/>
                <w:szCs w:val="24"/>
              </w:rPr>
            </w:pPr>
            <w:r w:rsidRPr="006D1380">
              <w:rPr>
                <w:b/>
                <w:sz w:val="24"/>
                <w:szCs w:val="24"/>
              </w:rPr>
              <w:t>and Behaviours</w:t>
            </w:r>
          </w:p>
        </w:tc>
        <w:tc>
          <w:tcPr>
            <w:tcW w:w="2085" w:type="pct"/>
            <w:tcBorders>
              <w:top w:val="single" w:sz="6" w:space="0" w:color="000000"/>
              <w:left w:val="single" w:sz="6" w:space="0" w:color="000000"/>
              <w:bottom w:val="single" w:sz="6" w:space="0" w:color="000000"/>
              <w:right w:val="single" w:sz="6" w:space="0" w:color="000000"/>
            </w:tcBorders>
          </w:tcPr>
          <w:p w14:paraId="0C547755" w14:textId="77777777" w:rsidR="00D47BDE" w:rsidRPr="00075471" w:rsidRDefault="00D47BDE" w:rsidP="00F52FEE">
            <w:pPr>
              <w:pStyle w:val="TableParagraph"/>
              <w:numPr>
                <w:ilvl w:val="0"/>
                <w:numId w:val="19"/>
              </w:numPr>
              <w:ind w:left="410" w:right="125" w:hanging="283"/>
              <w:rPr>
                <w:sz w:val="24"/>
                <w:szCs w:val="24"/>
              </w:rPr>
            </w:pPr>
            <w:r w:rsidRPr="006D1380">
              <w:rPr>
                <w:sz w:val="24"/>
                <w:szCs w:val="24"/>
              </w:rPr>
              <w:t>Willingness to speak their mind with good written and verbal skills</w:t>
            </w:r>
          </w:p>
          <w:p w14:paraId="1F72A86F" w14:textId="77777777" w:rsidR="00D47BDE" w:rsidRDefault="00D47BDE" w:rsidP="00F52FEE">
            <w:pPr>
              <w:pStyle w:val="TableParagraph"/>
              <w:numPr>
                <w:ilvl w:val="0"/>
                <w:numId w:val="19"/>
              </w:numPr>
              <w:ind w:left="410" w:right="125" w:hanging="283"/>
              <w:rPr>
                <w:sz w:val="24"/>
                <w:szCs w:val="24"/>
              </w:rPr>
            </w:pPr>
            <w:r w:rsidRPr="006D1380">
              <w:rPr>
                <w:sz w:val="24"/>
                <w:szCs w:val="24"/>
              </w:rPr>
              <w:t>Ability to communicate effectively with all stakeholders</w:t>
            </w:r>
          </w:p>
          <w:p w14:paraId="0CB478C7" w14:textId="6B196939" w:rsidR="00CC3564" w:rsidRPr="00075471" w:rsidRDefault="00CC3564" w:rsidP="00F52FEE">
            <w:pPr>
              <w:pStyle w:val="TableParagraph"/>
              <w:numPr>
                <w:ilvl w:val="0"/>
                <w:numId w:val="19"/>
              </w:numPr>
              <w:ind w:left="410" w:right="125" w:hanging="283"/>
              <w:rPr>
                <w:sz w:val="24"/>
                <w:szCs w:val="24"/>
              </w:rPr>
            </w:pPr>
            <w:r>
              <w:rPr>
                <w:sz w:val="24"/>
                <w:szCs w:val="24"/>
              </w:rPr>
              <w:t>Commitment to inclusion</w:t>
            </w:r>
            <w:r w:rsidR="00D5410B">
              <w:rPr>
                <w:sz w:val="24"/>
                <w:szCs w:val="24"/>
              </w:rPr>
              <w:t xml:space="preserve"> and the RCOphth’s Ways of Working approach</w:t>
            </w:r>
          </w:p>
          <w:p w14:paraId="028A2497" w14:textId="77777777" w:rsidR="00D47BDE" w:rsidRPr="006D1380" w:rsidRDefault="00D47BDE" w:rsidP="00F52FEE">
            <w:pPr>
              <w:pStyle w:val="TableParagraph"/>
              <w:numPr>
                <w:ilvl w:val="0"/>
                <w:numId w:val="19"/>
              </w:numPr>
              <w:ind w:left="410" w:right="125" w:hanging="283"/>
              <w:rPr>
                <w:sz w:val="24"/>
                <w:szCs w:val="24"/>
              </w:rPr>
            </w:pPr>
            <w:r w:rsidRPr="006D1380">
              <w:rPr>
                <w:sz w:val="24"/>
                <w:szCs w:val="24"/>
              </w:rPr>
              <w:t>Ability to work to tight timescales</w:t>
            </w:r>
          </w:p>
        </w:tc>
        <w:tc>
          <w:tcPr>
            <w:tcW w:w="1879" w:type="pct"/>
            <w:tcBorders>
              <w:top w:val="single" w:sz="6" w:space="0" w:color="000000"/>
              <w:left w:val="single" w:sz="6" w:space="0" w:color="000000"/>
              <w:bottom w:val="single" w:sz="6" w:space="0" w:color="000000"/>
              <w:right w:val="single" w:sz="6" w:space="0" w:color="000000"/>
            </w:tcBorders>
          </w:tcPr>
          <w:p w14:paraId="08AA7479" w14:textId="77777777" w:rsidR="00D47BDE" w:rsidRPr="006D1380" w:rsidRDefault="00D47BDE" w:rsidP="00F52FEE">
            <w:pPr>
              <w:pStyle w:val="TableParagraph"/>
              <w:ind w:left="369" w:right="125" w:hanging="283"/>
              <w:rPr>
                <w:rFonts w:ascii="Times New Roman"/>
                <w:sz w:val="24"/>
                <w:szCs w:val="24"/>
              </w:rPr>
            </w:pPr>
          </w:p>
        </w:tc>
      </w:tr>
      <w:tr w:rsidR="00D47BDE" w:rsidRPr="006D1380" w14:paraId="77DB6202" w14:textId="77777777" w:rsidTr="00F52FEE">
        <w:trPr>
          <w:trHeight w:val="1394"/>
        </w:trPr>
        <w:tc>
          <w:tcPr>
            <w:tcW w:w="1036" w:type="pct"/>
            <w:tcBorders>
              <w:top w:val="single" w:sz="6" w:space="0" w:color="000000"/>
              <w:left w:val="single" w:sz="6" w:space="0" w:color="000000"/>
              <w:bottom w:val="single" w:sz="6" w:space="0" w:color="000000"/>
              <w:right w:val="single" w:sz="6" w:space="0" w:color="000000"/>
            </w:tcBorders>
          </w:tcPr>
          <w:p w14:paraId="3BA151E5" w14:textId="77777777" w:rsidR="00D47BDE" w:rsidRPr="006D1380" w:rsidRDefault="00D47BDE" w:rsidP="00F52FEE">
            <w:pPr>
              <w:pStyle w:val="TableParagraph"/>
              <w:spacing w:line="224" w:lineRule="exact"/>
              <w:ind w:left="97"/>
              <w:rPr>
                <w:b/>
                <w:sz w:val="24"/>
                <w:szCs w:val="24"/>
              </w:rPr>
            </w:pPr>
            <w:r w:rsidRPr="006D1380">
              <w:rPr>
                <w:b/>
                <w:bCs/>
                <w:position w:val="1"/>
                <w:sz w:val="24"/>
                <w:szCs w:val="24"/>
              </w:rPr>
              <w:t>Personal Qualities (Attributes)</w:t>
            </w:r>
          </w:p>
        </w:tc>
        <w:tc>
          <w:tcPr>
            <w:tcW w:w="2085" w:type="pct"/>
            <w:tcBorders>
              <w:top w:val="single" w:sz="6" w:space="0" w:color="000000"/>
              <w:left w:val="single" w:sz="6" w:space="0" w:color="000000"/>
              <w:bottom w:val="single" w:sz="6" w:space="0" w:color="000000"/>
              <w:right w:val="single" w:sz="6" w:space="0" w:color="000000"/>
            </w:tcBorders>
          </w:tcPr>
          <w:p w14:paraId="36CF8A6F" w14:textId="77777777" w:rsidR="00D47BDE" w:rsidRPr="00075471" w:rsidRDefault="00D47BDE" w:rsidP="00F52FEE">
            <w:pPr>
              <w:pStyle w:val="ListParagraph"/>
              <w:numPr>
                <w:ilvl w:val="0"/>
                <w:numId w:val="20"/>
              </w:numPr>
              <w:ind w:left="410" w:right="125" w:hanging="283"/>
              <w:rPr>
                <w:spacing w:val="1"/>
                <w:sz w:val="24"/>
                <w:szCs w:val="24"/>
              </w:rPr>
            </w:pPr>
            <w:r w:rsidRPr="0017480C">
              <w:rPr>
                <w:spacing w:val="1"/>
                <w:sz w:val="24"/>
                <w:szCs w:val="24"/>
              </w:rPr>
              <w:t>Acts with honesty, integrity and professionalism always</w:t>
            </w:r>
          </w:p>
          <w:p w14:paraId="52FE8403" w14:textId="77777777" w:rsidR="00D47BDE" w:rsidRPr="006D1380" w:rsidRDefault="00D47BDE" w:rsidP="00F52FEE">
            <w:pPr>
              <w:pStyle w:val="TableParagraph"/>
              <w:numPr>
                <w:ilvl w:val="0"/>
                <w:numId w:val="20"/>
              </w:numPr>
              <w:ind w:left="410" w:right="125" w:hanging="283"/>
              <w:rPr>
                <w:sz w:val="24"/>
                <w:szCs w:val="24"/>
              </w:rPr>
            </w:pPr>
            <w:r w:rsidRPr="006D1380">
              <w:rPr>
                <w:spacing w:val="1"/>
                <w:sz w:val="24"/>
                <w:szCs w:val="24"/>
              </w:rPr>
              <w:t>Willingness to devote the time to a Trustee role</w:t>
            </w:r>
            <w:r>
              <w:rPr>
                <w:spacing w:val="1"/>
                <w:sz w:val="24"/>
                <w:szCs w:val="24"/>
              </w:rPr>
              <w:t xml:space="preserve"> </w:t>
            </w:r>
          </w:p>
        </w:tc>
        <w:tc>
          <w:tcPr>
            <w:tcW w:w="1879" w:type="pct"/>
            <w:tcBorders>
              <w:top w:val="single" w:sz="6" w:space="0" w:color="000000"/>
              <w:left w:val="single" w:sz="6" w:space="0" w:color="000000"/>
              <w:bottom w:val="single" w:sz="6" w:space="0" w:color="000000"/>
              <w:right w:val="single" w:sz="6" w:space="0" w:color="000000"/>
            </w:tcBorders>
          </w:tcPr>
          <w:p w14:paraId="091B5011" w14:textId="77777777" w:rsidR="00D47BDE" w:rsidRPr="006D1380" w:rsidRDefault="00D47BDE" w:rsidP="00F52FEE">
            <w:pPr>
              <w:pStyle w:val="TableParagraph"/>
              <w:ind w:left="369" w:right="125" w:hanging="283"/>
              <w:rPr>
                <w:rFonts w:ascii="Times New Roman"/>
                <w:sz w:val="24"/>
                <w:szCs w:val="24"/>
              </w:rPr>
            </w:pPr>
          </w:p>
        </w:tc>
      </w:tr>
      <w:tr w:rsidR="00D47BDE" w:rsidRPr="006D1380" w14:paraId="398FAEE4" w14:textId="77777777" w:rsidTr="00F52FEE">
        <w:trPr>
          <w:trHeight w:val="810"/>
        </w:trPr>
        <w:tc>
          <w:tcPr>
            <w:tcW w:w="1036" w:type="pct"/>
            <w:tcBorders>
              <w:top w:val="single" w:sz="6" w:space="0" w:color="000000"/>
              <w:left w:val="single" w:sz="6" w:space="0" w:color="000000"/>
              <w:bottom w:val="single" w:sz="6" w:space="0" w:color="000000"/>
              <w:right w:val="single" w:sz="6" w:space="0" w:color="000000"/>
            </w:tcBorders>
          </w:tcPr>
          <w:p w14:paraId="364BCBA8" w14:textId="77777777" w:rsidR="00D47BDE" w:rsidRPr="006D1380" w:rsidRDefault="00D47BDE" w:rsidP="00F52FEE">
            <w:pPr>
              <w:pStyle w:val="TableParagraph"/>
              <w:spacing w:line="239" w:lineRule="exact"/>
              <w:ind w:left="97"/>
              <w:rPr>
                <w:b/>
                <w:sz w:val="24"/>
                <w:szCs w:val="24"/>
              </w:rPr>
            </w:pPr>
            <w:r w:rsidRPr="006D1380">
              <w:rPr>
                <w:b/>
                <w:sz w:val="24"/>
                <w:szCs w:val="24"/>
              </w:rPr>
              <w:t>Other</w:t>
            </w:r>
          </w:p>
        </w:tc>
        <w:tc>
          <w:tcPr>
            <w:tcW w:w="2085" w:type="pct"/>
            <w:tcBorders>
              <w:top w:val="single" w:sz="6" w:space="0" w:color="000000"/>
              <w:left w:val="single" w:sz="6" w:space="0" w:color="000000"/>
              <w:bottom w:val="single" w:sz="6" w:space="0" w:color="000000"/>
              <w:right w:val="single" w:sz="6" w:space="0" w:color="000000"/>
            </w:tcBorders>
          </w:tcPr>
          <w:p w14:paraId="14D0B949" w14:textId="77777777" w:rsidR="00D47BDE" w:rsidRPr="00075471" w:rsidRDefault="00D47BDE" w:rsidP="00F52FEE">
            <w:pPr>
              <w:pStyle w:val="TableParagraph"/>
              <w:numPr>
                <w:ilvl w:val="0"/>
                <w:numId w:val="21"/>
              </w:numPr>
              <w:ind w:left="410" w:right="125" w:hanging="283"/>
              <w:rPr>
                <w:sz w:val="24"/>
                <w:szCs w:val="24"/>
              </w:rPr>
            </w:pPr>
            <w:r w:rsidRPr="006D1380">
              <w:rPr>
                <w:sz w:val="24"/>
                <w:szCs w:val="24"/>
              </w:rPr>
              <w:t>Agreement from NHS Trust to be</w:t>
            </w:r>
            <w:r>
              <w:rPr>
                <w:sz w:val="24"/>
                <w:szCs w:val="24"/>
              </w:rPr>
              <w:t xml:space="preserve"> </w:t>
            </w:r>
            <w:r w:rsidRPr="0017480C">
              <w:rPr>
                <w:sz w:val="24"/>
                <w:szCs w:val="24"/>
              </w:rPr>
              <w:t>released to fulfil role</w:t>
            </w:r>
          </w:p>
          <w:p w14:paraId="2660E36A" w14:textId="77777777" w:rsidR="00D47BDE" w:rsidRPr="0017480C" w:rsidRDefault="00D47BDE" w:rsidP="00F52FEE">
            <w:pPr>
              <w:pStyle w:val="TableParagraph"/>
              <w:numPr>
                <w:ilvl w:val="0"/>
                <w:numId w:val="21"/>
              </w:numPr>
              <w:ind w:left="410" w:right="125" w:hanging="283"/>
              <w:rPr>
                <w:sz w:val="24"/>
                <w:szCs w:val="24"/>
              </w:rPr>
            </w:pPr>
            <w:r w:rsidRPr="0017480C">
              <w:rPr>
                <w:rFonts w:eastAsia="Times New Roman"/>
                <w:sz w:val="24"/>
                <w:szCs w:val="24"/>
                <w:lang w:val="en-US"/>
              </w:rPr>
              <w:t>Occasional requirement to work evenings or weekends or travel within the UK</w:t>
            </w:r>
          </w:p>
        </w:tc>
        <w:tc>
          <w:tcPr>
            <w:tcW w:w="1879" w:type="pct"/>
            <w:tcBorders>
              <w:top w:val="single" w:sz="6" w:space="0" w:color="000000"/>
              <w:left w:val="single" w:sz="6" w:space="0" w:color="000000"/>
              <w:bottom w:val="single" w:sz="6" w:space="0" w:color="000000"/>
              <w:right w:val="single" w:sz="6" w:space="0" w:color="000000"/>
            </w:tcBorders>
          </w:tcPr>
          <w:p w14:paraId="6E010E54" w14:textId="77777777" w:rsidR="00D47BDE" w:rsidRPr="006D1380" w:rsidRDefault="00D47BDE" w:rsidP="00F52FEE">
            <w:pPr>
              <w:pStyle w:val="TableParagraph"/>
              <w:ind w:left="369" w:right="125" w:hanging="283"/>
              <w:rPr>
                <w:rFonts w:ascii="Times New Roman"/>
                <w:sz w:val="24"/>
                <w:szCs w:val="24"/>
              </w:rPr>
            </w:pPr>
          </w:p>
        </w:tc>
      </w:tr>
    </w:tbl>
    <w:p w14:paraId="58353CC4" w14:textId="77777777" w:rsidR="00D47BDE" w:rsidRPr="006D1380" w:rsidRDefault="00D47BDE" w:rsidP="00D47BDE">
      <w:pPr>
        <w:spacing w:before="27"/>
        <w:rPr>
          <w:szCs w:val="24"/>
        </w:rPr>
      </w:pPr>
    </w:p>
    <w:p w14:paraId="0D69002D" w14:textId="77777777" w:rsidR="00D816CB" w:rsidRDefault="007F6B06">
      <w:pPr>
        <w:spacing w:after="0" w:line="259" w:lineRule="auto"/>
        <w:ind w:left="720" w:right="0" w:firstLine="0"/>
      </w:pPr>
      <w:r>
        <w:t xml:space="preserve">  </w:t>
      </w:r>
    </w:p>
    <w:p w14:paraId="10387114" w14:textId="77777777" w:rsidR="00D816CB" w:rsidRDefault="007F6B06">
      <w:pPr>
        <w:spacing w:after="0" w:line="259" w:lineRule="auto"/>
        <w:ind w:left="1078" w:right="0" w:firstLine="0"/>
      </w:pPr>
      <w:r>
        <w:rPr>
          <w:b/>
        </w:rPr>
        <w:t xml:space="preserve"> </w:t>
      </w:r>
      <w:r>
        <w:t xml:space="preserve"> </w:t>
      </w:r>
    </w:p>
    <w:p w14:paraId="6056BE9E" w14:textId="77777777" w:rsidR="00D816CB" w:rsidRDefault="007F6B06">
      <w:pPr>
        <w:spacing w:after="418" w:line="259" w:lineRule="auto"/>
        <w:ind w:left="0" w:right="0" w:firstLine="0"/>
      </w:pPr>
      <w:r>
        <w:rPr>
          <w:b/>
        </w:rPr>
        <w:t xml:space="preserve"> </w:t>
      </w:r>
    </w:p>
    <w:p w14:paraId="7ADB8FA2" w14:textId="77777777" w:rsidR="00D816CB" w:rsidRDefault="007F6B06">
      <w:pPr>
        <w:spacing w:after="0" w:line="259" w:lineRule="auto"/>
        <w:ind w:left="0" w:right="0" w:firstLine="0"/>
      </w:pPr>
      <w:r>
        <w:rPr>
          <w:color w:val="9933FF"/>
          <w:sz w:val="48"/>
        </w:rPr>
        <w:t xml:space="preserve"> </w:t>
      </w:r>
      <w:r>
        <w:br w:type="page"/>
      </w:r>
    </w:p>
    <w:p w14:paraId="662D7FF6" w14:textId="3CDFFAC9" w:rsidR="00D816CB" w:rsidRPr="00B76885" w:rsidRDefault="007F6B06">
      <w:pPr>
        <w:pStyle w:val="Heading1"/>
        <w:ind w:left="-5"/>
        <w:rPr>
          <w:b w:val="0"/>
          <w:bCs/>
          <w:color w:val="009999"/>
          <w:sz w:val="52"/>
          <w:szCs w:val="24"/>
        </w:rPr>
      </w:pPr>
      <w:bookmarkStart w:id="3" w:name="_Toc24822"/>
      <w:r w:rsidRPr="00B76885">
        <w:rPr>
          <w:b w:val="0"/>
          <w:bCs/>
          <w:color w:val="009999"/>
          <w:sz w:val="52"/>
          <w:szCs w:val="24"/>
        </w:rPr>
        <w:lastRenderedPageBreak/>
        <w:t>About The Royal College of Ophthalmologis</w:t>
      </w:r>
      <w:r w:rsidR="00B37CA1" w:rsidRPr="00B76885">
        <w:rPr>
          <w:b w:val="0"/>
          <w:bCs/>
          <w:color w:val="009999"/>
          <w:sz w:val="52"/>
          <w:szCs w:val="24"/>
        </w:rPr>
        <w:t>ts</w:t>
      </w:r>
      <w:bookmarkEnd w:id="3"/>
    </w:p>
    <w:p w14:paraId="61D803B8" w14:textId="65269B45" w:rsidR="00B37CA1" w:rsidRDefault="00B37CA1" w:rsidP="00B76885">
      <w:pPr>
        <w:pStyle w:val="Default"/>
        <w:spacing w:after="160"/>
        <w:rPr>
          <w:rFonts w:cstheme="minorHAnsi"/>
          <w:bCs/>
        </w:rPr>
      </w:pPr>
      <w:r w:rsidRPr="009E1804">
        <w:rPr>
          <w:rFonts w:cstheme="minorHAnsi"/>
        </w:rPr>
        <w:t>We are</w:t>
      </w:r>
      <w:r>
        <w:rPr>
          <w:rFonts w:cstheme="minorHAnsi"/>
        </w:rPr>
        <w:t xml:space="preserve"> a membership organisation that promotes with</w:t>
      </w:r>
      <w:r>
        <w:rPr>
          <w:rFonts w:cstheme="minorHAnsi"/>
          <w:bCs/>
        </w:rPr>
        <w:t xml:space="preserve"> over</w:t>
      </w:r>
      <w:r w:rsidRPr="009E1804">
        <w:rPr>
          <w:rFonts w:cstheme="minorHAnsi"/>
          <w:bCs/>
        </w:rPr>
        <w:t xml:space="preserve"> 4,000 members</w:t>
      </w:r>
      <w:r>
        <w:rPr>
          <w:rFonts w:cstheme="minorHAnsi"/>
          <w:bCs/>
        </w:rPr>
        <w:t>, primarily registered i</w:t>
      </w:r>
      <w:r w:rsidRPr="009E1804">
        <w:rPr>
          <w:rFonts w:cstheme="minorHAnsi"/>
          <w:bCs/>
        </w:rPr>
        <w:t xml:space="preserve">n the UK </w:t>
      </w:r>
      <w:r>
        <w:rPr>
          <w:rFonts w:cstheme="minorHAnsi"/>
          <w:bCs/>
        </w:rPr>
        <w:t xml:space="preserve">and about 25% are </w:t>
      </w:r>
      <w:r w:rsidRPr="009E1804">
        <w:rPr>
          <w:rFonts w:cstheme="minorHAnsi"/>
          <w:bCs/>
        </w:rPr>
        <w:t>ove</w:t>
      </w:r>
      <w:r>
        <w:rPr>
          <w:rFonts w:cstheme="minorHAnsi"/>
          <w:bCs/>
        </w:rPr>
        <w:t>rsea members across the globe.</w:t>
      </w:r>
      <w:r w:rsidRPr="009E1804">
        <w:rPr>
          <w:rFonts w:cstheme="minorHAnsi"/>
          <w:bCs/>
        </w:rPr>
        <w:t xml:space="preserve">  </w:t>
      </w:r>
      <w:r>
        <w:rPr>
          <w:rFonts w:cstheme="minorHAnsi"/>
          <w:bCs/>
        </w:rPr>
        <w:t>In the UK, t</w:t>
      </w:r>
      <w:r w:rsidRPr="009E1804">
        <w:rPr>
          <w:rFonts w:cstheme="minorHAnsi"/>
          <w:bCs/>
        </w:rPr>
        <w:t xml:space="preserve">he </w:t>
      </w:r>
      <w:r>
        <w:rPr>
          <w:rFonts w:cstheme="minorHAnsi"/>
          <w:bCs/>
        </w:rPr>
        <w:t xml:space="preserve">NHS </w:t>
      </w:r>
      <w:r w:rsidRPr="009E1804">
        <w:rPr>
          <w:rFonts w:cstheme="minorHAnsi"/>
          <w:bCs/>
        </w:rPr>
        <w:t xml:space="preserve">hospital eye service manages nearly </w:t>
      </w:r>
      <w:r>
        <w:rPr>
          <w:rFonts w:cstheme="minorHAnsi"/>
          <w:bCs/>
        </w:rPr>
        <w:t xml:space="preserve">nine </w:t>
      </w:r>
      <w:r w:rsidRPr="009E1804">
        <w:rPr>
          <w:rFonts w:cstheme="minorHAnsi"/>
          <w:bCs/>
        </w:rPr>
        <w:t>million outpatient appointments a year across all four nations</w:t>
      </w:r>
      <w:r>
        <w:rPr>
          <w:rFonts w:cstheme="minorHAnsi"/>
          <w:bCs/>
        </w:rPr>
        <w:t xml:space="preserve"> (England, Scotland, Wales and Northern Ireland)</w:t>
      </w:r>
      <w:r w:rsidRPr="009E1804">
        <w:rPr>
          <w:rFonts w:cstheme="minorHAnsi"/>
          <w:bCs/>
        </w:rPr>
        <w:t xml:space="preserve">, and is the highest </w:t>
      </w:r>
      <w:r>
        <w:rPr>
          <w:rFonts w:cstheme="minorHAnsi"/>
          <w:bCs/>
        </w:rPr>
        <w:t xml:space="preserve">elective care </w:t>
      </w:r>
      <w:r w:rsidRPr="009E1804">
        <w:rPr>
          <w:rFonts w:cstheme="minorHAnsi"/>
          <w:bCs/>
        </w:rPr>
        <w:t xml:space="preserve">outpatient service in NHS England. </w:t>
      </w:r>
    </w:p>
    <w:p w14:paraId="3713942B" w14:textId="0E777372" w:rsidR="00B37CA1" w:rsidRDefault="00B37CA1" w:rsidP="00B76885">
      <w:pPr>
        <w:spacing w:line="240" w:lineRule="auto"/>
        <w:ind w:right="0"/>
        <w:contextualSpacing/>
        <w:jc w:val="both"/>
        <w:rPr>
          <w:rFonts w:cstheme="minorHAnsi"/>
          <w:bCs/>
          <w:szCs w:val="24"/>
          <w:lang w:val="en-US"/>
        </w:rPr>
      </w:pPr>
      <w:r w:rsidRPr="009E1804">
        <w:rPr>
          <w:rFonts w:cstheme="minorHAnsi"/>
          <w:bCs/>
          <w:szCs w:val="24"/>
        </w:rPr>
        <w:t xml:space="preserve">We provide support </w:t>
      </w:r>
      <w:r>
        <w:rPr>
          <w:rFonts w:cstheme="minorHAnsi"/>
          <w:bCs/>
          <w:szCs w:val="24"/>
        </w:rPr>
        <w:t xml:space="preserve">and guidance </w:t>
      </w:r>
      <w:r w:rsidRPr="009E1804">
        <w:rPr>
          <w:rFonts w:cstheme="minorHAnsi"/>
          <w:bCs/>
          <w:szCs w:val="24"/>
        </w:rPr>
        <w:t xml:space="preserve">for </w:t>
      </w:r>
      <w:r>
        <w:rPr>
          <w:rFonts w:cstheme="minorHAnsi"/>
          <w:bCs/>
          <w:szCs w:val="24"/>
        </w:rPr>
        <w:t>the design of eye care services an</w:t>
      </w:r>
      <w:r w:rsidRPr="009E1804">
        <w:rPr>
          <w:rFonts w:cstheme="minorHAnsi"/>
          <w:bCs/>
          <w:szCs w:val="24"/>
        </w:rPr>
        <w:t xml:space="preserve">d </w:t>
      </w:r>
      <w:r>
        <w:rPr>
          <w:rFonts w:cstheme="minorHAnsi"/>
          <w:bCs/>
          <w:szCs w:val="24"/>
        </w:rPr>
        <w:t>advocate for</w:t>
      </w:r>
      <w:r w:rsidRPr="009E1804">
        <w:rPr>
          <w:rFonts w:cstheme="minorHAnsi"/>
          <w:bCs/>
          <w:szCs w:val="24"/>
        </w:rPr>
        <w:t xml:space="preserve"> the highest standards possible</w:t>
      </w:r>
      <w:r>
        <w:rPr>
          <w:rFonts w:cstheme="minorHAnsi"/>
          <w:bCs/>
          <w:szCs w:val="24"/>
        </w:rPr>
        <w:t xml:space="preserve"> in the care of patients in all eye health settings, raising a</w:t>
      </w:r>
      <w:r w:rsidRPr="0086213B">
        <w:rPr>
          <w:rFonts w:cstheme="minorHAnsi"/>
          <w:bCs/>
          <w:szCs w:val="24"/>
          <w:lang w:val="en-US"/>
        </w:rPr>
        <w:t>wareness of the role ophthalmology</w:t>
      </w:r>
      <w:r>
        <w:rPr>
          <w:rFonts w:cstheme="minorHAnsi"/>
          <w:bCs/>
          <w:szCs w:val="24"/>
          <w:lang w:val="en-US"/>
        </w:rPr>
        <w:t xml:space="preserve"> plays in maintaining and preserving eye health and vision for the positive impact on the</w:t>
      </w:r>
      <w:r w:rsidRPr="0086213B">
        <w:rPr>
          <w:rFonts w:cstheme="minorHAnsi"/>
          <w:bCs/>
          <w:szCs w:val="24"/>
          <w:lang w:val="en-US"/>
        </w:rPr>
        <w:t xml:space="preserve"> </w:t>
      </w:r>
      <w:r>
        <w:rPr>
          <w:rFonts w:cstheme="minorHAnsi"/>
          <w:bCs/>
          <w:szCs w:val="24"/>
          <w:lang w:val="en-US"/>
        </w:rPr>
        <w:t>healthcare system, well-being and economy of the nation.</w:t>
      </w:r>
    </w:p>
    <w:p w14:paraId="17948AB9" w14:textId="77777777" w:rsidR="00B76885" w:rsidRDefault="00B76885" w:rsidP="00F9503D">
      <w:pPr>
        <w:spacing w:line="240" w:lineRule="auto"/>
        <w:contextualSpacing/>
        <w:jc w:val="both"/>
        <w:rPr>
          <w:rFonts w:cstheme="minorHAnsi"/>
          <w:bCs/>
          <w:szCs w:val="24"/>
        </w:rPr>
      </w:pPr>
    </w:p>
    <w:p w14:paraId="052805CC" w14:textId="77777777" w:rsidR="00B37CA1" w:rsidRDefault="00B37CA1" w:rsidP="00F9503D">
      <w:pPr>
        <w:pStyle w:val="Header"/>
        <w:spacing w:after="160"/>
        <w:jc w:val="both"/>
        <w:rPr>
          <w:rFonts w:cstheme="minorHAnsi"/>
          <w:bCs/>
          <w:sz w:val="24"/>
          <w:szCs w:val="24"/>
        </w:rPr>
      </w:pPr>
      <w:r>
        <w:rPr>
          <w:rFonts w:cstheme="minorHAnsi"/>
          <w:bCs/>
          <w:sz w:val="24"/>
          <w:szCs w:val="24"/>
        </w:rPr>
        <w:t>We encourage the sharing of our standards, guidance educational and training resources with our overseas members and carry out activities like training the trainers events, as well as offer candidates to sit our highly acclaimed examinations.</w:t>
      </w:r>
    </w:p>
    <w:p w14:paraId="6B732438" w14:textId="77777777" w:rsidR="00B37CA1" w:rsidRPr="009E1804" w:rsidRDefault="00B37CA1" w:rsidP="00F9503D">
      <w:pPr>
        <w:pStyle w:val="Header"/>
        <w:spacing w:after="160"/>
        <w:jc w:val="both"/>
        <w:rPr>
          <w:rFonts w:cstheme="minorHAnsi"/>
          <w:bCs/>
          <w:sz w:val="24"/>
          <w:szCs w:val="24"/>
        </w:rPr>
      </w:pPr>
      <w:r w:rsidRPr="009E1804">
        <w:rPr>
          <w:rFonts w:cstheme="minorHAnsi"/>
          <w:bCs/>
          <w:sz w:val="24"/>
          <w:szCs w:val="24"/>
        </w:rPr>
        <w:t>Op</w:t>
      </w:r>
      <w:r>
        <w:rPr>
          <w:rFonts w:cstheme="minorHAnsi"/>
          <w:bCs/>
          <w:sz w:val="24"/>
          <w:szCs w:val="24"/>
        </w:rPr>
        <w:t>h</w:t>
      </w:r>
      <w:r w:rsidRPr="009E1804">
        <w:rPr>
          <w:rFonts w:cstheme="minorHAnsi"/>
          <w:bCs/>
          <w:sz w:val="24"/>
          <w:szCs w:val="24"/>
        </w:rPr>
        <w:t>thalmologists</w:t>
      </w:r>
      <w:r>
        <w:rPr>
          <w:rFonts w:cstheme="minorHAnsi"/>
          <w:bCs/>
          <w:sz w:val="24"/>
          <w:szCs w:val="24"/>
        </w:rPr>
        <w:t xml:space="preserve"> often</w:t>
      </w:r>
      <w:r w:rsidRPr="009E1804">
        <w:rPr>
          <w:rFonts w:cstheme="minorHAnsi"/>
          <w:bCs/>
          <w:sz w:val="24"/>
          <w:szCs w:val="24"/>
        </w:rPr>
        <w:t xml:space="preserve"> lead and work with</w:t>
      </w:r>
      <w:r>
        <w:rPr>
          <w:rFonts w:cstheme="minorHAnsi"/>
          <w:bCs/>
          <w:sz w:val="24"/>
          <w:szCs w:val="24"/>
        </w:rPr>
        <w:t xml:space="preserve"> the</w:t>
      </w:r>
      <w:r w:rsidRPr="009E1804">
        <w:rPr>
          <w:rFonts w:cstheme="minorHAnsi"/>
          <w:bCs/>
          <w:sz w:val="24"/>
          <w:szCs w:val="24"/>
        </w:rPr>
        <w:t xml:space="preserve"> multidisciplinary team, made up of </w:t>
      </w:r>
      <w:r>
        <w:rPr>
          <w:rFonts w:cstheme="minorHAnsi"/>
          <w:bCs/>
          <w:sz w:val="24"/>
          <w:szCs w:val="24"/>
        </w:rPr>
        <w:t>eye care professionals including</w:t>
      </w:r>
      <w:r w:rsidRPr="009E1804">
        <w:rPr>
          <w:rFonts w:cstheme="minorHAnsi"/>
          <w:bCs/>
          <w:sz w:val="24"/>
          <w:szCs w:val="24"/>
        </w:rPr>
        <w:t xml:space="preserve"> nurses, orthoptists, optometrists</w:t>
      </w:r>
      <w:r>
        <w:rPr>
          <w:rFonts w:cstheme="minorHAnsi"/>
          <w:bCs/>
          <w:sz w:val="24"/>
          <w:szCs w:val="24"/>
        </w:rPr>
        <w:t xml:space="preserve">, </w:t>
      </w:r>
      <w:r w:rsidRPr="009E1804">
        <w:rPr>
          <w:rFonts w:cstheme="minorHAnsi"/>
          <w:bCs/>
          <w:sz w:val="24"/>
          <w:szCs w:val="24"/>
        </w:rPr>
        <w:t>technicians</w:t>
      </w:r>
      <w:r>
        <w:rPr>
          <w:rFonts w:cstheme="minorHAnsi"/>
          <w:bCs/>
          <w:sz w:val="24"/>
          <w:szCs w:val="24"/>
        </w:rPr>
        <w:t xml:space="preserve"> and scientists, managers and administrators</w:t>
      </w:r>
      <w:r w:rsidRPr="009E1804">
        <w:rPr>
          <w:rFonts w:cstheme="minorHAnsi"/>
          <w:bCs/>
          <w:sz w:val="24"/>
          <w:szCs w:val="24"/>
        </w:rPr>
        <w:t xml:space="preserve">. We are expanding our membership </w:t>
      </w:r>
      <w:r>
        <w:rPr>
          <w:rFonts w:cstheme="minorHAnsi"/>
          <w:bCs/>
          <w:sz w:val="24"/>
          <w:szCs w:val="24"/>
        </w:rPr>
        <w:t xml:space="preserve">beyond ophthalmologists </w:t>
      </w:r>
      <w:r w:rsidRPr="009E1804">
        <w:rPr>
          <w:rFonts w:cstheme="minorHAnsi"/>
          <w:bCs/>
          <w:sz w:val="24"/>
          <w:szCs w:val="24"/>
        </w:rPr>
        <w:t xml:space="preserve">to </w:t>
      </w:r>
      <w:r>
        <w:rPr>
          <w:rFonts w:cstheme="minorHAnsi"/>
          <w:bCs/>
          <w:sz w:val="24"/>
          <w:szCs w:val="24"/>
        </w:rPr>
        <w:t xml:space="preserve">some of these </w:t>
      </w:r>
      <w:r w:rsidRPr="009E1804">
        <w:rPr>
          <w:rFonts w:cstheme="minorHAnsi"/>
          <w:bCs/>
          <w:sz w:val="24"/>
          <w:szCs w:val="24"/>
        </w:rPr>
        <w:t>other professions, as we know that the multidisciplinary team</w:t>
      </w:r>
      <w:r>
        <w:rPr>
          <w:rFonts w:cstheme="minorHAnsi"/>
          <w:bCs/>
          <w:sz w:val="24"/>
          <w:szCs w:val="24"/>
        </w:rPr>
        <w:t>, working at the highest possible level of their license,</w:t>
      </w:r>
      <w:r w:rsidRPr="009E1804">
        <w:rPr>
          <w:rFonts w:cstheme="minorHAnsi"/>
          <w:bCs/>
          <w:sz w:val="24"/>
          <w:szCs w:val="24"/>
        </w:rPr>
        <w:t xml:space="preserve"> will be </w:t>
      </w:r>
      <w:r>
        <w:rPr>
          <w:rFonts w:cstheme="minorHAnsi"/>
          <w:bCs/>
          <w:sz w:val="24"/>
          <w:szCs w:val="24"/>
        </w:rPr>
        <w:t>crucial to</w:t>
      </w:r>
      <w:r w:rsidRPr="009E1804">
        <w:rPr>
          <w:rFonts w:cstheme="minorHAnsi"/>
          <w:bCs/>
          <w:sz w:val="24"/>
          <w:szCs w:val="24"/>
        </w:rPr>
        <w:t xml:space="preserve"> meet the increasing demands </w:t>
      </w:r>
      <w:r>
        <w:rPr>
          <w:rFonts w:cstheme="minorHAnsi"/>
          <w:bCs/>
          <w:sz w:val="24"/>
          <w:szCs w:val="24"/>
        </w:rPr>
        <w:t>for ophthalmic care in the UK</w:t>
      </w:r>
      <w:r w:rsidRPr="009E1804">
        <w:rPr>
          <w:rFonts w:cstheme="minorHAnsi"/>
          <w:bCs/>
          <w:sz w:val="24"/>
          <w:szCs w:val="24"/>
        </w:rPr>
        <w:t>.</w:t>
      </w:r>
    </w:p>
    <w:p w14:paraId="3B4172A1" w14:textId="77777777" w:rsidR="00B37CA1" w:rsidRDefault="00B37CA1" w:rsidP="00B76885">
      <w:pPr>
        <w:spacing w:line="240" w:lineRule="auto"/>
        <w:ind w:right="-1"/>
        <w:contextualSpacing/>
        <w:jc w:val="both"/>
        <w:rPr>
          <w:rFonts w:cstheme="minorHAnsi"/>
          <w:bCs/>
          <w:szCs w:val="24"/>
        </w:rPr>
      </w:pPr>
      <w:r>
        <w:rPr>
          <w:rFonts w:cstheme="minorHAnsi"/>
          <w:bCs/>
          <w:szCs w:val="24"/>
        </w:rPr>
        <w:t xml:space="preserve">Alongside our core services of </w:t>
      </w:r>
      <w:hyperlink r:id="rId16" w:history="1">
        <w:r w:rsidRPr="00F136B9">
          <w:rPr>
            <w:rStyle w:val="Hyperlink"/>
            <w:rFonts w:cstheme="minorHAnsi"/>
            <w:bCs/>
          </w:rPr>
          <w:t>education</w:t>
        </w:r>
      </w:hyperlink>
      <w:r>
        <w:rPr>
          <w:rFonts w:cstheme="minorHAnsi"/>
          <w:bCs/>
          <w:szCs w:val="24"/>
        </w:rPr>
        <w:t xml:space="preserve">, </w:t>
      </w:r>
      <w:hyperlink r:id="rId17" w:history="1">
        <w:r w:rsidRPr="00F136B9">
          <w:rPr>
            <w:rStyle w:val="Hyperlink"/>
            <w:rFonts w:cstheme="minorHAnsi"/>
            <w:bCs/>
          </w:rPr>
          <w:t>training</w:t>
        </w:r>
      </w:hyperlink>
      <w:r>
        <w:rPr>
          <w:rFonts w:cstheme="minorHAnsi"/>
          <w:bCs/>
          <w:szCs w:val="24"/>
        </w:rPr>
        <w:t xml:space="preserve">, </w:t>
      </w:r>
      <w:hyperlink r:id="rId18" w:history="1">
        <w:r w:rsidRPr="00F136B9">
          <w:rPr>
            <w:rStyle w:val="Hyperlink"/>
            <w:rFonts w:cstheme="minorHAnsi"/>
            <w:bCs/>
          </w:rPr>
          <w:t>examinations</w:t>
        </w:r>
      </w:hyperlink>
      <w:r>
        <w:rPr>
          <w:rFonts w:cstheme="minorHAnsi"/>
          <w:bCs/>
          <w:szCs w:val="24"/>
        </w:rPr>
        <w:t xml:space="preserve">, </w:t>
      </w:r>
      <w:hyperlink r:id="rId19" w:history="1">
        <w:r w:rsidRPr="00F136B9">
          <w:rPr>
            <w:rStyle w:val="Hyperlink"/>
            <w:rFonts w:cstheme="minorHAnsi"/>
            <w:bCs/>
          </w:rPr>
          <w:t>quality and safety standards and clinical guidance</w:t>
        </w:r>
      </w:hyperlink>
      <w:r>
        <w:rPr>
          <w:rFonts w:cstheme="minorHAnsi"/>
          <w:bCs/>
          <w:szCs w:val="24"/>
        </w:rPr>
        <w:t xml:space="preserve">, </w:t>
      </w:r>
      <w:hyperlink r:id="rId20" w:history="1">
        <w:r w:rsidRPr="00F136B9">
          <w:rPr>
            <w:rStyle w:val="Hyperlink"/>
            <w:rFonts w:cstheme="minorHAnsi"/>
            <w:bCs/>
          </w:rPr>
          <w:t>policy</w:t>
        </w:r>
      </w:hyperlink>
      <w:r>
        <w:rPr>
          <w:rFonts w:cstheme="minorHAnsi"/>
          <w:bCs/>
          <w:szCs w:val="24"/>
        </w:rPr>
        <w:t xml:space="preserve"> and additional services, such as </w:t>
      </w:r>
      <w:hyperlink r:id="rId21" w:history="1">
        <w:r w:rsidRPr="00F136B9">
          <w:rPr>
            <w:rStyle w:val="Hyperlink"/>
            <w:rFonts w:cstheme="minorHAnsi"/>
            <w:bCs/>
          </w:rPr>
          <w:t>Review Service</w:t>
        </w:r>
      </w:hyperlink>
      <w:r>
        <w:rPr>
          <w:rFonts w:cstheme="minorHAnsi"/>
          <w:bCs/>
          <w:szCs w:val="24"/>
        </w:rPr>
        <w:t xml:space="preserve">, are fundamental to maintaining and achieving our </w:t>
      </w:r>
      <w:r w:rsidRPr="009E1804">
        <w:rPr>
          <w:rFonts w:cstheme="minorHAnsi"/>
          <w:bCs/>
          <w:szCs w:val="24"/>
        </w:rPr>
        <w:t xml:space="preserve">priorities in our </w:t>
      </w:r>
      <w:hyperlink r:id="rId22" w:history="1">
        <w:r w:rsidRPr="0034750A">
          <w:rPr>
            <w:rStyle w:val="Hyperlink"/>
            <w:rFonts w:cstheme="minorHAnsi"/>
            <w:bCs/>
          </w:rPr>
          <w:t>Strategic Plan</w:t>
        </w:r>
      </w:hyperlink>
      <w:r>
        <w:rPr>
          <w:rFonts w:cstheme="minorHAnsi"/>
          <w:bCs/>
          <w:szCs w:val="24"/>
        </w:rPr>
        <w:t xml:space="preserve">. </w:t>
      </w:r>
    </w:p>
    <w:p w14:paraId="58D74EBF" w14:textId="77777777" w:rsidR="00B37CA1" w:rsidRDefault="00B37CA1" w:rsidP="00F9503D">
      <w:pPr>
        <w:spacing w:line="240" w:lineRule="auto"/>
        <w:contextualSpacing/>
        <w:jc w:val="both"/>
        <w:rPr>
          <w:rFonts w:cstheme="minorHAnsi"/>
          <w:bCs/>
          <w:szCs w:val="24"/>
        </w:rPr>
      </w:pPr>
    </w:p>
    <w:p w14:paraId="56F4E16F" w14:textId="77777777" w:rsidR="00B37CA1" w:rsidRPr="009E1804" w:rsidRDefault="00B37CA1" w:rsidP="00B76885">
      <w:pPr>
        <w:spacing w:line="240" w:lineRule="auto"/>
        <w:ind w:right="-1"/>
        <w:contextualSpacing/>
        <w:jc w:val="both"/>
        <w:rPr>
          <w:rFonts w:cstheme="minorHAnsi"/>
          <w:bCs/>
          <w:szCs w:val="24"/>
        </w:rPr>
      </w:pPr>
      <w:r>
        <w:rPr>
          <w:rFonts w:cstheme="minorHAnsi"/>
          <w:bCs/>
          <w:szCs w:val="24"/>
        </w:rPr>
        <w:t xml:space="preserve">This </w:t>
      </w:r>
      <w:r w:rsidRPr="009E1804">
        <w:rPr>
          <w:rFonts w:cstheme="minorHAnsi"/>
          <w:bCs/>
          <w:szCs w:val="24"/>
        </w:rPr>
        <w:t>has been extended to</w:t>
      </w:r>
      <w:r>
        <w:rPr>
          <w:rFonts w:cstheme="minorHAnsi"/>
          <w:bCs/>
          <w:szCs w:val="24"/>
        </w:rPr>
        <w:t xml:space="preserve"> the end of</w:t>
      </w:r>
      <w:r w:rsidRPr="009E1804">
        <w:rPr>
          <w:rFonts w:cstheme="minorHAnsi"/>
          <w:bCs/>
          <w:szCs w:val="24"/>
        </w:rPr>
        <w:t xml:space="preserve"> 2023</w:t>
      </w:r>
      <w:r>
        <w:rPr>
          <w:rFonts w:cstheme="minorHAnsi"/>
          <w:bCs/>
          <w:szCs w:val="24"/>
        </w:rPr>
        <w:t xml:space="preserve"> </w:t>
      </w:r>
      <w:r>
        <w:t>in recognition of the impact of the COVID-19 pandemic.</w:t>
      </w:r>
      <w:r>
        <w:rPr>
          <w:rFonts w:cstheme="minorHAnsi"/>
          <w:bCs/>
          <w:szCs w:val="24"/>
        </w:rPr>
        <w:t xml:space="preserve"> We will continue to prioritise the four key areas of work:</w:t>
      </w:r>
    </w:p>
    <w:p w14:paraId="0B793652" w14:textId="77777777" w:rsidR="00B37CA1" w:rsidRPr="00B76885" w:rsidRDefault="00B37CA1" w:rsidP="00B76885">
      <w:pPr>
        <w:pStyle w:val="ListParagraph"/>
        <w:numPr>
          <w:ilvl w:val="0"/>
          <w:numId w:val="36"/>
        </w:numPr>
        <w:ind w:right="-1"/>
        <w:rPr>
          <w:sz w:val="24"/>
          <w:szCs w:val="24"/>
        </w:rPr>
      </w:pPr>
      <w:r w:rsidRPr="00B76885">
        <w:rPr>
          <w:sz w:val="24"/>
          <w:szCs w:val="24"/>
        </w:rPr>
        <w:t>Our Purpose – ensuring our charter remains relevant for meeting the needs of modern ophthalmic care</w:t>
      </w:r>
    </w:p>
    <w:p w14:paraId="442596D8" w14:textId="77777777" w:rsidR="00B37CA1" w:rsidRPr="00B76885" w:rsidRDefault="00B37CA1" w:rsidP="00B76885">
      <w:pPr>
        <w:pStyle w:val="ListParagraph"/>
        <w:numPr>
          <w:ilvl w:val="0"/>
          <w:numId w:val="36"/>
        </w:numPr>
        <w:ind w:right="-1"/>
        <w:rPr>
          <w:sz w:val="24"/>
          <w:szCs w:val="24"/>
        </w:rPr>
      </w:pPr>
      <w:r w:rsidRPr="00B76885">
        <w:rPr>
          <w:sz w:val="24"/>
          <w:szCs w:val="24"/>
        </w:rPr>
        <w:t>Workforce – define the workforce and resources needed to deliver safe and sustainable care</w:t>
      </w:r>
    </w:p>
    <w:p w14:paraId="7118B901" w14:textId="77777777" w:rsidR="00B37CA1" w:rsidRPr="00B76885" w:rsidRDefault="00B37CA1" w:rsidP="00B76885">
      <w:pPr>
        <w:pStyle w:val="ListParagraph"/>
        <w:numPr>
          <w:ilvl w:val="0"/>
          <w:numId w:val="36"/>
        </w:numPr>
        <w:ind w:right="-1"/>
        <w:rPr>
          <w:sz w:val="24"/>
          <w:szCs w:val="24"/>
        </w:rPr>
      </w:pPr>
      <w:r w:rsidRPr="00B76885">
        <w:rPr>
          <w:sz w:val="24"/>
          <w:szCs w:val="24"/>
        </w:rPr>
        <w:t>Leading – to continue to promote the highest achievable standards of eye care and speak out if care falls short</w:t>
      </w:r>
    </w:p>
    <w:p w14:paraId="5C7E41B7" w14:textId="1838E9CF" w:rsidR="00B37CA1" w:rsidRDefault="00B37CA1" w:rsidP="00B76885">
      <w:pPr>
        <w:pStyle w:val="ListParagraph"/>
        <w:numPr>
          <w:ilvl w:val="0"/>
          <w:numId w:val="36"/>
        </w:numPr>
        <w:ind w:right="-1"/>
        <w:rPr>
          <w:sz w:val="24"/>
          <w:szCs w:val="24"/>
        </w:rPr>
      </w:pPr>
      <w:r w:rsidRPr="00B76885">
        <w:rPr>
          <w:sz w:val="24"/>
          <w:szCs w:val="24"/>
        </w:rPr>
        <w:t>Evolving – to ensure our work is delivered through efficient, flexible and transparent processes</w:t>
      </w:r>
    </w:p>
    <w:p w14:paraId="18E797BF" w14:textId="77777777" w:rsidR="00B76885" w:rsidRPr="00B76885" w:rsidRDefault="00B76885" w:rsidP="00B76885">
      <w:pPr>
        <w:pStyle w:val="ListParagraph"/>
        <w:ind w:left="720" w:firstLine="0"/>
        <w:rPr>
          <w:sz w:val="24"/>
          <w:szCs w:val="24"/>
        </w:rPr>
      </w:pPr>
    </w:p>
    <w:p w14:paraId="72ABE81D" w14:textId="77777777" w:rsidR="00B37CA1" w:rsidRDefault="00B37CA1" w:rsidP="00B76885">
      <w:pPr>
        <w:ind w:right="0"/>
        <w:contextualSpacing/>
        <w:jc w:val="both"/>
        <w:rPr>
          <w:rFonts w:cstheme="minorHAnsi"/>
          <w:noProof/>
          <w:szCs w:val="24"/>
        </w:rPr>
      </w:pPr>
      <w:r w:rsidRPr="0087022B">
        <w:rPr>
          <w:rFonts w:cstheme="minorHAnsi"/>
          <w:szCs w:val="24"/>
        </w:rPr>
        <w:t>As the voice of the ophthalmic profession in the UK, we collaborate with a wide range of statutory and regulatory organisations to</w:t>
      </w:r>
      <w:r w:rsidRPr="0087022B">
        <w:rPr>
          <w:rFonts w:cstheme="minorHAnsi"/>
          <w:bCs/>
          <w:szCs w:val="24"/>
        </w:rPr>
        <w:t xml:space="preserve"> influence national eye health policy</w:t>
      </w:r>
      <w:r>
        <w:rPr>
          <w:rFonts w:cstheme="minorHAnsi"/>
          <w:bCs/>
          <w:szCs w:val="24"/>
        </w:rPr>
        <w:t xml:space="preserve">. We are a member of </w:t>
      </w:r>
      <w:r w:rsidRPr="009E1804">
        <w:rPr>
          <w:rFonts w:cstheme="minorHAnsi"/>
          <w:noProof/>
          <w:szCs w:val="24"/>
        </w:rPr>
        <w:t xml:space="preserve">the </w:t>
      </w:r>
      <w:hyperlink r:id="rId23" w:history="1">
        <w:r w:rsidRPr="00B0259C">
          <w:rPr>
            <w:rStyle w:val="Hyperlink"/>
            <w:rFonts w:cstheme="minorHAnsi"/>
            <w:noProof/>
          </w:rPr>
          <w:t>Academy of Medical Royal Colleges</w:t>
        </w:r>
      </w:hyperlink>
      <w:r>
        <w:rPr>
          <w:rFonts w:cstheme="minorHAnsi"/>
          <w:noProof/>
          <w:szCs w:val="24"/>
        </w:rPr>
        <w:t xml:space="preserve"> and RCOphth senior representatives undertake </w:t>
      </w:r>
      <w:r w:rsidRPr="009E1804">
        <w:rPr>
          <w:rFonts w:cstheme="minorHAnsi"/>
          <w:noProof/>
          <w:szCs w:val="24"/>
        </w:rPr>
        <w:t xml:space="preserve">high level meetings with leaders in the GMC, </w:t>
      </w:r>
      <w:r>
        <w:rPr>
          <w:rFonts w:cstheme="minorHAnsi"/>
          <w:noProof/>
          <w:szCs w:val="24"/>
        </w:rPr>
        <w:t xml:space="preserve">the </w:t>
      </w:r>
      <w:r w:rsidRPr="009E1804">
        <w:rPr>
          <w:rFonts w:cstheme="minorHAnsi"/>
          <w:noProof/>
          <w:szCs w:val="24"/>
        </w:rPr>
        <w:t xml:space="preserve">NHS national care system </w:t>
      </w:r>
      <w:r>
        <w:rPr>
          <w:rFonts w:cstheme="minorHAnsi"/>
          <w:noProof/>
          <w:szCs w:val="24"/>
        </w:rPr>
        <w:t xml:space="preserve">and NHS educational bodies </w:t>
      </w:r>
      <w:r w:rsidRPr="009E1804">
        <w:rPr>
          <w:rFonts w:cstheme="minorHAnsi"/>
          <w:noProof/>
          <w:szCs w:val="24"/>
        </w:rPr>
        <w:t>in four nations, and other policy making and regulatory bodies.</w:t>
      </w:r>
      <w:r>
        <w:rPr>
          <w:rFonts w:cstheme="minorHAnsi"/>
          <w:noProof/>
          <w:szCs w:val="24"/>
        </w:rPr>
        <w:t xml:space="preserve">  We work closely with optometric membership organisations, bringing together primary and secondary care to develop and deliver optimum eye care services in NHS hospitals, independent sector providers and the community. </w:t>
      </w:r>
    </w:p>
    <w:p w14:paraId="47F48A2F" w14:textId="77777777" w:rsidR="00B37CA1" w:rsidRDefault="00B37CA1" w:rsidP="00B37CA1">
      <w:pPr>
        <w:contextualSpacing/>
        <w:rPr>
          <w:rFonts w:cstheme="minorHAnsi"/>
          <w:noProof/>
          <w:szCs w:val="24"/>
        </w:rPr>
      </w:pPr>
    </w:p>
    <w:p w14:paraId="0B660B6A" w14:textId="77777777" w:rsidR="00D816CB" w:rsidRDefault="00B37CA1" w:rsidP="00413513">
      <w:pPr>
        <w:pStyle w:val="Header"/>
        <w:spacing w:after="160"/>
        <w:jc w:val="center"/>
      </w:pPr>
      <w:r w:rsidRPr="0034750A">
        <w:rPr>
          <w:rFonts w:cstheme="minorHAnsi"/>
          <w:b/>
          <w:bCs/>
          <w:color w:val="009999"/>
          <w:sz w:val="32"/>
          <w:szCs w:val="24"/>
        </w:rPr>
        <w:t>Everything the RCOphth does is for the benefit of patients, the profession and to preserve and improve the nation’s eye health</w:t>
      </w:r>
    </w:p>
    <w:p w14:paraId="64D088EB" w14:textId="0DCB73E1" w:rsidR="00D816CB" w:rsidRPr="00413513" w:rsidRDefault="007F6B06">
      <w:pPr>
        <w:pStyle w:val="Heading2"/>
        <w:spacing w:after="159"/>
        <w:ind w:left="-5"/>
        <w:rPr>
          <w:color w:val="009999"/>
          <w:sz w:val="28"/>
        </w:rPr>
      </w:pPr>
      <w:r w:rsidRPr="00413513">
        <w:rPr>
          <w:color w:val="009999"/>
          <w:sz w:val="28"/>
        </w:rPr>
        <w:lastRenderedPageBreak/>
        <w:t xml:space="preserve">Priorities and campaigns </w:t>
      </w:r>
    </w:p>
    <w:p w14:paraId="2F218E0B" w14:textId="77777777" w:rsidR="001D2F82" w:rsidRDefault="007F6B06" w:rsidP="00B76885">
      <w:pPr>
        <w:spacing w:after="59"/>
        <w:ind w:right="-1"/>
      </w:pPr>
      <w:r>
        <w:t>The RCOphth campaigns for change that meet our strategic aims, for and on behalf of members</w:t>
      </w:r>
      <w:r w:rsidR="001D2F82">
        <w:t xml:space="preserve"> and patients</w:t>
      </w:r>
      <w:r>
        <w:t xml:space="preserve">.  </w:t>
      </w:r>
      <w:r w:rsidR="001D2F82">
        <w:t>Staff work in partnership with our chairs and committees to advice, recommend and facilitate the development of priority work within resources and funding available to achieve agreed objectives.</w:t>
      </w:r>
    </w:p>
    <w:p w14:paraId="3552FA56" w14:textId="77777777" w:rsidR="00D816CB" w:rsidRDefault="007F6B06" w:rsidP="00413513">
      <w:pPr>
        <w:spacing w:after="59"/>
        <w:ind w:right="779"/>
      </w:pPr>
      <w:r>
        <w:t xml:space="preserve">Some of these priorities are: </w:t>
      </w:r>
    </w:p>
    <w:p w14:paraId="4B5A93E0" w14:textId="77777777" w:rsidR="00D816CB" w:rsidRDefault="007F6B06" w:rsidP="00B76885">
      <w:pPr>
        <w:numPr>
          <w:ilvl w:val="0"/>
          <w:numId w:val="2"/>
        </w:numPr>
        <w:spacing w:after="47"/>
        <w:ind w:right="-1" w:hanging="360"/>
      </w:pPr>
      <w:r>
        <w:rPr>
          <w:b/>
        </w:rPr>
        <w:t>AQPs/Independent Treatment Centres</w:t>
      </w:r>
      <w:r>
        <w:t xml:space="preserve">: impact on the HES, training, conflict of interest </w:t>
      </w:r>
      <w:r w:rsidR="001D2F82">
        <w:t xml:space="preserve"> </w:t>
      </w:r>
    </w:p>
    <w:p w14:paraId="6CE7E205" w14:textId="77777777" w:rsidR="00D816CB" w:rsidRDefault="007F6B06" w:rsidP="00B76885">
      <w:pPr>
        <w:numPr>
          <w:ilvl w:val="0"/>
          <w:numId w:val="2"/>
        </w:numPr>
        <w:spacing w:after="47"/>
        <w:ind w:right="-1" w:hanging="360"/>
      </w:pPr>
      <w:r>
        <w:rPr>
          <w:b/>
        </w:rPr>
        <w:t>Commissioning</w:t>
      </w:r>
      <w:r>
        <w:t xml:space="preserve">: influencing the commissioning of services in regions, using case studies to highlight best practice </w:t>
      </w:r>
    </w:p>
    <w:p w14:paraId="16D6DE5E" w14:textId="77777777" w:rsidR="00D816CB" w:rsidRDefault="007F6B06" w:rsidP="00B76885">
      <w:pPr>
        <w:numPr>
          <w:ilvl w:val="0"/>
          <w:numId w:val="2"/>
        </w:numPr>
        <w:spacing w:after="47"/>
        <w:ind w:right="-1" w:hanging="360"/>
      </w:pPr>
      <w:r>
        <w:rPr>
          <w:b/>
        </w:rPr>
        <w:t>Workforce</w:t>
      </w:r>
      <w:r>
        <w:t xml:space="preserve">: well-being, career attrition, capacity to meet demand, multidisciplinary teams </w:t>
      </w:r>
    </w:p>
    <w:p w14:paraId="4C1D7C10" w14:textId="77777777" w:rsidR="00D816CB" w:rsidRDefault="007F6B06" w:rsidP="00B76885">
      <w:pPr>
        <w:numPr>
          <w:ilvl w:val="0"/>
          <w:numId w:val="2"/>
        </w:numPr>
        <w:spacing w:after="47"/>
        <w:ind w:right="-1" w:hanging="360"/>
      </w:pPr>
      <w:r>
        <w:rPr>
          <w:b/>
        </w:rPr>
        <w:t>Hospital space and technology</w:t>
      </w:r>
      <w:r>
        <w:t xml:space="preserve">: developing community hubs, joined-up technology and IT infrastructure </w:t>
      </w:r>
    </w:p>
    <w:p w14:paraId="222D4955" w14:textId="77777777" w:rsidR="00D816CB" w:rsidRDefault="007F6B06" w:rsidP="00B76885">
      <w:pPr>
        <w:numPr>
          <w:ilvl w:val="0"/>
          <w:numId w:val="2"/>
        </w:numPr>
        <w:spacing w:after="47"/>
        <w:ind w:right="-1" w:hanging="360"/>
      </w:pPr>
      <w:r>
        <w:rPr>
          <w:b/>
        </w:rPr>
        <w:t>Professional leave</w:t>
      </w:r>
      <w:r>
        <w:t xml:space="preserve">: influence trusts to release consultants for assessing, examining and training of the workforce </w:t>
      </w:r>
    </w:p>
    <w:p w14:paraId="01CB6A33" w14:textId="77777777" w:rsidR="00B76885" w:rsidRDefault="00B76885">
      <w:pPr>
        <w:pStyle w:val="Heading2"/>
        <w:spacing w:after="210"/>
        <w:ind w:left="-5"/>
      </w:pPr>
    </w:p>
    <w:p w14:paraId="76516B62" w14:textId="3ED80F30" w:rsidR="00D816CB" w:rsidRDefault="007F6B06">
      <w:pPr>
        <w:pStyle w:val="Heading2"/>
        <w:spacing w:after="210"/>
        <w:ind w:left="-5"/>
      </w:pPr>
      <w:r>
        <w:t xml:space="preserve">We work across a number of partner organisations in health and government </w:t>
      </w:r>
    </w:p>
    <w:p w14:paraId="2C917794" w14:textId="77777777" w:rsidR="00413513" w:rsidRDefault="00591E85" w:rsidP="00B76885">
      <w:pPr>
        <w:ind w:right="-1"/>
        <w:contextualSpacing/>
        <w:jc w:val="both"/>
        <w:rPr>
          <w:rFonts w:cstheme="minorHAnsi"/>
          <w:noProof/>
          <w:szCs w:val="24"/>
        </w:rPr>
      </w:pPr>
      <w:r w:rsidRPr="0087022B">
        <w:rPr>
          <w:rFonts w:cstheme="minorHAnsi"/>
          <w:szCs w:val="24"/>
        </w:rPr>
        <w:t>As the voice of the ophthalmic profession in the UK, we collaborate with a wide range of statutory and regulatory organisations to</w:t>
      </w:r>
      <w:r w:rsidRPr="0087022B">
        <w:rPr>
          <w:rFonts w:cstheme="minorHAnsi"/>
          <w:bCs/>
          <w:szCs w:val="24"/>
        </w:rPr>
        <w:t xml:space="preserve"> influence national eye health policy</w:t>
      </w:r>
      <w:r>
        <w:rPr>
          <w:rFonts w:cstheme="minorHAnsi"/>
          <w:bCs/>
          <w:szCs w:val="24"/>
        </w:rPr>
        <w:t xml:space="preserve">. We are a member of </w:t>
      </w:r>
      <w:r w:rsidRPr="009E1804">
        <w:rPr>
          <w:rFonts w:cstheme="minorHAnsi"/>
          <w:noProof/>
          <w:szCs w:val="24"/>
        </w:rPr>
        <w:t xml:space="preserve">the </w:t>
      </w:r>
      <w:hyperlink r:id="rId24" w:history="1">
        <w:r w:rsidRPr="00B0259C">
          <w:rPr>
            <w:rStyle w:val="Hyperlink"/>
            <w:rFonts w:cstheme="minorHAnsi"/>
            <w:noProof/>
          </w:rPr>
          <w:t>Academy of Medical Royal Colleges</w:t>
        </w:r>
      </w:hyperlink>
      <w:r>
        <w:rPr>
          <w:rFonts w:cstheme="minorHAnsi"/>
          <w:noProof/>
          <w:szCs w:val="24"/>
        </w:rPr>
        <w:t xml:space="preserve"> and RCOphth senior representatives undertake </w:t>
      </w:r>
      <w:r w:rsidRPr="009E1804">
        <w:rPr>
          <w:rFonts w:cstheme="minorHAnsi"/>
          <w:noProof/>
          <w:szCs w:val="24"/>
        </w:rPr>
        <w:t xml:space="preserve">high level meetings with leaders in the GMC, </w:t>
      </w:r>
      <w:r>
        <w:rPr>
          <w:rFonts w:cstheme="minorHAnsi"/>
          <w:noProof/>
          <w:szCs w:val="24"/>
        </w:rPr>
        <w:t xml:space="preserve">the </w:t>
      </w:r>
      <w:r w:rsidRPr="009E1804">
        <w:rPr>
          <w:rFonts w:cstheme="minorHAnsi"/>
          <w:noProof/>
          <w:szCs w:val="24"/>
        </w:rPr>
        <w:t xml:space="preserve">NHS national care system </w:t>
      </w:r>
      <w:r>
        <w:rPr>
          <w:rFonts w:cstheme="minorHAnsi"/>
          <w:noProof/>
          <w:szCs w:val="24"/>
        </w:rPr>
        <w:t xml:space="preserve">and NHS educational bodies </w:t>
      </w:r>
      <w:r w:rsidRPr="009E1804">
        <w:rPr>
          <w:rFonts w:cstheme="minorHAnsi"/>
          <w:noProof/>
          <w:szCs w:val="24"/>
        </w:rPr>
        <w:t>in four nations, and other policy making and regulatory bodies.</w:t>
      </w:r>
      <w:r>
        <w:rPr>
          <w:rFonts w:cstheme="minorHAnsi"/>
          <w:noProof/>
          <w:szCs w:val="24"/>
        </w:rPr>
        <w:t xml:space="preserve">  We work closely with optometric membership organisations, bringing together primary and secondary care to develop and deliver optimum eye care services in NHS hospitals, independent sector providers and the community. </w:t>
      </w:r>
    </w:p>
    <w:p w14:paraId="63A52EAC" w14:textId="77777777" w:rsidR="00F9503D" w:rsidRDefault="00F9503D" w:rsidP="00F9503D">
      <w:pPr>
        <w:contextualSpacing/>
        <w:rPr>
          <w:rFonts w:asciiTheme="minorHAnsi" w:hAnsiTheme="minorHAnsi" w:cstheme="minorHAnsi"/>
          <w:b/>
          <w:bCs/>
          <w:color w:val="009999"/>
          <w:sz w:val="32"/>
          <w:szCs w:val="28"/>
        </w:rPr>
      </w:pPr>
    </w:p>
    <w:p w14:paraId="52FC6861" w14:textId="77777777" w:rsidR="00591E85" w:rsidRPr="00273F9F" w:rsidRDefault="00591E85" w:rsidP="00591E85">
      <w:pPr>
        <w:pStyle w:val="Default"/>
        <w:spacing w:after="160"/>
        <w:rPr>
          <w:rFonts w:asciiTheme="minorHAnsi" w:hAnsiTheme="minorHAnsi" w:cstheme="minorHAnsi"/>
          <w:b/>
          <w:bCs/>
          <w:color w:val="009999"/>
          <w:sz w:val="32"/>
          <w:szCs w:val="28"/>
        </w:rPr>
      </w:pPr>
      <w:r w:rsidRPr="00273F9F">
        <w:rPr>
          <w:rFonts w:asciiTheme="minorHAnsi" w:hAnsiTheme="minorHAnsi" w:cstheme="minorHAnsi"/>
          <w:b/>
          <w:bCs/>
          <w:color w:val="009999"/>
          <w:sz w:val="32"/>
          <w:szCs w:val="28"/>
        </w:rPr>
        <w:t xml:space="preserve">Keep informed </w:t>
      </w:r>
    </w:p>
    <w:p w14:paraId="383D40A8" w14:textId="77777777" w:rsidR="00591E85" w:rsidRPr="00B76885" w:rsidRDefault="00591E85" w:rsidP="00591E85">
      <w:pPr>
        <w:pStyle w:val="Default"/>
        <w:spacing w:after="160"/>
        <w:rPr>
          <w:rFonts w:asciiTheme="minorHAnsi" w:hAnsiTheme="minorHAnsi" w:cstheme="minorHAnsi"/>
          <w:color w:val="auto"/>
        </w:rPr>
      </w:pPr>
      <w:r w:rsidRPr="00B76885">
        <w:rPr>
          <w:rFonts w:asciiTheme="minorHAnsi" w:hAnsiTheme="minorHAnsi" w:cstheme="minorHAnsi"/>
          <w:color w:val="auto"/>
        </w:rPr>
        <w:t xml:space="preserve">We have a range of communication channels that keep members informed about the important work we do.  </w:t>
      </w:r>
    </w:p>
    <w:p w14:paraId="20E64AB2" w14:textId="77777777" w:rsidR="00591E85" w:rsidRPr="00B76885" w:rsidRDefault="00591E85" w:rsidP="00413513">
      <w:pPr>
        <w:pStyle w:val="ListParagraph"/>
        <w:numPr>
          <w:ilvl w:val="0"/>
          <w:numId w:val="33"/>
        </w:numPr>
        <w:rPr>
          <w:rFonts w:cstheme="minorHAnsi"/>
          <w:bCs/>
          <w:sz w:val="24"/>
          <w:szCs w:val="24"/>
        </w:rPr>
      </w:pPr>
      <w:r w:rsidRPr="00B76885">
        <w:rPr>
          <w:rFonts w:cstheme="minorHAnsi"/>
          <w:bCs/>
          <w:sz w:val="24"/>
          <w:szCs w:val="24"/>
        </w:rPr>
        <w:t xml:space="preserve">Eyemail is the regular e-newsletter sent out twice a month and tells you what’s happening in the world of ophthalmology, events, consultations and news. Please make sure you check your spam folder just in case it goes missing and add to your safe sender list!  If you do not receive Eyemail, please contact </w:t>
      </w:r>
      <w:hyperlink r:id="rId25" w:history="1">
        <w:r w:rsidRPr="00B76885">
          <w:rPr>
            <w:rStyle w:val="Hyperlink"/>
            <w:rFonts w:cstheme="minorHAnsi"/>
            <w:bCs/>
            <w:sz w:val="24"/>
            <w:szCs w:val="24"/>
          </w:rPr>
          <w:t>communications@rcophth.ac.uk</w:t>
        </w:r>
      </w:hyperlink>
      <w:r w:rsidRPr="00B76885">
        <w:rPr>
          <w:rFonts w:cstheme="minorHAnsi"/>
          <w:bCs/>
          <w:sz w:val="24"/>
          <w:szCs w:val="24"/>
        </w:rPr>
        <w:t xml:space="preserve"> </w:t>
      </w:r>
    </w:p>
    <w:p w14:paraId="3DCC4417" w14:textId="2A62EF3D" w:rsidR="00591E85" w:rsidRPr="00B76885" w:rsidRDefault="00591E85" w:rsidP="00413513">
      <w:pPr>
        <w:pStyle w:val="ListParagraph"/>
        <w:numPr>
          <w:ilvl w:val="0"/>
          <w:numId w:val="33"/>
        </w:numPr>
        <w:rPr>
          <w:rFonts w:cstheme="minorHAnsi"/>
          <w:bCs/>
          <w:sz w:val="24"/>
          <w:szCs w:val="24"/>
        </w:rPr>
      </w:pPr>
      <w:r w:rsidRPr="00B76885">
        <w:rPr>
          <w:rFonts w:cstheme="minorHAnsi"/>
          <w:bCs/>
          <w:sz w:val="24"/>
          <w:szCs w:val="24"/>
        </w:rPr>
        <w:t>The quarterly member magazine, College News is a great informal read about what is happening in ophthalmology around the UK.  Members are encouraged to send in case studies, news about your unit</w:t>
      </w:r>
      <w:r w:rsidR="00053A55">
        <w:rPr>
          <w:rFonts w:cstheme="minorHAnsi"/>
          <w:bCs/>
          <w:sz w:val="24"/>
          <w:szCs w:val="24"/>
        </w:rPr>
        <w:t>,</w:t>
      </w:r>
      <w:r w:rsidRPr="00B76885">
        <w:rPr>
          <w:rFonts w:cstheme="minorHAnsi"/>
          <w:bCs/>
          <w:sz w:val="24"/>
          <w:szCs w:val="24"/>
        </w:rPr>
        <w:t xml:space="preserve"> the people and the work you are carrying out, where your knowledge and experiences can help others, for example in developing a community or hospital service.  Contact </w:t>
      </w:r>
      <w:hyperlink r:id="rId26" w:history="1">
        <w:r w:rsidRPr="00B76885">
          <w:rPr>
            <w:rStyle w:val="Hyperlink"/>
            <w:rFonts w:cstheme="minorHAnsi"/>
            <w:bCs/>
            <w:sz w:val="24"/>
            <w:szCs w:val="24"/>
          </w:rPr>
          <w:t>collegenews@rcophth.ac.uk</w:t>
        </w:r>
      </w:hyperlink>
      <w:r w:rsidRPr="00B76885">
        <w:rPr>
          <w:rFonts w:cstheme="minorHAnsi"/>
          <w:bCs/>
          <w:sz w:val="24"/>
          <w:szCs w:val="24"/>
        </w:rPr>
        <w:t xml:space="preserve"> if you want to submit an article.</w:t>
      </w:r>
    </w:p>
    <w:p w14:paraId="605CED63" w14:textId="1CE595F9" w:rsidR="00591E85" w:rsidRPr="00B76885" w:rsidRDefault="00591E85" w:rsidP="00413513">
      <w:pPr>
        <w:pStyle w:val="ListParagraph"/>
        <w:numPr>
          <w:ilvl w:val="0"/>
          <w:numId w:val="33"/>
        </w:numPr>
        <w:rPr>
          <w:rFonts w:cstheme="minorHAnsi"/>
          <w:bCs/>
          <w:iCs/>
          <w:sz w:val="24"/>
          <w:szCs w:val="24"/>
        </w:rPr>
      </w:pPr>
      <w:r w:rsidRPr="00B76885">
        <w:rPr>
          <w:rFonts w:cstheme="minorHAnsi"/>
          <w:bCs/>
          <w:sz w:val="24"/>
          <w:szCs w:val="24"/>
        </w:rPr>
        <w:t>Follow the RCOphth social media channels</w:t>
      </w:r>
      <w:r w:rsidRPr="00B76885">
        <w:rPr>
          <w:rFonts w:cstheme="minorHAnsi"/>
          <w:bCs/>
          <w:iCs/>
          <w:sz w:val="24"/>
          <w:szCs w:val="24"/>
        </w:rPr>
        <w:t xml:space="preserve"> to find out what is happening on a day to day basis and to have your say</w:t>
      </w:r>
    </w:p>
    <w:p w14:paraId="680BD04B" w14:textId="77777777" w:rsidR="00591E85" w:rsidRPr="00B76885" w:rsidRDefault="00591E85" w:rsidP="00591E85">
      <w:pPr>
        <w:spacing w:line="240" w:lineRule="auto"/>
        <w:rPr>
          <w:szCs w:val="24"/>
        </w:rPr>
      </w:pPr>
    </w:p>
    <w:p w14:paraId="2842CB94" w14:textId="77777777" w:rsidR="00591E85" w:rsidRPr="00B76885" w:rsidRDefault="00591E85" w:rsidP="00591E85">
      <w:pPr>
        <w:spacing w:line="240" w:lineRule="auto"/>
        <w:rPr>
          <w:szCs w:val="24"/>
        </w:rPr>
      </w:pPr>
      <w:r w:rsidRPr="00B76885">
        <w:rPr>
          <w:szCs w:val="24"/>
        </w:rPr>
        <w:t>www.rcophth.ac.uk</w:t>
      </w:r>
    </w:p>
    <w:p w14:paraId="2588A9AF" w14:textId="77777777" w:rsidR="00591E85" w:rsidRPr="00B76885" w:rsidRDefault="002E7804" w:rsidP="00591E85">
      <w:pPr>
        <w:spacing w:line="240" w:lineRule="auto"/>
        <w:rPr>
          <w:rFonts w:cstheme="minorHAnsi"/>
          <w:bCs/>
          <w:szCs w:val="24"/>
        </w:rPr>
      </w:pPr>
      <w:hyperlink r:id="rId27" w:history="1">
        <w:r w:rsidR="00591E85" w:rsidRPr="00B76885">
          <w:rPr>
            <w:rStyle w:val="Hyperlink"/>
            <w:rFonts w:cstheme="minorHAnsi"/>
            <w:bCs/>
            <w:szCs w:val="24"/>
          </w:rPr>
          <w:t>https://twitter.com/rcophth</w:t>
        </w:r>
      </w:hyperlink>
    </w:p>
    <w:p w14:paraId="06E26BE7" w14:textId="77777777" w:rsidR="00591E85" w:rsidRPr="00B76885" w:rsidRDefault="002E7804" w:rsidP="00591E85">
      <w:pPr>
        <w:spacing w:line="240" w:lineRule="auto"/>
        <w:rPr>
          <w:rFonts w:cstheme="minorHAnsi"/>
          <w:bCs/>
          <w:szCs w:val="24"/>
        </w:rPr>
      </w:pPr>
      <w:hyperlink r:id="rId28" w:history="1">
        <w:r w:rsidR="00591E85" w:rsidRPr="00B76885">
          <w:rPr>
            <w:rStyle w:val="Hyperlink"/>
            <w:rFonts w:cstheme="minorHAnsi"/>
            <w:bCs/>
            <w:szCs w:val="24"/>
          </w:rPr>
          <w:t>https://www.facebook.com/RCOphth/</w:t>
        </w:r>
      </w:hyperlink>
    </w:p>
    <w:p w14:paraId="375241C7" w14:textId="77777777" w:rsidR="00591E85" w:rsidRPr="00B76885" w:rsidRDefault="002E7804" w:rsidP="00591E85">
      <w:pPr>
        <w:spacing w:line="240" w:lineRule="auto"/>
        <w:rPr>
          <w:rFonts w:cstheme="minorHAnsi"/>
          <w:bCs/>
          <w:szCs w:val="24"/>
        </w:rPr>
      </w:pPr>
      <w:hyperlink r:id="rId29" w:history="1">
        <w:r w:rsidR="00591E85" w:rsidRPr="00B76885">
          <w:rPr>
            <w:rStyle w:val="Hyperlink"/>
            <w:rFonts w:cstheme="minorHAnsi"/>
            <w:bCs/>
            <w:szCs w:val="24"/>
          </w:rPr>
          <w:t>https://www.linkedin.com/company/the-royal-college-of-ophthalmologists/</w:t>
        </w:r>
      </w:hyperlink>
    </w:p>
    <w:p w14:paraId="4418700E" w14:textId="1BDF17CA" w:rsidR="00CC7FB2" w:rsidRDefault="00C23D25" w:rsidP="007C437F">
      <w:pPr>
        <w:pStyle w:val="Header"/>
        <w:rPr>
          <w:szCs w:val="24"/>
        </w:rPr>
      </w:pPr>
      <w:r w:rsidRPr="001665FD">
        <w:rPr>
          <w:rFonts w:ascii="Calibri" w:hAnsi="Calibri"/>
          <w:b/>
          <w:color w:val="009999"/>
          <w:sz w:val="44"/>
          <w:szCs w:val="44"/>
        </w:rPr>
        <w:lastRenderedPageBreak/>
        <w:t>T</w:t>
      </w:r>
      <w:r w:rsidR="0028212A" w:rsidRPr="001665FD">
        <w:rPr>
          <w:rFonts w:ascii="Calibri" w:hAnsi="Calibri"/>
          <w:b/>
          <w:color w:val="009999"/>
          <w:sz w:val="44"/>
          <w:szCs w:val="44"/>
        </w:rPr>
        <w:t>rustee Board</w:t>
      </w:r>
      <w:r w:rsidR="00DB0C4C" w:rsidRPr="001665FD">
        <w:rPr>
          <w:rFonts w:ascii="Calibri" w:hAnsi="Calibri"/>
          <w:b/>
          <w:color w:val="009999"/>
          <w:sz w:val="44"/>
          <w:szCs w:val="44"/>
        </w:rPr>
        <w:t xml:space="preserve"> - </w:t>
      </w:r>
      <w:r w:rsidR="0028212A" w:rsidRPr="001665FD">
        <w:rPr>
          <w:rFonts w:ascii="Calibri" w:hAnsi="Calibri"/>
          <w:b/>
          <w:color w:val="009999"/>
          <w:sz w:val="44"/>
          <w:szCs w:val="44"/>
        </w:rPr>
        <w:t>Terms of Reference</w:t>
      </w:r>
      <w:r w:rsidR="0028212A" w:rsidRPr="001665FD">
        <w:rPr>
          <w:rFonts w:ascii="Arial" w:hAnsi="Arial"/>
          <w:color w:val="009999"/>
          <w:sz w:val="44"/>
          <w:szCs w:val="44"/>
          <w:lang w:val="en-GB"/>
        </w:rPr>
        <w:t xml:space="preserve">                                                  </w:t>
      </w:r>
      <w:r w:rsidR="0028212A" w:rsidRPr="001665FD">
        <w:rPr>
          <w:rFonts w:ascii="Arial" w:hAnsi="Arial"/>
          <w:color w:val="009999"/>
          <w:sz w:val="44"/>
          <w:szCs w:val="44"/>
          <w:lang w:val="en-GB"/>
        </w:rPr>
        <w:tab/>
      </w:r>
      <w:r w:rsidR="0028212A" w:rsidRPr="007C437F">
        <w:rPr>
          <w:rFonts w:asciiTheme="minorHAnsi" w:hAnsiTheme="minorHAnsi" w:cstheme="minorHAnsi"/>
          <w:sz w:val="24"/>
          <w:szCs w:val="32"/>
        </w:rPr>
        <w:t>The terms of reference for the Trustee Board, the Executive Committee and Council were revised in April/ May 2020 to ensure consistency.</w:t>
      </w:r>
      <w:r w:rsidRPr="007C437F">
        <w:rPr>
          <w:rFonts w:asciiTheme="minorHAnsi" w:hAnsiTheme="minorHAnsi" w:cstheme="minorHAnsi"/>
          <w:sz w:val="24"/>
          <w:szCs w:val="32"/>
        </w:rPr>
        <w:t xml:space="preserve"> </w:t>
      </w:r>
      <w:r w:rsidR="0028212A" w:rsidRPr="007C437F">
        <w:rPr>
          <w:rFonts w:asciiTheme="minorHAnsi" w:hAnsiTheme="minorHAnsi" w:cstheme="minorHAnsi"/>
          <w:sz w:val="24"/>
          <w:szCs w:val="32"/>
        </w:rPr>
        <w:t>The Board is the primary governance body for the College and its members are the Trustees of the College.</w:t>
      </w:r>
      <w:r w:rsidR="0028212A" w:rsidRPr="007C437F">
        <w:rPr>
          <w:sz w:val="24"/>
          <w:szCs w:val="32"/>
        </w:rPr>
        <w:t xml:space="preserve">  </w:t>
      </w:r>
    </w:p>
    <w:p w14:paraId="788FA326" w14:textId="77777777" w:rsidR="0028212A" w:rsidRDefault="002E7804" w:rsidP="00DB0C4C">
      <w:pPr>
        <w:spacing w:after="0"/>
        <w:rPr>
          <w:szCs w:val="24"/>
        </w:rPr>
      </w:pPr>
      <w:hyperlink r:id="rId30" w:history="1">
        <w:r w:rsidR="00CC7FB2" w:rsidRPr="00E85CEA">
          <w:rPr>
            <w:rStyle w:val="Hyperlink"/>
            <w:szCs w:val="24"/>
          </w:rPr>
          <w:t>https://www.rcophth.ac.uk/about-the-college/governance/</w:t>
        </w:r>
      </w:hyperlink>
      <w:r w:rsidR="00CC7FB2">
        <w:rPr>
          <w:szCs w:val="24"/>
        </w:rPr>
        <w:t xml:space="preserve"> </w:t>
      </w:r>
    </w:p>
    <w:p w14:paraId="3972CF62" w14:textId="77777777" w:rsidR="00CC7FB2" w:rsidRDefault="00CC7FB2" w:rsidP="0028212A">
      <w:pPr>
        <w:rPr>
          <w:szCs w:val="24"/>
        </w:rPr>
      </w:pPr>
    </w:p>
    <w:p w14:paraId="048AAFB5" w14:textId="77777777" w:rsidR="00DB0C4C" w:rsidRPr="001665FD" w:rsidRDefault="0028212A">
      <w:pPr>
        <w:spacing w:after="0" w:line="259" w:lineRule="auto"/>
        <w:ind w:left="0" w:right="0" w:firstLine="0"/>
        <w:rPr>
          <w:b/>
          <w:color w:val="009999"/>
          <w:sz w:val="44"/>
          <w:szCs w:val="44"/>
        </w:rPr>
      </w:pPr>
      <w:r w:rsidRPr="001665FD">
        <w:rPr>
          <w:b/>
          <w:color w:val="009999"/>
          <w:sz w:val="44"/>
          <w:szCs w:val="44"/>
        </w:rPr>
        <w:t xml:space="preserve">Equality, Diversity &amp; Inclusion Committee </w:t>
      </w:r>
      <w:r w:rsidR="00DB0C4C" w:rsidRPr="001665FD">
        <w:rPr>
          <w:b/>
          <w:color w:val="009999"/>
          <w:sz w:val="44"/>
          <w:szCs w:val="44"/>
        </w:rPr>
        <w:t xml:space="preserve">- </w:t>
      </w:r>
      <w:r w:rsidRPr="001665FD">
        <w:rPr>
          <w:b/>
          <w:color w:val="009999"/>
          <w:sz w:val="44"/>
          <w:szCs w:val="44"/>
        </w:rPr>
        <w:t>Terms of Reference</w:t>
      </w:r>
    </w:p>
    <w:p w14:paraId="666E9D2F" w14:textId="15F8AF73" w:rsidR="00DB0C4C" w:rsidRPr="007C437F" w:rsidRDefault="0028212A" w:rsidP="007C437F">
      <w:pPr>
        <w:spacing w:after="0" w:line="259" w:lineRule="auto"/>
        <w:ind w:left="0" w:right="0" w:firstLine="0"/>
      </w:pPr>
      <w:r w:rsidRPr="0028212A">
        <w:rPr>
          <w:rFonts w:eastAsia="Times New Roman" w:cs="Arial"/>
          <w:color w:val="auto"/>
          <w:szCs w:val="24"/>
          <w:lang w:val="cy-GB" w:eastAsia="en-US"/>
        </w:rPr>
        <w:t>The Equality, Diversity and Inclusion Committee operates under a delegated authority of the Trustees of the College.</w:t>
      </w:r>
      <w:r w:rsidR="00CC7FB2">
        <w:rPr>
          <w:rFonts w:eastAsia="Times New Roman" w:cs="Arial"/>
          <w:color w:val="auto"/>
          <w:szCs w:val="24"/>
          <w:lang w:val="cy-GB" w:eastAsia="en-US"/>
        </w:rPr>
        <w:t xml:space="preserve">  We are currently recruiting for a senior consultant </w:t>
      </w:r>
      <w:r w:rsidR="00837919">
        <w:rPr>
          <w:rFonts w:eastAsia="Times New Roman" w:cs="Arial"/>
          <w:color w:val="auto"/>
          <w:szCs w:val="24"/>
          <w:lang w:val="cy-GB" w:eastAsia="en-US"/>
        </w:rPr>
        <w:t xml:space="preserve">as the EDI Lead and a trainee as the EDI Deputy Lead. </w:t>
      </w:r>
    </w:p>
    <w:p w14:paraId="3C90EF56" w14:textId="77777777" w:rsidR="00837919" w:rsidRPr="0028212A" w:rsidRDefault="002E7804" w:rsidP="0028212A">
      <w:pPr>
        <w:spacing w:after="0" w:line="240" w:lineRule="auto"/>
        <w:ind w:left="0" w:right="0" w:firstLine="0"/>
        <w:rPr>
          <w:rFonts w:eastAsia="Times New Roman" w:cs="Arial"/>
          <w:color w:val="auto"/>
          <w:szCs w:val="24"/>
          <w:lang w:val="cy-GB" w:eastAsia="en-US"/>
        </w:rPr>
      </w:pPr>
      <w:hyperlink r:id="rId31" w:history="1">
        <w:r w:rsidR="00837919" w:rsidRPr="00E85CEA">
          <w:rPr>
            <w:rStyle w:val="Hyperlink"/>
            <w:rFonts w:eastAsia="Times New Roman" w:cs="Arial"/>
            <w:szCs w:val="24"/>
            <w:lang w:val="cy-GB" w:eastAsia="en-US"/>
          </w:rPr>
          <w:t>https://www.rcophth.ac.uk/about-the-college/governance/committees-groups/</w:t>
        </w:r>
      </w:hyperlink>
      <w:r w:rsidR="00837919">
        <w:rPr>
          <w:rFonts w:eastAsia="Times New Roman" w:cs="Arial"/>
          <w:color w:val="auto"/>
          <w:szCs w:val="24"/>
          <w:lang w:val="cy-GB" w:eastAsia="en-US"/>
        </w:rPr>
        <w:t xml:space="preserve"> </w:t>
      </w:r>
    </w:p>
    <w:p w14:paraId="1F3A993A" w14:textId="77777777" w:rsidR="0028212A" w:rsidRDefault="0028212A" w:rsidP="0028212A">
      <w:pPr>
        <w:spacing w:after="0" w:line="240" w:lineRule="auto"/>
        <w:ind w:left="0" w:right="0" w:firstLine="0"/>
        <w:rPr>
          <w:rFonts w:ascii="Arial" w:eastAsia="Times New Roman" w:hAnsi="Arial" w:cs="Times New Roman"/>
          <w:b/>
          <w:color w:val="auto"/>
          <w:szCs w:val="20"/>
          <w:lang w:eastAsia="en-US"/>
        </w:rPr>
      </w:pPr>
    </w:p>
    <w:p w14:paraId="2614F786" w14:textId="77777777" w:rsidR="00584CCE" w:rsidRPr="001665FD" w:rsidRDefault="0028212A" w:rsidP="0028212A">
      <w:pPr>
        <w:spacing w:after="0" w:line="259" w:lineRule="auto"/>
        <w:ind w:left="0" w:right="0" w:firstLine="0"/>
        <w:rPr>
          <w:rFonts w:ascii="Arial" w:hAnsi="Arial"/>
          <w:color w:val="009999"/>
          <w:sz w:val="44"/>
          <w:szCs w:val="44"/>
        </w:rPr>
      </w:pPr>
      <w:r w:rsidRPr="001665FD">
        <w:rPr>
          <w:b/>
          <w:color w:val="009999"/>
          <w:sz w:val="44"/>
          <w:szCs w:val="44"/>
        </w:rPr>
        <w:t xml:space="preserve">Remuneration Committee </w:t>
      </w:r>
      <w:r w:rsidR="00DB0C4C" w:rsidRPr="001665FD">
        <w:rPr>
          <w:b/>
          <w:color w:val="009999"/>
          <w:sz w:val="44"/>
          <w:szCs w:val="44"/>
        </w:rPr>
        <w:t xml:space="preserve">- </w:t>
      </w:r>
      <w:r w:rsidRPr="001665FD">
        <w:rPr>
          <w:b/>
          <w:color w:val="009999"/>
          <w:sz w:val="44"/>
          <w:szCs w:val="44"/>
        </w:rPr>
        <w:t>Terms of Reference</w:t>
      </w:r>
      <w:r w:rsidRPr="001665FD">
        <w:rPr>
          <w:rFonts w:ascii="Arial" w:hAnsi="Arial"/>
          <w:color w:val="009999"/>
          <w:sz w:val="44"/>
          <w:szCs w:val="44"/>
        </w:rPr>
        <w:t xml:space="preserve">      </w:t>
      </w:r>
    </w:p>
    <w:p w14:paraId="028FACC0" w14:textId="07B21ADE" w:rsidR="00DB0C4C" w:rsidRPr="007C437F" w:rsidRDefault="0028212A" w:rsidP="007C437F">
      <w:pPr>
        <w:spacing w:after="0" w:line="259" w:lineRule="auto"/>
        <w:ind w:left="0" w:right="0" w:firstLine="0"/>
      </w:pPr>
      <w:r w:rsidRPr="00D70E51">
        <w:rPr>
          <w:rFonts w:cstheme="minorHAnsi"/>
          <w:szCs w:val="24"/>
          <w:lang w:val="cy-GB"/>
        </w:rPr>
        <w:t>The Remuneration Committee operates under a delegated authority of the Trustees of the College.</w:t>
      </w:r>
      <w:r w:rsidR="00837919">
        <w:rPr>
          <w:rFonts w:cstheme="minorHAnsi"/>
          <w:szCs w:val="24"/>
          <w:lang w:val="cy-GB"/>
        </w:rPr>
        <w:t xml:space="preserve"> </w:t>
      </w:r>
      <w:r w:rsidRPr="00D70E51">
        <w:rPr>
          <w:rFonts w:asciiTheme="minorHAnsi" w:hAnsiTheme="minorHAnsi" w:cstheme="minorHAnsi"/>
        </w:rPr>
        <w:t>It has overall responsibility to set remuneration, with associated terms and conditions of employment, for all staff of the organisation in line with pay policy agreed by the Trustee Board.</w:t>
      </w:r>
    </w:p>
    <w:p w14:paraId="5CE305DC" w14:textId="77777777" w:rsidR="00837919" w:rsidRDefault="002E7804" w:rsidP="00837919">
      <w:pPr>
        <w:rPr>
          <w:rFonts w:asciiTheme="minorHAnsi" w:hAnsiTheme="minorHAnsi" w:cstheme="minorHAnsi"/>
        </w:rPr>
      </w:pPr>
      <w:hyperlink r:id="rId32" w:history="1">
        <w:r w:rsidR="00837919" w:rsidRPr="00E85CEA">
          <w:rPr>
            <w:rStyle w:val="Hyperlink"/>
            <w:rFonts w:asciiTheme="minorHAnsi" w:hAnsiTheme="minorHAnsi" w:cstheme="minorHAnsi"/>
          </w:rPr>
          <w:t>https://www.rcophth.ac.uk/about-the-college/governance/committees-groups/</w:t>
        </w:r>
      </w:hyperlink>
    </w:p>
    <w:p w14:paraId="0C64A70A" w14:textId="77777777" w:rsidR="00837919" w:rsidRPr="00D70E51" w:rsidRDefault="00837919" w:rsidP="00837919">
      <w:pPr>
        <w:rPr>
          <w:rFonts w:asciiTheme="minorHAnsi" w:hAnsiTheme="minorHAnsi" w:cstheme="minorHAnsi"/>
        </w:rPr>
      </w:pPr>
    </w:p>
    <w:p w14:paraId="0C68D426" w14:textId="77777777" w:rsidR="00720237" w:rsidRPr="001665FD" w:rsidRDefault="0028212A" w:rsidP="0028212A">
      <w:pPr>
        <w:spacing w:after="0" w:line="259" w:lineRule="auto"/>
        <w:ind w:left="0" w:right="0" w:firstLine="0"/>
        <w:rPr>
          <w:rFonts w:ascii="Arial" w:hAnsi="Arial"/>
          <w:color w:val="009999"/>
          <w:szCs w:val="24"/>
        </w:rPr>
      </w:pPr>
      <w:r w:rsidRPr="001665FD">
        <w:rPr>
          <w:b/>
          <w:color w:val="009999"/>
          <w:sz w:val="44"/>
          <w:szCs w:val="44"/>
        </w:rPr>
        <w:t>Membership working group</w:t>
      </w:r>
      <w:r w:rsidR="00DB0C4C" w:rsidRPr="001665FD">
        <w:rPr>
          <w:b/>
          <w:color w:val="009999"/>
          <w:sz w:val="44"/>
          <w:szCs w:val="44"/>
        </w:rPr>
        <w:t xml:space="preserve"> - </w:t>
      </w:r>
      <w:r w:rsidRPr="001665FD">
        <w:rPr>
          <w:b/>
          <w:color w:val="009999"/>
          <w:sz w:val="44"/>
          <w:szCs w:val="44"/>
        </w:rPr>
        <w:t>Terms of Reference</w:t>
      </w:r>
      <w:r w:rsidRPr="001665FD">
        <w:rPr>
          <w:rFonts w:ascii="Arial" w:hAnsi="Arial"/>
          <w:color w:val="009999"/>
          <w:szCs w:val="24"/>
        </w:rPr>
        <w:t xml:space="preserve">   </w:t>
      </w:r>
    </w:p>
    <w:p w14:paraId="78749966" w14:textId="544F3D3D" w:rsidR="00DB0C4C" w:rsidRPr="007C437F" w:rsidRDefault="0028212A" w:rsidP="00DB0C4C">
      <w:pPr>
        <w:spacing w:after="0" w:line="259" w:lineRule="auto"/>
        <w:ind w:left="0" w:right="0" w:firstLine="0"/>
      </w:pPr>
      <w:r w:rsidRPr="0028212A">
        <w:rPr>
          <w:rFonts w:asciiTheme="minorHAnsi" w:eastAsiaTheme="minorHAnsi" w:hAnsiTheme="minorHAnsi" w:cstheme="minorHAnsi"/>
          <w:color w:val="auto"/>
          <w:szCs w:val="24"/>
          <w:lang w:val="cy-GB" w:eastAsia="en-US"/>
        </w:rPr>
        <w:t>The Membership Working Group has responsiblity for  dealing with membership related issues that fall within the remit of the Honorary Secretary and issues concerning the retention and  uptake of membership and improving membes services. This group is also a platform for sharing membership related work being undertaken under each department’s remit.</w:t>
      </w:r>
    </w:p>
    <w:p w14:paraId="2C2DC72E" w14:textId="77777777" w:rsidR="00837919" w:rsidRDefault="002E7804" w:rsidP="00DB0C4C">
      <w:pPr>
        <w:spacing w:after="0" w:line="259" w:lineRule="auto"/>
        <w:ind w:left="0" w:right="0" w:firstLine="0"/>
        <w:rPr>
          <w:rStyle w:val="Hyperlink"/>
          <w:rFonts w:asciiTheme="minorHAnsi" w:eastAsiaTheme="minorHAnsi" w:hAnsiTheme="minorHAnsi" w:cstheme="minorHAnsi"/>
          <w:szCs w:val="24"/>
          <w:lang w:val="cy-GB" w:eastAsia="en-US"/>
        </w:rPr>
      </w:pPr>
      <w:hyperlink r:id="rId33" w:history="1">
        <w:r w:rsidR="00837919" w:rsidRPr="00E85CEA">
          <w:rPr>
            <w:rStyle w:val="Hyperlink"/>
            <w:rFonts w:asciiTheme="minorHAnsi" w:eastAsiaTheme="minorHAnsi" w:hAnsiTheme="minorHAnsi" w:cstheme="minorHAnsi"/>
            <w:szCs w:val="24"/>
            <w:lang w:val="cy-GB" w:eastAsia="en-US"/>
          </w:rPr>
          <w:t>https://www.rcophth.ac.uk/about-the-college/governance/committees-groups/</w:t>
        </w:r>
      </w:hyperlink>
    </w:p>
    <w:p w14:paraId="733F038E" w14:textId="77777777" w:rsidR="00DB0C4C" w:rsidRDefault="00DB0C4C" w:rsidP="0028212A">
      <w:pPr>
        <w:spacing w:after="160" w:line="259" w:lineRule="auto"/>
        <w:ind w:left="0" w:right="0" w:firstLine="0"/>
        <w:rPr>
          <w:rFonts w:asciiTheme="minorHAnsi" w:eastAsiaTheme="minorHAnsi" w:hAnsiTheme="minorHAnsi" w:cstheme="minorHAnsi"/>
          <w:color w:val="auto"/>
          <w:szCs w:val="24"/>
          <w:lang w:val="cy-GB" w:eastAsia="en-US"/>
        </w:rPr>
      </w:pPr>
    </w:p>
    <w:p w14:paraId="5378423D" w14:textId="77777777" w:rsidR="00D816CB" w:rsidRPr="007C437F" w:rsidRDefault="007F6B06">
      <w:pPr>
        <w:pStyle w:val="Heading1"/>
        <w:ind w:left="0" w:firstLine="0"/>
        <w:rPr>
          <w:color w:val="009999"/>
        </w:rPr>
      </w:pPr>
      <w:bookmarkStart w:id="4" w:name="_Toc24828"/>
      <w:r w:rsidRPr="007C437F">
        <w:rPr>
          <w:color w:val="009999"/>
          <w:sz w:val="44"/>
        </w:rPr>
        <w:t xml:space="preserve">Other important documents… </w:t>
      </w:r>
      <w:bookmarkEnd w:id="4"/>
    </w:p>
    <w:p w14:paraId="44D7B49D" w14:textId="55284F93" w:rsidR="00B76885" w:rsidRDefault="002E7804" w:rsidP="00B76885">
      <w:pPr>
        <w:pStyle w:val="ListParagraph"/>
        <w:numPr>
          <w:ilvl w:val="0"/>
          <w:numId w:val="6"/>
        </w:numPr>
        <w:ind w:left="709" w:hanging="363"/>
      </w:pPr>
      <w:hyperlink r:id="rId34">
        <w:r w:rsidR="007F6B06" w:rsidRPr="00B76885">
          <w:rPr>
            <w:color w:val="0563C1"/>
            <w:u w:val="single" w:color="0563C1"/>
          </w:rPr>
          <w:t>Strategic plan</w:t>
        </w:r>
      </w:hyperlink>
      <w:hyperlink r:id="rId35">
        <w:r w:rsidR="007F6B06">
          <w:t xml:space="preserve"> </w:t>
        </w:r>
      </w:hyperlink>
    </w:p>
    <w:p w14:paraId="1D61B916" w14:textId="77777777" w:rsidR="00B76885" w:rsidRDefault="002E7804" w:rsidP="00B76885">
      <w:pPr>
        <w:pStyle w:val="ListParagraph"/>
        <w:numPr>
          <w:ilvl w:val="0"/>
          <w:numId w:val="6"/>
        </w:numPr>
        <w:ind w:left="709" w:hanging="363"/>
      </w:pPr>
      <w:hyperlink r:id="rId36">
        <w:r w:rsidR="007F6B06" w:rsidRPr="00B76885">
          <w:rPr>
            <w:color w:val="0563C1"/>
            <w:u w:val="single" w:color="0563C1"/>
          </w:rPr>
          <w:t>Equality, monitoring and diversity policy/form</w:t>
        </w:r>
      </w:hyperlink>
      <w:hyperlink r:id="rId37">
        <w:r w:rsidR="007F6B06">
          <w:t xml:space="preserve"> </w:t>
        </w:r>
      </w:hyperlink>
    </w:p>
    <w:p w14:paraId="24B4CD2E" w14:textId="77777777" w:rsidR="00B76885" w:rsidRDefault="002E7804" w:rsidP="00B76885">
      <w:pPr>
        <w:pStyle w:val="ListParagraph"/>
        <w:numPr>
          <w:ilvl w:val="0"/>
          <w:numId w:val="6"/>
        </w:numPr>
        <w:ind w:left="709" w:hanging="363"/>
      </w:pPr>
      <w:hyperlink r:id="rId38">
        <w:r w:rsidR="007F6B06" w:rsidRPr="00B76885">
          <w:rPr>
            <w:color w:val="0563C1"/>
            <w:u w:val="single" w:color="0563C1"/>
          </w:rPr>
          <w:t>Conflict of interest policy</w:t>
        </w:r>
      </w:hyperlink>
      <w:hyperlink r:id="rId39">
        <w:r w:rsidR="007F6B06" w:rsidRPr="00B76885">
          <w:rPr>
            <w:color w:val="0563C1"/>
            <w:u w:val="single" w:color="0563C1"/>
          </w:rPr>
          <w:t>/</w:t>
        </w:r>
      </w:hyperlink>
      <w:hyperlink r:id="rId40">
        <w:r w:rsidR="007F6B06" w:rsidRPr="00B76885">
          <w:rPr>
            <w:color w:val="0563C1"/>
            <w:u w:val="single" w:color="0563C1"/>
          </w:rPr>
          <w:t>form</w:t>
        </w:r>
      </w:hyperlink>
      <w:hyperlink r:id="rId41">
        <w:r w:rsidR="007F6B06">
          <w:t xml:space="preserve"> </w:t>
        </w:r>
      </w:hyperlink>
    </w:p>
    <w:p w14:paraId="45FFFD00" w14:textId="77777777" w:rsidR="00B76885" w:rsidRDefault="002E7804" w:rsidP="00B76885">
      <w:pPr>
        <w:pStyle w:val="ListParagraph"/>
        <w:numPr>
          <w:ilvl w:val="0"/>
          <w:numId w:val="6"/>
        </w:numPr>
        <w:ind w:left="709" w:hanging="363"/>
      </w:pPr>
      <w:hyperlink r:id="rId42">
        <w:r w:rsidR="007F6B06" w:rsidRPr="00B76885">
          <w:rPr>
            <w:color w:val="0563C1"/>
            <w:u w:val="single" w:color="0563C1"/>
          </w:rPr>
          <w:t>Media Policy</w:t>
        </w:r>
      </w:hyperlink>
      <w:hyperlink r:id="rId43">
        <w:r w:rsidR="007F6B06">
          <w:t xml:space="preserve"> </w:t>
        </w:r>
      </w:hyperlink>
    </w:p>
    <w:p w14:paraId="3974F4F0" w14:textId="5C4B0B5E" w:rsidR="00D816CB" w:rsidRDefault="002E7804" w:rsidP="00B76885">
      <w:pPr>
        <w:pStyle w:val="ListParagraph"/>
        <w:numPr>
          <w:ilvl w:val="0"/>
          <w:numId w:val="6"/>
        </w:numPr>
        <w:ind w:left="709" w:hanging="363"/>
      </w:pPr>
      <w:hyperlink r:id="rId44">
        <w:r w:rsidR="007F6B06" w:rsidRPr="00B76885">
          <w:rPr>
            <w:color w:val="0563C1"/>
            <w:u w:val="single" w:color="0563C1"/>
          </w:rPr>
          <w:t>Organogram</w:t>
        </w:r>
      </w:hyperlink>
      <w:hyperlink r:id="rId45">
        <w:r w:rsidR="007F6B06" w:rsidRPr="00B76885">
          <w:rPr>
            <w:color w:val="0563C1"/>
            <w:u w:val="single" w:color="0563C1"/>
          </w:rPr>
          <w:t xml:space="preserve"> </w:t>
        </w:r>
      </w:hyperlink>
      <w:hyperlink r:id="rId46">
        <w:r w:rsidR="007F6B06" w:rsidRPr="00B76885">
          <w:rPr>
            <w:color w:val="0563C1"/>
            <w:u w:val="single" w:color="0563C1"/>
          </w:rPr>
          <w:t>(organisational chart)</w:t>
        </w:r>
      </w:hyperlink>
      <w:r w:rsidR="007F6B06">
        <w:t xml:space="preserve"> </w:t>
      </w:r>
    </w:p>
    <w:sectPr w:rsidR="00D816CB" w:rsidSect="00B76885">
      <w:footerReference w:type="even" r:id="rId47"/>
      <w:footerReference w:type="default" r:id="rId48"/>
      <w:footerReference w:type="first" r:id="rId49"/>
      <w:pgSz w:w="11906" w:h="16838"/>
      <w:pgMar w:top="851" w:right="1134" w:bottom="851"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1A8C1" w14:textId="77777777" w:rsidR="006650B9" w:rsidRDefault="006650B9">
      <w:pPr>
        <w:spacing w:after="0" w:line="240" w:lineRule="auto"/>
      </w:pPr>
      <w:r>
        <w:separator/>
      </w:r>
    </w:p>
  </w:endnote>
  <w:endnote w:type="continuationSeparator" w:id="0">
    <w:p w14:paraId="4C9BA25A" w14:textId="77777777" w:rsidR="006650B9" w:rsidRDefault="0066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8FE3" w14:textId="77777777" w:rsidR="006650B9" w:rsidRDefault="006650B9">
    <w:pPr>
      <w:spacing w:after="0" w:line="259" w:lineRule="auto"/>
      <w:ind w:left="0" w:right="78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591BB33" w14:textId="77777777" w:rsidR="006650B9" w:rsidRDefault="006650B9">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735F" w14:textId="77777777" w:rsidR="006650B9" w:rsidRDefault="006650B9">
    <w:pPr>
      <w:spacing w:after="0" w:line="259" w:lineRule="auto"/>
      <w:ind w:left="0" w:right="78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BE4D64F" w14:textId="77777777" w:rsidR="006650B9" w:rsidRDefault="006650B9">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E8D1" w14:textId="77777777" w:rsidR="006650B9" w:rsidRDefault="006650B9">
    <w:pPr>
      <w:spacing w:after="0" w:line="259" w:lineRule="auto"/>
      <w:ind w:left="0" w:right="78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1BC6B4C" w14:textId="77777777" w:rsidR="006650B9" w:rsidRDefault="006650B9">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1D9F" w14:textId="77777777" w:rsidR="006650B9" w:rsidRDefault="006650B9">
      <w:pPr>
        <w:spacing w:after="0" w:line="240" w:lineRule="auto"/>
      </w:pPr>
      <w:r>
        <w:separator/>
      </w:r>
    </w:p>
  </w:footnote>
  <w:footnote w:type="continuationSeparator" w:id="0">
    <w:p w14:paraId="1BB3E614" w14:textId="77777777" w:rsidR="006650B9" w:rsidRDefault="00665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DD"/>
    <w:multiLevelType w:val="hybridMultilevel"/>
    <w:tmpl w:val="851A985C"/>
    <w:lvl w:ilvl="0" w:tplc="6B308E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F6BC0"/>
    <w:multiLevelType w:val="hybridMultilevel"/>
    <w:tmpl w:val="F872D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C2FA8"/>
    <w:multiLevelType w:val="hybridMultilevel"/>
    <w:tmpl w:val="1A6E4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607E7"/>
    <w:multiLevelType w:val="hybridMultilevel"/>
    <w:tmpl w:val="90EC1FE8"/>
    <w:lvl w:ilvl="0" w:tplc="08090001">
      <w:start w:val="1"/>
      <w:numFmt w:val="bullet"/>
      <w:lvlText w:val=""/>
      <w:lvlJc w:val="left"/>
      <w:pPr>
        <w:ind w:left="1440" w:hanging="360"/>
      </w:pPr>
      <w:rPr>
        <w:rFonts w:ascii="Symbol" w:hAnsi="Symbol" w:hint="default"/>
      </w:rPr>
    </w:lvl>
    <w:lvl w:ilvl="1" w:tplc="06821C64">
      <w:numFmt w:val="bullet"/>
      <w:lvlText w:val=""/>
      <w:lvlJc w:val="left"/>
      <w:pPr>
        <w:ind w:left="2160" w:hanging="360"/>
      </w:pPr>
      <w:rPr>
        <w:rFonts w:ascii="Symbol" w:eastAsia="Symbol" w:hAnsi="Symbol" w:cs="Symbol" w:hint="default"/>
        <w:w w:val="100"/>
        <w:sz w:val="24"/>
        <w:szCs w:val="24"/>
        <w:lang w:val="en-GB" w:eastAsia="en-GB" w:bidi="en-G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71721A"/>
    <w:multiLevelType w:val="hybridMultilevel"/>
    <w:tmpl w:val="1FFC4A84"/>
    <w:lvl w:ilvl="0" w:tplc="3DCE93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0CB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E11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8215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27E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68C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88BA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A58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546C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AD001B"/>
    <w:multiLevelType w:val="hybridMultilevel"/>
    <w:tmpl w:val="D8ACE5FC"/>
    <w:lvl w:ilvl="0" w:tplc="06821C64">
      <w:numFmt w:val="bullet"/>
      <w:lvlText w:val=""/>
      <w:lvlJc w:val="left"/>
      <w:pPr>
        <w:ind w:left="565" w:hanging="360"/>
      </w:pPr>
      <w:rPr>
        <w:rFonts w:ascii="Symbol" w:eastAsia="Symbol" w:hAnsi="Symbol" w:cs="Symbol" w:hint="default"/>
        <w:w w:val="100"/>
        <w:sz w:val="24"/>
        <w:szCs w:val="24"/>
        <w:lang w:val="en-GB" w:eastAsia="en-GB" w:bidi="en-GB"/>
      </w:rPr>
    </w:lvl>
    <w:lvl w:ilvl="1" w:tplc="08090003">
      <w:start w:val="1"/>
      <w:numFmt w:val="bullet"/>
      <w:lvlText w:val="o"/>
      <w:lvlJc w:val="left"/>
      <w:pPr>
        <w:ind w:left="1285" w:hanging="360"/>
      </w:pPr>
      <w:rPr>
        <w:rFonts w:ascii="Courier New" w:hAnsi="Courier New" w:cs="Courier New" w:hint="default"/>
      </w:rPr>
    </w:lvl>
    <w:lvl w:ilvl="2" w:tplc="08090005" w:tentative="1">
      <w:start w:val="1"/>
      <w:numFmt w:val="bullet"/>
      <w:lvlText w:val=""/>
      <w:lvlJc w:val="left"/>
      <w:pPr>
        <w:ind w:left="2005" w:hanging="360"/>
      </w:pPr>
      <w:rPr>
        <w:rFonts w:ascii="Wingdings" w:hAnsi="Wingdings" w:hint="default"/>
      </w:rPr>
    </w:lvl>
    <w:lvl w:ilvl="3" w:tplc="08090001" w:tentative="1">
      <w:start w:val="1"/>
      <w:numFmt w:val="bullet"/>
      <w:lvlText w:val=""/>
      <w:lvlJc w:val="left"/>
      <w:pPr>
        <w:ind w:left="2725" w:hanging="360"/>
      </w:pPr>
      <w:rPr>
        <w:rFonts w:ascii="Symbol" w:hAnsi="Symbol" w:hint="default"/>
      </w:rPr>
    </w:lvl>
    <w:lvl w:ilvl="4" w:tplc="08090003" w:tentative="1">
      <w:start w:val="1"/>
      <w:numFmt w:val="bullet"/>
      <w:lvlText w:val="o"/>
      <w:lvlJc w:val="left"/>
      <w:pPr>
        <w:ind w:left="3445" w:hanging="360"/>
      </w:pPr>
      <w:rPr>
        <w:rFonts w:ascii="Courier New" w:hAnsi="Courier New" w:cs="Courier New" w:hint="default"/>
      </w:rPr>
    </w:lvl>
    <w:lvl w:ilvl="5" w:tplc="08090005" w:tentative="1">
      <w:start w:val="1"/>
      <w:numFmt w:val="bullet"/>
      <w:lvlText w:val=""/>
      <w:lvlJc w:val="left"/>
      <w:pPr>
        <w:ind w:left="4165" w:hanging="360"/>
      </w:pPr>
      <w:rPr>
        <w:rFonts w:ascii="Wingdings" w:hAnsi="Wingdings" w:hint="default"/>
      </w:rPr>
    </w:lvl>
    <w:lvl w:ilvl="6" w:tplc="08090001" w:tentative="1">
      <w:start w:val="1"/>
      <w:numFmt w:val="bullet"/>
      <w:lvlText w:val=""/>
      <w:lvlJc w:val="left"/>
      <w:pPr>
        <w:ind w:left="4885" w:hanging="360"/>
      </w:pPr>
      <w:rPr>
        <w:rFonts w:ascii="Symbol" w:hAnsi="Symbol" w:hint="default"/>
      </w:rPr>
    </w:lvl>
    <w:lvl w:ilvl="7" w:tplc="08090003" w:tentative="1">
      <w:start w:val="1"/>
      <w:numFmt w:val="bullet"/>
      <w:lvlText w:val="o"/>
      <w:lvlJc w:val="left"/>
      <w:pPr>
        <w:ind w:left="5605" w:hanging="360"/>
      </w:pPr>
      <w:rPr>
        <w:rFonts w:ascii="Courier New" w:hAnsi="Courier New" w:cs="Courier New" w:hint="default"/>
      </w:rPr>
    </w:lvl>
    <w:lvl w:ilvl="8" w:tplc="08090005" w:tentative="1">
      <w:start w:val="1"/>
      <w:numFmt w:val="bullet"/>
      <w:lvlText w:val=""/>
      <w:lvlJc w:val="left"/>
      <w:pPr>
        <w:ind w:left="6325" w:hanging="360"/>
      </w:pPr>
      <w:rPr>
        <w:rFonts w:ascii="Wingdings" w:hAnsi="Wingdings" w:hint="default"/>
      </w:rPr>
    </w:lvl>
  </w:abstractNum>
  <w:abstractNum w:abstractNumId="6" w15:restartNumberingAfterBreak="0">
    <w:nsid w:val="1C3723F9"/>
    <w:multiLevelType w:val="hybridMultilevel"/>
    <w:tmpl w:val="4C96770A"/>
    <w:lvl w:ilvl="0" w:tplc="06821C64">
      <w:numFmt w:val="bullet"/>
      <w:lvlText w:val=""/>
      <w:lvlJc w:val="left"/>
      <w:pPr>
        <w:ind w:left="845"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7" w15:restartNumberingAfterBreak="0">
    <w:nsid w:val="22CF193E"/>
    <w:multiLevelType w:val="hybridMultilevel"/>
    <w:tmpl w:val="09D0F18A"/>
    <w:lvl w:ilvl="0" w:tplc="F168C5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A2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20C0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16B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855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3287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7EFB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604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4B2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0C3196"/>
    <w:multiLevelType w:val="hybridMultilevel"/>
    <w:tmpl w:val="911A0562"/>
    <w:lvl w:ilvl="0" w:tplc="DDA4690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6443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B8CA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26B4F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9270A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4CF8B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A4DC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4C34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0262C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9D3072"/>
    <w:multiLevelType w:val="hybridMultilevel"/>
    <w:tmpl w:val="DCE4C01E"/>
    <w:lvl w:ilvl="0" w:tplc="06821C64">
      <w:numFmt w:val="bullet"/>
      <w:lvlText w:val=""/>
      <w:lvlJc w:val="left"/>
      <w:pPr>
        <w:ind w:left="1287" w:hanging="361"/>
      </w:pPr>
      <w:rPr>
        <w:rFonts w:ascii="Symbol" w:eastAsia="Symbol" w:hAnsi="Symbol" w:cs="Symbol" w:hint="default"/>
        <w:w w:val="100"/>
        <w:sz w:val="24"/>
        <w:szCs w:val="24"/>
        <w:lang w:val="en-GB" w:eastAsia="en-GB" w:bidi="en-GB"/>
      </w:rPr>
    </w:lvl>
    <w:lvl w:ilvl="1" w:tplc="86F63072">
      <w:numFmt w:val="bullet"/>
      <w:lvlText w:val="•"/>
      <w:lvlJc w:val="left"/>
      <w:pPr>
        <w:ind w:left="2214" w:hanging="361"/>
      </w:pPr>
      <w:rPr>
        <w:rFonts w:hint="default"/>
        <w:lang w:val="en-GB" w:eastAsia="en-GB" w:bidi="en-GB"/>
      </w:rPr>
    </w:lvl>
    <w:lvl w:ilvl="2" w:tplc="07A81EF6">
      <w:numFmt w:val="bullet"/>
      <w:lvlText w:val="•"/>
      <w:lvlJc w:val="left"/>
      <w:pPr>
        <w:ind w:left="3149" w:hanging="361"/>
      </w:pPr>
      <w:rPr>
        <w:rFonts w:hint="default"/>
        <w:lang w:val="en-GB" w:eastAsia="en-GB" w:bidi="en-GB"/>
      </w:rPr>
    </w:lvl>
    <w:lvl w:ilvl="3" w:tplc="4D04EFE0">
      <w:numFmt w:val="bullet"/>
      <w:lvlText w:val="•"/>
      <w:lvlJc w:val="left"/>
      <w:pPr>
        <w:ind w:left="4083" w:hanging="361"/>
      </w:pPr>
      <w:rPr>
        <w:rFonts w:hint="default"/>
        <w:lang w:val="en-GB" w:eastAsia="en-GB" w:bidi="en-GB"/>
      </w:rPr>
    </w:lvl>
    <w:lvl w:ilvl="4" w:tplc="25489BE6">
      <w:numFmt w:val="bullet"/>
      <w:lvlText w:val="•"/>
      <w:lvlJc w:val="left"/>
      <w:pPr>
        <w:ind w:left="5018" w:hanging="361"/>
      </w:pPr>
      <w:rPr>
        <w:rFonts w:hint="default"/>
        <w:lang w:val="en-GB" w:eastAsia="en-GB" w:bidi="en-GB"/>
      </w:rPr>
    </w:lvl>
    <w:lvl w:ilvl="5" w:tplc="714AA734">
      <w:numFmt w:val="bullet"/>
      <w:lvlText w:val="•"/>
      <w:lvlJc w:val="left"/>
      <w:pPr>
        <w:ind w:left="5952" w:hanging="361"/>
      </w:pPr>
      <w:rPr>
        <w:rFonts w:hint="default"/>
        <w:lang w:val="en-GB" w:eastAsia="en-GB" w:bidi="en-GB"/>
      </w:rPr>
    </w:lvl>
    <w:lvl w:ilvl="6" w:tplc="28047144">
      <w:numFmt w:val="bullet"/>
      <w:lvlText w:val="•"/>
      <w:lvlJc w:val="left"/>
      <w:pPr>
        <w:ind w:left="6887" w:hanging="361"/>
      </w:pPr>
      <w:rPr>
        <w:rFonts w:hint="default"/>
        <w:lang w:val="en-GB" w:eastAsia="en-GB" w:bidi="en-GB"/>
      </w:rPr>
    </w:lvl>
    <w:lvl w:ilvl="7" w:tplc="AC189EE4">
      <w:numFmt w:val="bullet"/>
      <w:lvlText w:val="•"/>
      <w:lvlJc w:val="left"/>
      <w:pPr>
        <w:ind w:left="7821" w:hanging="361"/>
      </w:pPr>
      <w:rPr>
        <w:rFonts w:hint="default"/>
        <w:lang w:val="en-GB" w:eastAsia="en-GB" w:bidi="en-GB"/>
      </w:rPr>
    </w:lvl>
    <w:lvl w:ilvl="8" w:tplc="3DDEB70E">
      <w:numFmt w:val="bullet"/>
      <w:lvlText w:val="•"/>
      <w:lvlJc w:val="left"/>
      <w:pPr>
        <w:ind w:left="8756" w:hanging="361"/>
      </w:pPr>
      <w:rPr>
        <w:rFonts w:hint="default"/>
        <w:lang w:val="en-GB" w:eastAsia="en-GB" w:bidi="en-GB"/>
      </w:rPr>
    </w:lvl>
  </w:abstractNum>
  <w:abstractNum w:abstractNumId="10" w15:restartNumberingAfterBreak="0">
    <w:nsid w:val="26F547B6"/>
    <w:multiLevelType w:val="hybridMultilevel"/>
    <w:tmpl w:val="84E8229A"/>
    <w:lvl w:ilvl="0" w:tplc="FB1AA8A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E743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FCE3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6EE5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2CE6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E4287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C67D5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AC4F2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50F58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5D5C40"/>
    <w:multiLevelType w:val="hybridMultilevel"/>
    <w:tmpl w:val="B7A81A1A"/>
    <w:lvl w:ilvl="0" w:tplc="4600BDA6">
      <w:numFmt w:val="bullet"/>
      <w:lvlText w:val=""/>
      <w:lvlJc w:val="left"/>
      <w:pPr>
        <w:ind w:left="566" w:hanging="361"/>
      </w:pPr>
      <w:rPr>
        <w:rFonts w:ascii="Symbol" w:eastAsia="Symbol" w:hAnsi="Symbol" w:cs="Symbol" w:hint="default"/>
        <w:w w:val="102"/>
        <w:sz w:val="22"/>
        <w:szCs w:val="22"/>
        <w:lang w:val="en-GB" w:eastAsia="en-GB" w:bidi="en-GB"/>
      </w:rPr>
    </w:lvl>
    <w:lvl w:ilvl="1" w:tplc="673CD2A4">
      <w:start w:val="1"/>
      <w:numFmt w:val="bullet"/>
      <w:lvlText w:val="­"/>
      <w:lvlJc w:val="left"/>
      <w:pPr>
        <w:ind w:left="1287" w:hanging="361"/>
      </w:pPr>
      <w:rPr>
        <w:rFonts w:ascii="Courier New" w:hAnsi="Courier New" w:hint="default"/>
        <w:w w:val="102"/>
        <w:sz w:val="22"/>
        <w:szCs w:val="22"/>
        <w:lang w:val="en-GB" w:eastAsia="en-GB" w:bidi="en-GB"/>
      </w:rPr>
    </w:lvl>
    <w:lvl w:ilvl="2" w:tplc="73D4E724">
      <w:numFmt w:val="bullet"/>
      <w:lvlText w:val="•"/>
      <w:lvlJc w:val="left"/>
      <w:pPr>
        <w:ind w:left="2293" w:hanging="361"/>
      </w:pPr>
      <w:rPr>
        <w:rFonts w:hint="default"/>
        <w:lang w:val="en-GB" w:eastAsia="en-GB" w:bidi="en-GB"/>
      </w:rPr>
    </w:lvl>
    <w:lvl w:ilvl="3" w:tplc="E830FF6A">
      <w:numFmt w:val="bullet"/>
      <w:lvlText w:val="•"/>
      <w:lvlJc w:val="left"/>
      <w:pPr>
        <w:ind w:left="3302" w:hanging="361"/>
      </w:pPr>
      <w:rPr>
        <w:rFonts w:hint="default"/>
        <w:lang w:val="en-GB" w:eastAsia="en-GB" w:bidi="en-GB"/>
      </w:rPr>
    </w:lvl>
    <w:lvl w:ilvl="4" w:tplc="2B3CE810">
      <w:numFmt w:val="bullet"/>
      <w:lvlText w:val="•"/>
      <w:lvlJc w:val="left"/>
      <w:pPr>
        <w:ind w:left="4312" w:hanging="361"/>
      </w:pPr>
      <w:rPr>
        <w:rFonts w:hint="default"/>
        <w:lang w:val="en-GB" w:eastAsia="en-GB" w:bidi="en-GB"/>
      </w:rPr>
    </w:lvl>
    <w:lvl w:ilvl="5" w:tplc="4CB2E14A">
      <w:numFmt w:val="bullet"/>
      <w:lvlText w:val="•"/>
      <w:lvlJc w:val="left"/>
      <w:pPr>
        <w:ind w:left="5321" w:hanging="361"/>
      </w:pPr>
      <w:rPr>
        <w:rFonts w:hint="default"/>
        <w:lang w:val="en-GB" w:eastAsia="en-GB" w:bidi="en-GB"/>
      </w:rPr>
    </w:lvl>
    <w:lvl w:ilvl="6" w:tplc="8E1C2D5A">
      <w:numFmt w:val="bullet"/>
      <w:lvlText w:val="•"/>
      <w:lvlJc w:val="left"/>
      <w:pPr>
        <w:ind w:left="6331" w:hanging="361"/>
      </w:pPr>
      <w:rPr>
        <w:rFonts w:hint="default"/>
        <w:lang w:val="en-GB" w:eastAsia="en-GB" w:bidi="en-GB"/>
      </w:rPr>
    </w:lvl>
    <w:lvl w:ilvl="7" w:tplc="3D66D9F4">
      <w:numFmt w:val="bullet"/>
      <w:lvlText w:val="•"/>
      <w:lvlJc w:val="left"/>
      <w:pPr>
        <w:ind w:left="7340" w:hanging="361"/>
      </w:pPr>
      <w:rPr>
        <w:rFonts w:hint="default"/>
        <w:lang w:val="en-GB" w:eastAsia="en-GB" w:bidi="en-GB"/>
      </w:rPr>
    </w:lvl>
    <w:lvl w:ilvl="8" w:tplc="23C823C6">
      <w:numFmt w:val="bullet"/>
      <w:lvlText w:val="•"/>
      <w:lvlJc w:val="left"/>
      <w:pPr>
        <w:ind w:left="8350" w:hanging="361"/>
      </w:pPr>
      <w:rPr>
        <w:rFonts w:hint="default"/>
        <w:lang w:val="en-GB" w:eastAsia="en-GB" w:bidi="en-GB"/>
      </w:rPr>
    </w:lvl>
  </w:abstractNum>
  <w:abstractNum w:abstractNumId="12" w15:restartNumberingAfterBreak="0">
    <w:nsid w:val="2E4018B0"/>
    <w:multiLevelType w:val="hybridMultilevel"/>
    <w:tmpl w:val="A47EFC9C"/>
    <w:lvl w:ilvl="0" w:tplc="A990AD9C">
      <w:numFmt w:val="bullet"/>
      <w:lvlText w:val="•"/>
      <w:lvlJc w:val="left"/>
      <w:pPr>
        <w:ind w:left="1287" w:hanging="361"/>
      </w:pPr>
      <w:rPr>
        <w:rFonts w:ascii="Calibri" w:eastAsia="Calibri" w:hAnsi="Calibri" w:cs="Calibri" w:hint="default"/>
        <w:spacing w:val="-27"/>
        <w:w w:val="100"/>
        <w:sz w:val="24"/>
        <w:szCs w:val="24"/>
        <w:lang w:val="en-GB" w:eastAsia="en-GB" w:bidi="en-GB"/>
      </w:rPr>
    </w:lvl>
    <w:lvl w:ilvl="1" w:tplc="D3AE58E0">
      <w:numFmt w:val="bullet"/>
      <w:lvlText w:val="•"/>
      <w:lvlJc w:val="left"/>
      <w:pPr>
        <w:ind w:left="2214" w:hanging="361"/>
      </w:pPr>
      <w:rPr>
        <w:rFonts w:hint="default"/>
        <w:lang w:val="en-GB" w:eastAsia="en-GB" w:bidi="en-GB"/>
      </w:rPr>
    </w:lvl>
    <w:lvl w:ilvl="2" w:tplc="0144D032">
      <w:numFmt w:val="bullet"/>
      <w:lvlText w:val="•"/>
      <w:lvlJc w:val="left"/>
      <w:pPr>
        <w:ind w:left="3149" w:hanging="361"/>
      </w:pPr>
      <w:rPr>
        <w:rFonts w:hint="default"/>
        <w:lang w:val="en-GB" w:eastAsia="en-GB" w:bidi="en-GB"/>
      </w:rPr>
    </w:lvl>
    <w:lvl w:ilvl="3" w:tplc="98D80888">
      <w:numFmt w:val="bullet"/>
      <w:lvlText w:val="•"/>
      <w:lvlJc w:val="left"/>
      <w:pPr>
        <w:ind w:left="4083" w:hanging="361"/>
      </w:pPr>
      <w:rPr>
        <w:rFonts w:hint="default"/>
        <w:lang w:val="en-GB" w:eastAsia="en-GB" w:bidi="en-GB"/>
      </w:rPr>
    </w:lvl>
    <w:lvl w:ilvl="4" w:tplc="BD8659B6">
      <w:numFmt w:val="bullet"/>
      <w:lvlText w:val="•"/>
      <w:lvlJc w:val="left"/>
      <w:pPr>
        <w:ind w:left="5018" w:hanging="361"/>
      </w:pPr>
      <w:rPr>
        <w:rFonts w:hint="default"/>
        <w:lang w:val="en-GB" w:eastAsia="en-GB" w:bidi="en-GB"/>
      </w:rPr>
    </w:lvl>
    <w:lvl w:ilvl="5" w:tplc="00B697BA">
      <w:numFmt w:val="bullet"/>
      <w:lvlText w:val="•"/>
      <w:lvlJc w:val="left"/>
      <w:pPr>
        <w:ind w:left="5952" w:hanging="361"/>
      </w:pPr>
      <w:rPr>
        <w:rFonts w:hint="default"/>
        <w:lang w:val="en-GB" w:eastAsia="en-GB" w:bidi="en-GB"/>
      </w:rPr>
    </w:lvl>
    <w:lvl w:ilvl="6" w:tplc="23F4BF4E">
      <w:numFmt w:val="bullet"/>
      <w:lvlText w:val="•"/>
      <w:lvlJc w:val="left"/>
      <w:pPr>
        <w:ind w:left="6887" w:hanging="361"/>
      </w:pPr>
      <w:rPr>
        <w:rFonts w:hint="default"/>
        <w:lang w:val="en-GB" w:eastAsia="en-GB" w:bidi="en-GB"/>
      </w:rPr>
    </w:lvl>
    <w:lvl w:ilvl="7" w:tplc="BD584E92">
      <w:numFmt w:val="bullet"/>
      <w:lvlText w:val="•"/>
      <w:lvlJc w:val="left"/>
      <w:pPr>
        <w:ind w:left="7821" w:hanging="361"/>
      </w:pPr>
      <w:rPr>
        <w:rFonts w:hint="default"/>
        <w:lang w:val="en-GB" w:eastAsia="en-GB" w:bidi="en-GB"/>
      </w:rPr>
    </w:lvl>
    <w:lvl w:ilvl="8" w:tplc="ABE054B0">
      <w:numFmt w:val="bullet"/>
      <w:lvlText w:val="•"/>
      <w:lvlJc w:val="left"/>
      <w:pPr>
        <w:ind w:left="8756" w:hanging="361"/>
      </w:pPr>
      <w:rPr>
        <w:rFonts w:hint="default"/>
        <w:lang w:val="en-GB" w:eastAsia="en-GB" w:bidi="en-GB"/>
      </w:rPr>
    </w:lvl>
  </w:abstractNum>
  <w:abstractNum w:abstractNumId="13" w15:restartNumberingAfterBreak="0">
    <w:nsid w:val="310554A8"/>
    <w:multiLevelType w:val="hybridMultilevel"/>
    <w:tmpl w:val="3E70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C7864"/>
    <w:multiLevelType w:val="hybridMultilevel"/>
    <w:tmpl w:val="D1564AA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C090E"/>
    <w:multiLevelType w:val="hybridMultilevel"/>
    <w:tmpl w:val="FAD2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75C2C"/>
    <w:multiLevelType w:val="hybridMultilevel"/>
    <w:tmpl w:val="B5D8CC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15E0B"/>
    <w:multiLevelType w:val="hybridMultilevel"/>
    <w:tmpl w:val="127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743C9B"/>
    <w:multiLevelType w:val="hybridMultilevel"/>
    <w:tmpl w:val="98CA0B2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30C44"/>
    <w:multiLevelType w:val="hybridMultilevel"/>
    <w:tmpl w:val="69F6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13FEC"/>
    <w:multiLevelType w:val="hybridMultilevel"/>
    <w:tmpl w:val="DE6EA7F2"/>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1" w15:restartNumberingAfterBreak="0">
    <w:nsid w:val="53D67D57"/>
    <w:multiLevelType w:val="hybridMultilevel"/>
    <w:tmpl w:val="9C0A940C"/>
    <w:lvl w:ilvl="0" w:tplc="06821C64">
      <w:numFmt w:val="bullet"/>
      <w:lvlText w:val=""/>
      <w:lvlJc w:val="left"/>
      <w:pPr>
        <w:ind w:left="3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11199F"/>
    <w:multiLevelType w:val="hybridMultilevel"/>
    <w:tmpl w:val="8CF4F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8C3D80"/>
    <w:multiLevelType w:val="hybridMultilevel"/>
    <w:tmpl w:val="04BC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902F2D"/>
    <w:multiLevelType w:val="hybridMultilevel"/>
    <w:tmpl w:val="07A6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11F73"/>
    <w:multiLevelType w:val="hybridMultilevel"/>
    <w:tmpl w:val="6538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B371B"/>
    <w:multiLevelType w:val="hybridMultilevel"/>
    <w:tmpl w:val="A6AA6FE0"/>
    <w:lvl w:ilvl="0" w:tplc="4600BDA6">
      <w:numFmt w:val="bullet"/>
      <w:lvlText w:val=""/>
      <w:lvlJc w:val="left"/>
      <w:pPr>
        <w:ind w:left="566" w:hanging="361"/>
      </w:pPr>
      <w:rPr>
        <w:rFonts w:ascii="Symbol" w:eastAsia="Symbol" w:hAnsi="Symbol" w:cs="Symbol" w:hint="default"/>
        <w:w w:val="102"/>
        <w:sz w:val="22"/>
        <w:szCs w:val="22"/>
        <w:lang w:val="en-GB" w:eastAsia="en-GB" w:bidi="en-GB"/>
      </w:rPr>
    </w:lvl>
    <w:lvl w:ilvl="1" w:tplc="33E07D82">
      <w:numFmt w:val="bullet"/>
      <w:lvlText w:val="o"/>
      <w:lvlJc w:val="left"/>
      <w:pPr>
        <w:ind w:left="1287" w:hanging="361"/>
      </w:pPr>
      <w:rPr>
        <w:rFonts w:ascii="Courier New" w:eastAsia="Courier New" w:hAnsi="Courier New" w:cs="Courier New" w:hint="default"/>
        <w:w w:val="102"/>
        <w:sz w:val="22"/>
        <w:szCs w:val="22"/>
        <w:lang w:val="en-GB" w:eastAsia="en-GB" w:bidi="en-GB"/>
      </w:rPr>
    </w:lvl>
    <w:lvl w:ilvl="2" w:tplc="73D4E724">
      <w:numFmt w:val="bullet"/>
      <w:lvlText w:val="•"/>
      <w:lvlJc w:val="left"/>
      <w:pPr>
        <w:ind w:left="2293" w:hanging="361"/>
      </w:pPr>
      <w:rPr>
        <w:rFonts w:hint="default"/>
        <w:lang w:val="en-GB" w:eastAsia="en-GB" w:bidi="en-GB"/>
      </w:rPr>
    </w:lvl>
    <w:lvl w:ilvl="3" w:tplc="E830FF6A">
      <w:numFmt w:val="bullet"/>
      <w:lvlText w:val="•"/>
      <w:lvlJc w:val="left"/>
      <w:pPr>
        <w:ind w:left="3302" w:hanging="361"/>
      </w:pPr>
      <w:rPr>
        <w:rFonts w:hint="default"/>
        <w:lang w:val="en-GB" w:eastAsia="en-GB" w:bidi="en-GB"/>
      </w:rPr>
    </w:lvl>
    <w:lvl w:ilvl="4" w:tplc="2B3CE810">
      <w:numFmt w:val="bullet"/>
      <w:lvlText w:val="•"/>
      <w:lvlJc w:val="left"/>
      <w:pPr>
        <w:ind w:left="4312" w:hanging="361"/>
      </w:pPr>
      <w:rPr>
        <w:rFonts w:hint="default"/>
        <w:lang w:val="en-GB" w:eastAsia="en-GB" w:bidi="en-GB"/>
      </w:rPr>
    </w:lvl>
    <w:lvl w:ilvl="5" w:tplc="4CB2E14A">
      <w:numFmt w:val="bullet"/>
      <w:lvlText w:val="•"/>
      <w:lvlJc w:val="left"/>
      <w:pPr>
        <w:ind w:left="5321" w:hanging="361"/>
      </w:pPr>
      <w:rPr>
        <w:rFonts w:hint="default"/>
        <w:lang w:val="en-GB" w:eastAsia="en-GB" w:bidi="en-GB"/>
      </w:rPr>
    </w:lvl>
    <w:lvl w:ilvl="6" w:tplc="8E1C2D5A">
      <w:numFmt w:val="bullet"/>
      <w:lvlText w:val="•"/>
      <w:lvlJc w:val="left"/>
      <w:pPr>
        <w:ind w:left="6331" w:hanging="361"/>
      </w:pPr>
      <w:rPr>
        <w:rFonts w:hint="default"/>
        <w:lang w:val="en-GB" w:eastAsia="en-GB" w:bidi="en-GB"/>
      </w:rPr>
    </w:lvl>
    <w:lvl w:ilvl="7" w:tplc="3D66D9F4">
      <w:numFmt w:val="bullet"/>
      <w:lvlText w:val="•"/>
      <w:lvlJc w:val="left"/>
      <w:pPr>
        <w:ind w:left="7340" w:hanging="361"/>
      </w:pPr>
      <w:rPr>
        <w:rFonts w:hint="default"/>
        <w:lang w:val="en-GB" w:eastAsia="en-GB" w:bidi="en-GB"/>
      </w:rPr>
    </w:lvl>
    <w:lvl w:ilvl="8" w:tplc="23C823C6">
      <w:numFmt w:val="bullet"/>
      <w:lvlText w:val="•"/>
      <w:lvlJc w:val="left"/>
      <w:pPr>
        <w:ind w:left="8350" w:hanging="361"/>
      </w:pPr>
      <w:rPr>
        <w:rFonts w:hint="default"/>
        <w:lang w:val="en-GB" w:eastAsia="en-GB" w:bidi="en-GB"/>
      </w:rPr>
    </w:lvl>
  </w:abstractNum>
  <w:abstractNum w:abstractNumId="27" w15:restartNumberingAfterBreak="0">
    <w:nsid w:val="66290D7D"/>
    <w:multiLevelType w:val="hybridMultilevel"/>
    <w:tmpl w:val="6510B7DC"/>
    <w:lvl w:ilvl="0" w:tplc="06821C64">
      <w:numFmt w:val="bullet"/>
      <w:lvlText w:val=""/>
      <w:lvlJc w:val="left"/>
      <w:pPr>
        <w:ind w:left="845"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8" w15:restartNumberingAfterBreak="0">
    <w:nsid w:val="66C022BA"/>
    <w:multiLevelType w:val="hybridMultilevel"/>
    <w:tmpl w:val="D3FE4322"/>
    <w:lvl w:ilvl="0" w:tplc="C05C3A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852FC"/>
    <w:multiLevelType w:val="hybridMultilevel"/>
    <w:tmpl w:val="BAC82734"/>
    <w:lvl w:ilvl="0" w:tplc="673CD2A4">
      <w:start w:val="1"/>
      <w:numFmt w:val="bullet"/>
      <w:lvlText w:val="­"/>
      <w:lvlJc w:val="left"/>
      <w:pPr>
        <w:ind w:left="1440" w:hanging="360"/>
      </w:pPr>
      <w:rPr>
        <w:rFonts w:ascii="Courier New" w:hAnsi="Courier New" w:hint="default"/>
      </w:rPr>
    </w:lvl>
    <w:lvl w:ilvl="1" w:tplc="06821C64">
      <w:numFmt w:val="bullet"/>
      <w:lvlText w:val=""/>
      <w:lvlJc w:val="left"/>
      <w:pPr>
        <w:ind w:left="2160" w:hanging="360"/>
      </w:pPr>
      <w:rPr>
        <w:rFonts w:ascii="Symbol" w:eastAsia="Symbol" w:hAnsi="Symbol" w:cs="Symbol" w:hint="default"/>
        <w:w w:val="100"/>
        <w:sz w:val="24"/>
        <w:szCs w:val="24"/>
        <w:lang w:val="en-GB" w:eastAsia="en-GB" w:bidi="en-G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BE04EE"/>
    <w:multiLevelType w:val="hybridMultilevel"/>
    <w:tmpl w:val="B6125892"/>
    <w:lvl w:ilvl="0" w:tplc="08090001">
      <w:start w:val="1"/>
      <w:numFmt w:val="bullet"/>
      <w:lvlText w:val=""/>
      <w:lvlJc w:val="left"/>
      <w:pPr>
        <w:ind w:left="870" w:hanging="51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3A2F7A"/>
    <w:multiLevelType w:val="hybridMultilevel"/>
    <w:tmpl w:val="46B29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31BF2"/>
    <w:multiLevelType w:val="hybridMultilevel"/>
    <w:tmpl w:val="CCAA207A"/>
    <w:lvl w:ilvl="0" w:tplc="705E407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1203C"/>
    <w:multiLevelType w:val="hybridMultilevel"/>
    <w:tmpl w:val="1040D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6446F3"/>
    <w:multiLevelType w:val="hybridMultilevel"/>
    <w:tmpl w:val="20C0C0DC"/>
    <w:lvl w:ilvl="0" w:tplc="635401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217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DA8B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B68D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D6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667D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C58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EDC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64AB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A834C79"/>
    <w:multiLevelType w:val="hybridMultilevel"/>
    <w:tmpl w:val="0B96E4C0"/>
    <w:lvl w:ilvl="0" w:tplc="6020470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BE8A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B8154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3EBC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A4FE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A039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86AD7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DE2A8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4C766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10"/>
  </w:num>
  <w:num w:numId="3">
    <w:abstractNumId w:val="34"/>
  </w:num>
  <w:num w:numId="4">
    <w:abstractNumId w:val="4"/>
  </w:num>
  <w:num w:numId="5">
    <w:abstractNumId w:val="7"/>
  </w:num>
  <w:num w:numId="6">
    <w:abstractNumId w:val="8"/>
  </w:num>
  <w:num w:numId="7">
    <w:abstractNumId w:val="26"/>
  </w:num>
  <w:num w:numId="8">
    <w:abstractNumId w:val="12"/>
  </w:num>
  <w:num w:numId="9">
    <w:abstractNumId w:val="9"/>
  </w:num>
  <w:num w:numId="10">
    <w:abstractNumId w:val="5"/>
  </w:num>
  <w:num w:numId="11">
    <w:abstractNumId w:val="25"/>
  </w:num>
  <w:num w:numId="12">
    <w:abstractNumId w:val="22"/>
  </w:num>
  <w:num w:numId="13">
    <w:abstractNumId w:val="23"/>
  </w:num>
  <w:num w:numId="14">
    <w:abstractNumId w:val="17"/>
  </w:num>
  <w:num w:numId="15">
    <w:abstractNumId w:val="3"/>
  </w:num>
  <w:num w:numId="16">
    <w:abstractNumId w:val="21"/>
  </w:num>
  <w:num w:numId="17">
    <w:abstractNumId w:val="6"/>
  </w:num>
  <w:num w:numId="18">
    <w:abstractNumId w:val="27"/>
  </w:num>
  <w:num w:numId="19">
    <w:abstractNumId w:val="33"/>
  </w:num>
  <w:num w:numId="20">
    <w:abstractNumId w:val="20"/>
  </w:num>
  <w:num w:numId="21">
    <w:abstractNumId w:val="2"/>
  </w:num>
  <w:num w:numId="22">
    <w:abstractNumId w:val="28"/>
  </w:num>
  <w:num w:numId="23">
    <w:abstractNumId w:val="24"/>
  </w:num>
  <w:num w:numId="24">
    <w:abstractNumId w:val="30"/>
  </w:num>
  <w:num w:numId="25">
    <w:abstractNumId w:val="14"/>
  </w:num>
  <w:num w:numId="26">
    <w:abstractNumId w:val="18"/>
  </w:num>
  <w:num w:numId="27">
    <w:abstractNumId w:val="16"/>
  </w:num>
  <w:num w:numId="28">
    <w:abstractNumId w:val="31"/>
  </w:num>
  <w:num w:numId="29">
    <w:abstractNumId w:val="1"/>
  </w:num>
  <w:num w:numId="30">
    <w:abstractNumId w:val="0"/>
  </w:num>
  <w:num w:numId="31">
    <w:abstractNumId w:val="32"/>
  </w:num>
  <w:num w:numId="32">
    <w:abstractNumId w:val="15"/>
  </w:num>
  <w:num w:numId="33">
    <w:abstractNumId w:val="13"/>
  </w:num>
  <w:num w:numId="34">
    <w:abstractNumId w:val="11"/>
  </w:num>
  <w:num w:numId="35">
    <w:abstractNumId w:val="29"/>
  </w:num>
  <w:num w:numId="3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CB"/>
    <w:rsid w:val="00045F66"/>
    <w:rsid w:val="00053A55"/>
    <w:rsid w:val="000637CE"/>
    <w:rsid w:val="00082F37"/>
    <w:rsid w:val="000A1AC2"/>
    <w:rsid w:val="001665FD"/>
    <w:rsid w:val="001A5693"/>
    <w:rsid w:val="001D2F82"/>
    <w:rsid w:val="001F0AA9"/>
    <w:rsid w:val="002173B5"/>
    <w:rsid w:val="0028212A"/>
    <w:rsid w:val="002E7804"/>
    <w:rsid w:val="00311457"/>
    <w:rsid w:val="00344F24"/>
    <w:rsid w:val="00405068"/>
    <w:rsid w:val="00413513"/>
    <w:rsid w:val="00483223"/>
    <w:rsid w:val="0048572A"/>
    <w:rsid w:val="004951C4"/>
    <w:rsid w:val="00570DE4"/>
    <w:rsid w:val="00584CCE"/>
    <w:rsid w:val="00591E85"/>
    <w:rsid w:val="005B2545"/>
    <w:rsid w:val="005C5CF4"/>
    <w:rsid w:val="005F210C"/>
    <w:rsid w:val="00613782"/>
    <w:rsid w:val="00631606"/>
    <w:rsid w:val="00646708"/>
    <w:rsid w:val="00647FC0"/>
    <w:rsid w:val="006650B9"/>
    <w:rsid w:val="00691C53"/>
    <w:rsid w:val="00697C73"/>
    <w:rsid w:val="006C73F9"/>
    <w:rsid w:val="006C79F7"/>
    <w:rsid w:val="006D14CB"/>
    <w:rsid w:val="007166D1"/>
    <w:rsid w:val="00720237"/>
    <w:rsid w:val="007B5B4D"/>
    <w:rsid w:val="007C437F"/>
    <w:rsid w:val="007C684E"/>
    <w:rsid w:val="007F6B06"/>
    <w:rsid w:val="00837919"/>
    <w:rsid w:val="008D228C"/>
    <w:rsid w:val="0096631A"/>
    <w:rsid w:val="00A218E2"/>
    <w:rsid w:val="00A8335A"/>
    <w:rsid w:val="00A97748"/>
    <w:rsid w:val="00AB4939"/>
    <w:rsid w:val="00B37CA1"/>
    <w:rsid w:val="00B53185"/>
    <w:rsid w:val="00B667E7"/>
    <w:rsid w:val="00B76885"/>
    <w:rsid w:val="00B93792"/>
    <w:rsid w:val="00BA38A1"/>
    <w:rsid w:val="00BB1AD6"/>
    <w:rsid w:val="00BB4DFB"/>
    <w:rsid w:val="00BF2771"/>
    <w:rsid w:val="00C156E2"/>
    <w:rsid w:val="00C23D25"/>
    <w:rsid w:val="00C32015"/>
    <w:rsid w:val="00C87EDB"/>
    <w:rsid w:val="00CC3564"/>
    <w:rsid w:val="00CC7FB2"/>
    <w:rsid w:val="00CE5FF8"/>
    <w:rsid w:val="00CE6B96"/>
    <w:rsid w:val="00CE7CE0"/>
    <w:rsid w:val="00D47BDE"/>
    <w:rsid w:val="00D5410B"/>
    <w:rsid w:val="00D816CB"/>
    <w:rsid w:val="00DB0C4C"/>
    <w:rsid w:val="00DC2120"/>
    <w:rsid w:val="00DE1B69"/>
    <w:rsid w:val="00E629FC"/>
    <w:rsid w:val="00F17B32"/>
    <w:rsid w:val="00F52FEE"/>
    <w:rsid w:val="00F532EF"/>
    <w:rsid w:val="00F56BA4"/>
    <w:rsid w:val="00F6117A"/>
    <w:rsid w:val="00F9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BBA4"/>
  <w15:docId w15:val="{7D024D64-E043-4FE0-9F92-C7E8532A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6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9933FF"/>
      <w:sz w:val="4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9933FF"/>
      <w:sz w:val="48"/>
    </w:rPr>
  </w:style>
  <w:style w:type="paragraph" w:styleId="TOC1">
    <w:name w:val="toc 1"/>
    <w:hidden/>
    <w:uiPriority w:val="39"/>
    <w:pPr>
      <w:spacing w:after="99"/>
      <w:ind w:left="25" w:right="790"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D47BDE"/>
    <w:pPr>
      <w:widowControl w:val="0"/>
      <w:autoSpaceDE w:val="0"/>
      <w:autoSpaceDN w:val="0"/>
      <w:spacing w:after="0" w:line="240" w:lineRule="auto"/>
      <w:ind w:left="0" w:right="0" w:firstLine="0"/>
    </w:pPr>
    <w:rPr>
      <w:color w:val="auto"/>
      <w:szCs w:val="24"/>
      <w:lang w:bidi="en-GB"/>
    </w:rPr>
  </w:style>
  <w:style w:type="character" w:customStyle="1" w:styleId="BodyTextChar">
    <w:name w:val="Body Text Char"/>
    <w:basedOn w:val="DefaultParagraphFont"/>
    <w:link w:val="BodyText"/>
    <w:uiPriority w:val="1"/>
    <w:rsid w:val="00D47BDE"/>
    <w:rPr>
      <w:rFonts w:ascii="Calibri" w:eastAsia="Calibri" w:hAnsi="Calibri" w:cs="Calibri"/>
      <w:sz w:val="24"/>
      <w:szCs w:val="24"/>
      <w:lang w:bidi="en-GB"/>
    </w:rPr>
  </w:style>
  <w:style w:type="paragraph" w:styleId="ListParagraph">
    <w:name w:val="List Paragraph"/>
    <w:basedOn w:val="Normal"/>
    <w:uiPriority w:val="34"/>
    <w:qFormat/>
    <w:rsid w:val="00D47BDE"/>
    <w:pPr>
      <w:widowControl w:val="0"/>
      <w:autoSpaceDE w:val="0"/>
      <w:autoSpaceDN w:val="0"/>
      <w:spacing w:after="0" w:line="240" w:lineRule="auto"/>
      <w:ind w:left="1287" w:right="0" w:hanging="361"/>
    </w:pPr>
    <w:rPr>
      <w:color w:val="auto"/>
      <w:sz w:val="22"/>
      <w:lang w:bidi="en-GB"/>
    </w:rPr>
  </w:style>
  <w:style w:type="paragraph" w:customStyle="1" w:styleId="TableParagraph">
    <w:name w:val="Table Paragraph"/>
    <w:basedOn w:val="Normal"/>
    <w:uiPriority w:val="1"/>
    <w:qFormat/>
    <w:rsid w:val="00D47BDE"/>
    <w:pPr>
      <w:widowControl w:val="0"/>
      <w:autoSpaceDE w:val="0"/>
      <w:autoSpaceDN w:val="0"/>
      <w:spacing w:after="0" w:line="240" w:lineRule="auto"/>
      <w:ind w:left="127" w:right="0" w:firstLine="0"/>
    </w:pPr>
    <w:rPr>
      <w:color w:val="auto"/>
      <w:sz w:val="22"/>
      <w:lang w:bidi="en-GB"/>
    </w:rPr>
  </w:style>
  <w:style w:type="character" w:styleId="Hyperlink">
    <w:name w:val="Hyperlink"/>
    <w:basedOn w:val="DefaultParagraphFont"/>
    <w:uiPriority w:val="99"/>
    <w:unhideWhenUsed/>
    <w:rsid w:val="00D47BDE"/>
    <w:rPr>
      <w:color w:val="0000FF"/>
      <w:u w:val="single"/>
    </w:rPr>
  </w:style>
  <w:style w:type="table" w:styleId="TableGrid0">
    <w:name w:val="Table Grid"/>
    <w:basedOn w:val="TableNormal"/>
    <w:uiPriority w:val="39"/>
    <w:rsid w:val="00D47BDE"/>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8212A"/>
    <w:pPr>
      <w:spacing w:before="100" w:beforeAutospacing="1" w:after="100" w:afterAutospacing="1" w:line="240" w:lineRule="auto"/>
      <w:ind w:left="0" w:right="0" w:firstLine="0"/>
    </w:pPr>
    <w:rPr>
      <w:rFonts w:ascii="Times New Roman" w:eastAsia="Times New Roman" w:hAnsi="Times New Roman" w:cs="Times New Roman"/>
      <w:color w:val="auto"/>
      <w:szCs w:val="24"/>
      <w:lang w:val="en-US" w:eastAsia="en-US"/>
    </w:rPr>
  </w:style>
  <w:style w:type="character" w:styleId="Emphasis">
    <w:name w:val="Emphasis"/>
    <w:uiPriority w:val="20"/>
    <w:qFormat/>
    <w:rsid w:val="0028212A"/>
    <w:rPr>
      <w:b/>
      <w:bCs/>
      <w:i w:val="0"/>
      <w:iCs w:val="0"/>
    </w:rPr>
  </w:style>
  <w:style w:type="character" w:customStyle="1" w:styleId="st1">
    <w:name w:val="st1"/>
    <w:rsid w:val="0028212A"/>
  </w:style>
  <w:style w:type="paragraph" w:styleId="Header">
    <w:name w:val="header"/>
    <w:basedOn w:val="Normal"/>
    <w:link w:val="HeaderChar"/>
    <w:uiPriority w:val="99"/>
    <w:rsid w:val="0028212A"/>
    <w:pPr>
      <w:tabs>
        <w:tab w:val="center" w:pos="4153"/>
        <w:tab w:val="right" w:pos="8306"/>
      </w:tabs>
      <w:spacing w:after="0" w:line="240" w:lineRule="auto"/>
      <w:ind w:left="0" w:right="0" w:firstLine="0"/>
    </w:pPr>
    <w:rPr>
      <w:rFonts w:ascii="LinePrinter" w:eastAsia="Times New Roman" w:hAnsi="LinePrinter" w:cs="Times New Roman"/>
      <w:color w:val="auto"/>
      <w:sz w:val="20"/>
      <w:szCs w:val="20"/>
      <w:lang w:val="en-US" w:eastAsia="en-US"/>
    </w:rPr>
  </w:style>
  <w:style w:type="character" w:customStyle="1" w:styleId="HeaderChar">
    <w:name w:val="Header Char"/>
    <w:basedOn w:val="DefaultParagraphFont"/>
    <w:link w:val="Header"/>
    <w:uiPriority w:val="99"/>
    <w:rsid w:val="0028212A"/>
    <w:rPr>
      <w:rFonts w:ascii="LinePrinter" w:eastAsia="Times New Roman" w:hAnsi="LinePrinter" w:cs="Times New Roman"/>
      <w:sz w:val="20"/>
      <w:szCs w:val="20"/>
      <w:lang w:val="en-US" w:eastAsia="en-US"/>
    </w:rPr>
  </w:style>
  <w:style w:type="paragraph" w:customStyle="1" w:styleId="Default">
    <w:name w:val="Default"/>
    <w:rsid w:val="0028212A"/>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7C684E"/>
    <w:rPr>
      <w:sz w:val="16"/>
      <w:szCs w:val="16"/>
    </w:rPr>
  </w:style>
  <w:style w:type="paragraph" w:styleId="CommentText">
    <w:name w:val="annotation text"/>
    <w:basedOn w:val="Normal"/>
    <w:link w:val="CommentTextChar"/>
    <w:uiPriority w:val="99"/>
    <w:unhideWhenUsed/>
    <w:rsid w:val="007C684E"/>
    <w:pPr>
      <w:spacing w:line="240" w:lineRule="auto"/>
    </w:pPr>
    <w:rPr>
      <w:sz w:val="20"/>
      <w:szCs w:val="20"/>
    </w:rPr>
  </w:style>
  <w:style w:type="character" w:customStyle="1" w:styleId="CommentTextChar">
    <w:name w:val="Comment Text Char"/>
    <w:basedOn w:val="DefaultParagraphFont"/>
    <w:link w:val="CommentText"/>
    <w:uiPriority w:val="99"/>
    <w:rsid w:val="007C684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684E"/>
    <w:rPr>
      <w:b/>
      <w:bCs/>
    </w:rPr>
  </w:style>
  <w:style w:type="character" w:customStyle="1" w:styleId="CommentSubjectChar">
    <w:name w:val="Comment Subject Char"/>
    <w:basedOn w:val="CommentTextChar"/>
    <w:link w:val="CommentSubject"/>
    <w:uiPriority w:val="99"/>
    <w:semiHidden/>
    <w:rsid w:val="007C684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6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4E"/>
    <w:rPr>
      <w:rFonts w:ascii="Segoe UI" w:eastAsia="Calibri" w:hAnsi="Segoe UI" w:cs="Segoe UI"/>
      <w:color w:val="000000"/>
      <w:sz w:val="18"/>
      <w:szCs w:val="18"/>
    </w:rPr>
  </w:style>
  <w:style w:type="paragraph" w:styleId="Revision">
    <w:name w:val="Revision"/>
    <w:hidden/>
    <w:uiPriority w:val="99"/>
    <w:semiHidden/>
    <w:rsid w:val="00F6117A"/>
    <w:pPr>
      <w:spacing w:after="0" w:line="240" w:lineRule="auto"/>
    </w:pPr>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591E85"/>
    <w:rPr>
      <w:color w:val="605E5C"/>
      <w:shd w:val="clear" w:color="auto" w:fill="E1DFDD"/>
    </w:rPr>
  </w:style>
  <w:style w:type="character" w:styleId="FollowedHyperlink">
    <w:name w:val="FollowedHyperlink"/>
    <w:basedOn w:val="DefaultParagraphFont"/>
    <w:uiPriority w:val="99"/>
    <w:semiHidden/>
    <w:unhideWhenUsed/>
    <w:rsid w:val="00DB0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6336">
      <w:bodyDiv w:val="1"/>
      <w:marLeft w:val="0"/>
      <w:marRight w:val="0"/>
      <w:marTop w:val="0"/>
      <w:marBottom w:val="0"/>
      <w:divBdr>
        <w:top w:val="none" w:sz="0" w:space="0" w:color="auto"/>
        <w:left w:val="none" w:sz="0" w:space="0" w:color="auto"/>
        <w:bottom w:val="none" w:sz="0" w:space="0" w:color="auto"/>
        <w:right w:val="none" w:sz="0" w:space="0" w:color="auto"/>
      </w:divBdr>
    </w:div>
    <w:div w:id="394013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rcophth.ac.uk/examinations/" TargetMode="External"/><Relationship Id="rId26" Type="http://schemas.openxmlformats.org/officeDocument/2006/relationships/hyperlink" Target="mailto:collegenews@rcophth.ac.uk" TargetMode="External"/><Relationship Id="rId39" Type="http://schemas.openxmlformats.org/officeDocument/2006/relationships/hyperlink" Target="https://www.rcophth.ac.uk/about/governance/policies/" TargetMode="External"/><Relationship Id="rId21" Type="http://schemas.openxmlformats.org/officeDocument/2006/relationships/hyperlink" Target="https://www.rcophth.ac.uk/standards-and-guidance/quality-safety/review-service/" TargetMode="External"/><Relationship Id="rId34" Type="http://schemas.openxmlformats.org/officeDocument/2006/relationships/hyperlink" Target="https://www.rcophth.ac.uk/2020/01/rcophth-strategic-plan-2020-2022/" TargetMode="External"/><Relationship Id="rId42" Type="http://schemas.openxmlformats.org/officeDocument/2006/relationships/hyperlink" Target="https://www.rcophth.ac.uk/about/governance/polici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ophth.ac.uk/events-courses/rcophth-education/" TargetMode="External"/><Relationship Id="rId29" Type="http://schemas.openxmlformats.org/officeDocument/2006/relationships/hyperlink" Target="https://www.linkedin.com/company/the-royal-college-of-ophthalmologists/" TargetMode="External"/><Relationship Id="rId11" Type="http://schemas.openxmlformats.org/officeDocument/2006/relationships/image" Target="media/image1.png"/><Relationship Id="rId24" Type="http://schemas.openxmlformats.org/officeDocument/2006/relationships/hyperlink" Target="https://www.aomrc.org.uk" TargetMode="External"/><Relationship Id="rId32" Type="http://schemas.openxmlformats.org/officeDocument/2006/relationships/hyperlink" Target="https://www.rcophth.ac.uk/about-the-college/governance/committees-groups/" TargetMode="External"/><Relationship Id="rId37" Type="http://schemas.openxmlformats.org/officeDocument/2006/relationships/hyperlink" Target="https://www.rcophth.ac.uk/about/governance/policies/" TargetMode="External"/><Relationship Id="rId40" Type="http://schemas.openxmlformats.org/officeDocument/2006/relationships/hyperlink" Target="https://www.rcophth.ac.uk/about/governance/policies/" TargetMode="External"/><Relationship Id="rId45" Type="http://schemas.openxmlformats.org/officeDocument/2006/relationships/hyperlink" Target="https://www.rcophth.ac.uk/wp-content/uploads/2020/10/Organogram-Governance-and-Staff-Structure-SEPT-2020.pdf" TargetMode="External"/><Relationship Id="rId5" Type="http://schemas.openxmlformats.org/officeDocument/2006/relationships/numbering" Target="numbering.xml"/><Relationship Id="rId15" Type="http://schemas.openxmlformats.org/officeDocument/2006/relationships/hyperlink" Target="https://www.gov.uk/government/publications/the-essential-trustee-what-you-need-to-know-cc3/the-essential-trustee-what-you-need-to-know-what-you-need-to-do" TargetMode="External"/><Relationship Id="rId23" Type="http://schemas.openxmlformats.org/officeDocument/2006/relationships/hyperlink" Target="https://www.aomrc.org.uk" TargetMode="External"/><Relationship Id="rId28" Type="http://schemas.openxmlformats.org/officeDocument/2006/relationships/hyperlink" Target="https://www.facebook.com/RCOphth/" TargetMode="External"/><Relationship Id="rId36" Type="http://schemas.openxmlformats.org/officeDocument/2006/relationships/hyperlink" Target="https://www.rcophth.ac.uk/about/governance/policie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rcophth.ac.uk/standards-and-guidance/" TargetMode="External"/><Relationship Id="rId31" Type="http://schemas.openxmlformats.org/officeDocument/2006/relationships/hyperlink" Target="https://www.rcophth.ac.uk/about-the-college/governance/committees-groups/" TargetMode="External"/><Relationship Id="rId44" Type="http://schemas.openxmlformats.org/officeDocument/2006/relationships/hyperlink" Target="https://www.rcophth.ac.uk/wp-content/uploads/2020/10/Organogram-Governance-and-Staff-Structure-SEPT-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rcophth.ac.uk/our-work/the-strategy/" TargetMode="External"/><Relationship Id="rId27" Type="http://schemas.openxmlformats.org/officeDocument/2006/relationships/hyperlink" Target="https://twitter.com/rcophth" TargetMode="External"/><Relationship Id="rId30" Type="http://schemas.openxmlformats.org/officeDocument/2006/relationships/hyperlink" Target="https://www.rcophth.ac.uk/about-the-college/governance/" TargetMode="External"/><Relationship Id="rId35" Type="http://schemas.openxmlformats.org/officeDocument/2006/relationships/hyperlink" Target="https://www.rcophth.ac.uk/2020/01/rcophth-strategic-plan-2020-2022/" TargetMode="External"/><Relationship Id="rId43" Type="http://schemas.openxmlformats.org/officeDocument/2006/relationships/hyperlink" Target="https://www.rcophth.ac.uk/about/governance/policie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cophth.ac.uk/about-the-college/governance/" TargetMode="External"/><Relationship Id="rId17" Type="http://schemas.openxmlformats.org/officeDocument/2006/relationships/hyperlink" Target="https://www.rcophth.ac.uk/training/" TargetMode="External"/><Relationship Id="rId25" Type="http://schemas.openxmlformats.org/officeDocument/2006/relationships/hyperlink" Target="mailto:communications@rcophth.ac.uk" TargetMode="External"/><Relationship Id="rId33" Type="http://schemas.openxmlformats.org/officeDocument/2006/relationships/hyperlink" Target="https://www.rcophth.ac.uk/about-the-college/governance/committees-groups/" TargetMode="External"/><Relationship Id="rId38" Type="http://schemas.openxmlformats.org/officeDocument/2006/relationships/hyperlink" Target="https://www.rcophth.ac.uk/about/governance/policies/" TargetMode="External"/><Relationship Id="rId46" Type="http://schemas.openxmlformats.org/officeDocument/2006/relationships/hyperlink" Target="https://www.rcophth.ac.uk/wp-content/uploads/2020/10/Organogram-Governance-and-Staff-Structure-SEPT-2020.pdf" TargetMode="External"/><Relationship Id="rId20" Type="http://schemas.openxmlformats.org/officeDocument/2006/relationships/hyperlink" Target="https://www.rcophth.ac.uk/our-work/our-policy-priorities/" TargetMode="External"/><Relationship Id="rId41" Type="http://schemas.openxmlformats.org/officeDocument/2006/relationships/hyperlink" Target="https://www.rcophth.ac.uk/about/governance/polici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53F260119A4495D1D8BA0D2DCF8E" ma:contentTypeVersion="10" ma:contentTypeDescription="Create a new document." ma:contentTypeScope="" ma:versionID="f4c2d0d804dcae5aeae8409657de0e46">
  <xsd:schema xmlns:xsd="http://www.w3.org/2001/XMLSchema" xmlns:xs="http://www.w3.org/2001/XMLSchema" xmlns:p="http://schemas.microsoft.com/office/2006/metadata/properties" xmlns:ns2="5223f5ee-b9a2-4cdb-81fe-a4bbf27a1798" xmlns:ns3="bb816f97-c89b-4c65-853e-1ea221e14a56" targetNamespace="http://schemas.microsoft.com/office/2006/metadata/properties" ma:root="true" ma:fieldsID="99db81249cacec50e94430499ece6c65" ns2:_="" ns3:_="">
    <xsd:import namespace="5223f5ee-b9a2-4cdb-81fe-a4bbf27a1798"/>
    <xsd:import namespace="bb816f97-c89b-4c65-853e-1ea221e14a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3f5ee-b9a2-4cdb-81fe-a4bbf27a1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16f97-c89b-4c65-853e-1ea221e14a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09EC-1C8B-49FD-BB57-D7DA2EB83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3f5ee-b9a2-4cdb-81fe-a4bbf27a1798"/>
    <ds:schemaRef ds:uri="bb816f97-c89b-4c65-853e-1ea221e14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3201B-571F-4E79-8A0A-1CD63FD3476E}">
  <ds:schemaRefs>
    <ds:schemaRef ds:uri="http://schemas.microsoft.com/sharepoint/v3/contenttype/forms"/>
  </ds:schemaRefs>
</ds:datastoreItem>
</file>

<file path=customXml/itemProps3.xml><?xml version="1.0" encoding="utf-8"?>
<ds:datastoreItem xmlns:ds="http://schemas.openxmlformats.org/officeDocument/2006/customXml" ds:itemID="{48CCF979-FB87-4870-85A3-78C8BEE816CF}">
  <ds:schemaRefs>
    <ds:schemaRef ds:uri="http://purl.org/dc/terms/"/>
    <ds:schemaRef ds:uri="bb816f97-c89b-4c65-853e-1ea221e14a56"/>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5223f5ee-b9a2-4cdb-81fe-a4bbf27a1798"/>
  </ds:schemaRefs>
</ds:datastoreItem>
</file>

<file path=customXml/itemProps4.xml><?xml version="1.0" encoding="utf-8"?>
<ds:datastoreItem xmlns:ds="http://schemas.openxmlformats.org/officeDocument/2006/customXml" ds:itemID="{744E7575-8209-45FF-AA99-AA5FD494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3476</Words>
  <Characters>19815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cp:lastModifiedBy>Jo Dean</cp:lastModifiedBy>
  <cp:revision>2</cp:revision>
  <dcterms:created xsi:type="dcterms:W3CDTF">2023-04-19T10:37:00Z</dcterms:created>
  <dcterms:modified xsi:type="dcterms:W3CDTF">2023-04-19T10:37:00Z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0x0101002D9C53F260119A4495D1D8BA0D2DCF8E</vt:lpwstr>
  </property>
</Properties>
</file>