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95CA" w14:textId="68BE9174" w:rsidR="00300252" w:rsidRPr="00233FCC" w:rsidRDefault="00300252" w:rsidP="00233FCC">
      <w:pPr>
        <w:jc w:val="center"/>
        <w:rPr>
          <w:rFonts w:asciiTheme="minorHAnsi" w:hAnsiTheme="minorHAnsi" w:cstheme="minorHAnsi"/>
          <w:b/>
          <w:bCs/>
          <w:lang w:val="en-GB"/>
        </w:rPr>
      </w:pPr>
      <w:bookmarkStart w:id="0" w:name="_GoBack"/>
      <w:bookmarkEnd w:id="0"/>
      <w:r w:rsidRPr="00233FCC">
        <w:rPr>
          <w:rFonts w:asciiTheme="minorHAnsi" w:hAnsiTheme="minorHAnsi" w:cstheme="minorHAnsi"/>
          <w:b/>
          <w:bCs/>
          <w:lang w:val="en-GB"/>
        </w:rPr>
        <w:t>Discuss the Impact of COVID-19 on Ophthalmic Care</w:t>
      </w:r>
    </w:p>
    <w:p w14:paraId="40434CE3" w14:textId="77777777" w:rsidR="00300252" w:rsidRPr="00233FCC" w:rsidRDefault="00300252" w:rsidP="00300252">
      <w:pPr>
        <w:jc w:val="center"/>
        <w:rPr>
          <w:rFonts w:asciiTheme="minorHAnsi" w:hAnsiTheme="minorHAnsi" w:cstheme="minorHAnsi"/>
          <w:i/>
          <w:iCs/>
          <w:lang w:val="en-GB"/>
        </w:rPr>
      </w:pPr>
    </w:p>
    <w:p w14:paraId="70E96685" w14:textId="77777777" w:rsidR="00300252" w:rsidRPr="00233FCC" w:rsidRDefault="00300252" w:rsidP="00300252">
      <w:pPr>
        <w:jc w:val="center"/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i/>
          <w:iCs/>
          <w:lang w:val="en-GB"/>
        </w:rPr>
        <w:t xml:space="preserve">“It is not the strongest of the species that survives, not is it the most intelligent.  It is the one that is most adaptable to change” </w:t>
      </w:r>
      <w:r w:rsidRPr="00233FCC">
        <w:rPr>
          <w:rFonts w:asciiTheme="minorHAnsi" w:hAnsiTheme="minorHAnsi" w:cstheme="minorHAnsi"/>
          <w:lang w:val="en-GB"/>
        </w:rPr>
        <w:t>– Charles Darwin</w:t>
      </w:r>
    </w:p>
    <w:p w14:paraId="450EF626" w14:textId="77777777" w:rsidR="00300252" w:rsidRPr="00233FCC" w:rsidRDefault="00300252" w:rsidP="00300252">
      <w:pPr>
        <w:rPr>
          <w:rFonts w:asciiTheme="minorHAnsi" w:hAnsiTheme="minorHAnsi" w:cstheme="minorHAnsi"/>
          <w:lang w:val="en-GB"/>
        </w:rPr>
      </w:pPr>
    </w:p>
    <w:p w14:paraId="6A05F721" w14:textId="77777777" w:rsidR="00300252" w:rsidRPr="00233FCC" w:rsidRDefault="00300252" w:rsidP="00300252">
      <w:pPr>
        <w:rPr>
          <w:rFonts w:asciiTheme="minorHAnsi" w:hAnsiTheme="minorHAnsi" w:cstheme="minorHAnsi"/>
          <w:lang w:val="en-GB"/>
        </w:rPr>
      </w:pPr>
    </w:p>
    <w:p w14:paraId="231E83AD" w14:textId="79E8A4CE" w:rsidR="00786D41" w:rsidRPr="00233FCC" w:rsidRDefault="00300252" w:rsidP="00300252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>In December 2019 we heard rumblings of a novel coronavirus spreading rapidly in China.  Initially dismissed as a bad cold, in January 2020 the first cases of COVID-19 emerged in the UK.</w:t>
      </w:r>
      <w:r w:rsidR="00233FCC">
        <w:rPr>
          <w:rStyle w:val="FootnoteReference"/>
          <w:rFonts w:asciiTheme="minorHAnsi" w:hAnsiTheme="minorHAnsi" w:cstheme="minorHAnsi"/>
          <w:lang w:val="en-GB"/>
        </w:rPr>
        <w:footnoteReference w:id="1"/>
      </w:r>
      <w:r w:rsidRPr="00233FCC">
        <w:rPr>
          <w:rFonts w:asciiTheme="minorHAnsi" w:hAnsiTheme="minorHAnsi" w:cstheme="minorHAnsi"/>
          <w:lang w:val="en-GB"/>
        </w:rPr>
        <w:t xml:space="preserve">  In March 2020 </w:t>
      </w:r>
      <w:r w:rsidR="0054269D" w:rsidRPr="00233FCC">
        <w:rPr>
          <w:rFonts w:asciiTheme="minorHAnsi" w:hAnsiTheme="minorHAnsi" w:cstheme="minorHAnsi"/>
          <w:lang w:val="en-GB"/>
        </w:rPr>
        <w:t>cases surged</w:t>
      </w:r>
      <w:r w:rsidRPr="00233FCC">
        <w:rPr>
          <w:rFonts w:asciiTheme="minorHAnsi" w:hAnsiTheme="minorHAnsi" w:cstheme="minorHAnsi"/>
          <w:lang w:val="en-GB"/>
        </w:rPr>
        <w:t>; we were plummeted into lockdown and panic ensued. Toilet paper suddenly had the power to instigate violence, and fear mongering memes of ‘</w:t>
      </w:r>
      <w:r w:rsidRPr="00233FCC">
        <w:rPr>
          <w:rFonts w:asciiTheme="minorHAnsi" w:hAnsiTheme="minorHAnsi" w:cstheme="minorHAnsi"/>
          <w:i/>
          <w:iCs/>
          <w:lang w:val="en-GB"/>
        </w:rPr>
        <w:t>stay home unless you want to be intubated by an ophthalmologist</w:t>
      </w:r>
      <w:r w:rsidRPr="00233FCC">
        <w:rPr>
          <w:rFonts w:asciiTheme="minorHAnsi" w:hAnsiTheme="minorHAnsi" w:cstheme="minorHAnsi"/>
          <w:lang w:val="en-GB"/>
        </w:rPr>
        <w:t xml:space="preserve">’ circulated on social media.  A mantra of </w:t>
      </w:r>
      <w:r w:rsidRPr="00233FCC">
        <w:rPr>
          <w:rFonts w:asciiTheme="minorHAnsi" w:hAnsiTheme="minorHAnsi" w:cstheme="minorHAnsi"/>
          <w:i/>
          <w:iCs/>
          <w:lang w:val="en-GB"/>
        </w:rPr>
        <w:t>‘stay home, save lives, protect the NHS’</w:t>
      </w:r>
      <w:r w:rsidRPr="00233FCC">
        <w:rPr>
          <w:rFonts w:asciiTheme="minorHAnsi" w:hAnsiTheme="minorHAnsi" w:cstheme="minorHAnsi"/>
          <w:lang w:val="en-GB"/>
        </w:rPr>
        <w:t xml:space="preserve"> became the government’s new slogan amid fears of the collapse of our treasured healthcare service.  The</w:t>
      </w:r>
      <w:r w:rsidR="000C78CF" w:rsidRPr="00233FCC">
        <w:rPr>
          <w:rFonts w:asciiTheme="minorHAnsi" w:hAnsiTheme="minorHAnsi" w:cstheme="minorHAnsi"/>
          <w:lang w:val="en-GB"/>
        </w:rPr>
        <w:t>re was widespread</w:t>
      </w:r>
      <w:r w:rsidRPr="00233FCC">
        <w:rPr>
          <w:rFonts w:asciiTheme="minorHAnsi" w:hAnsiTheme="minorHAnsi" w:cstheme="minorHAnsi"/>
          <w:lang w:val="en-GB"/>
        </w:rPr>
        <w:t xml:space="preserve"> effect on patient care</w:t>
      </w:r>
      <w:r w:rsidR="00B431CC">
        <w:rPr>
          <w:rFonts w:asciiTheme="minorHAnsi" w:hAnsiTheme="minorHAnsi" w:cstheme="minorHAnsi"/>
          <w:lang w:val="en-GB"/>
        </w:rPr>
        <w:t xml:space="preserve"> as</w:t>
      </w:r>
      <w:r w:rsidRPr="00233FCC">
        <w:rPr>
          <w:rFonts w:asciiTheme="minorHAnsi" w:hAnsiTheme="minorHAnsi" w:cstheme="minorHAnsi"/>
          <w:lang w:val="en-GB"/>
        </w:rPr>
        <w:t xml:space="preserve"> services were heavily rationed</w:t>
      </w:r>
      <w:r w:rsidR="00B431CC">
        <w:rPr>
          <w:rFonts w:asciiTheme="minorHAnsi" w:hAnsiTheme="minorHAnsi" w:cstheme="minorHAnsi"/>
          <w:lang w:val="en-GB"/>
        </w:rPr>
        <w:t>,</w:t>
      </w:r>
      <w:r w:rsidRPr="00233FCC">
        <w:rPr>
          <w:rFonts w:asciiTheme="minorHAnsi" w:hAnsiTheme="minorHAnsi" w:cstheme="minorHAnsi"/>
          <w:lang w:val="en-GB"/>
        </w:rPr>
        <w:t xml:space="preserve"> and resources diverted to tackle the </w:t>
      </w:r>
      <w:r w:rsidR="003F6DB4" w:rsidRPr="00233FCC">
        <w:rPr>
          <w:rFonts w:asciiTheme="minorHAnsi" w:hAnsiTheme="minorHAnsi" w:cstheme="minorHAnsi"/>
          <w:lang w:val="en-GB"/>
        </w:rPr>
        <w:t>tsunami</w:t>
      </w:r>
      <w:r w:rsidRPr="00233FCC">
        <w:rPr>
          <w:rFonts w:asciiTheme="minorHAnsi" w:hAnsiTheme="minorHAnsi" w:cstheme="minorHAnsi"/>
          <w:lang w:val="en-GB"/>
        </w:rPr>
        <w:t xml:space="preserve"> of COVID-19 patients predicted to rapidly overwhelm our already strained system.</w:t>
      </w:r>
    </w:p>
    <w:p w14:paraId="54714233" w14:textId="180591FF" w:rsidR="00300252" w:rsidRPr="00233FCC" w:rsidRDefault="00300252" w:rsidP="00300252">
      <w:pPr>
        <w:rPr>
          <w:rFonts w:asciiTheme="minorHAnsi" w:hAnsiTheme="minorHAnsi" w:cstheme="minorHAnsi"/>
          <w:lang w:val="en-GB"/>
        </w:rPr>
      </w:pPr>
    </w:p>
    <w:p w14:paraId="3230EB49" w14:textId="6C9F073A" w:rsidR="00300252" w:rsidRPr="00233FCC" w:rsidRDefault="00300252" w:rsidP="00300252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 xml:space="preserve">Difficult decisions </w:t>
      </w:r>
      <w:r w:rsidR="00B431CC">
        <w:rPr>
          <w:rFonts w:asciiTheme="minorHAnsi" w:hAnsiTheme="minorHAnsi" w:cstheme="minorHAnsi"/>
          <w:lang w:val="en-GB"/>
        </w:rPr>
        <w:t>ensued</w:t>
      </w:r>
      <w:r w:rsidR="008F36D1">
        <w:rPr>
          <w:rFonts w:asciiTheme="minorHAnsi" w:hAnsiTheme="minorHAnsi" w:cstheme="minorHAnsi"/>
          <w:lang w:val="en-GB"/>
        </w:rPr>
        <w:t>;</w:t>
      </w:r>
      <w:r w:rsidR="00261364" w:rsidRPr="00233FCC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>the risk of harm from COVID-19 infection was weighed against the harm</w:t>
      </w:r>
      <w:r w:rsidR="0054269D" w:rsidRPr="00233FCC">
        <w:rPr>
          <w:rFonts w:asciiTheme="minorHAnsi" w:hAnsiTheme="minorHAnsi" w:cstheme="minorHAnsi"/>
          <w:lang w:val="en-GB"/>
        </w:rPr>
        <w:t xml:space="preserve"> </w:t>
      </w:r>
      <w:r w:rsidR="003F6DB4" w:rsidRPr="00233FCC">
        <w:rPr>
          <w:rFonts w:asciiTheme="minorHAnsi" w:hAnsiTheme="minorHAnsi" w:cstheme="minorHAnsi"/>
          <w:lang w:val="en-GB"/>
        </w:rPr>
        <w:t xml:space="preserve">of </w:t>
      </w:r>
      <w:r w:rsidR="0054269D" w:rsidRPr="00233FCC">
        <w:rPr>
          <w:rFonts w:asciiTheme="minorHAnsi" w:hAnsiTheme="minorHAnsi" w:cstheme="minorHAnsi"/>
          <w:lang w:val="en-GB"/>
        </w:rPr>
        <w:t>delay</w:t>
      </w:r>
      <w:r w:rsidR="00CB0510" w:rsidRPr="00233FCC">
        <w:rPr>
          <w:rFonts w:asciiTheme="minorHAnsi" w:hAnsiTheme="minorHAnsi" w:cstheme="minorHAnsi"/>
          <w:lang w:val="en-GB"/>
        </w:rPr>
        <w:t xml:space="preserve">ing </w:t>
      </w:r>
      <w:r w:rsidR="0054269D" w:rsidRPr="00233FCC">
        <w:rPr>
          <w:rFonts w:asciiTheme="minorHAnsi" w:hAnsiTheme="minorHAnsi" w:cstheme="minorHAnsi"/>
          <w:lang w:val="en-GB"/>
        </w:rPr>
        <w:t>treatment of</w:t>
      </w:r>
      <w:r w:rsidRPr="00233FCC">
        <w:rPr>
          <w:rFonts w:asciiTheme="minorHAnsi" w:hAnsiTheme="minorHAnsi" w:cstheme="minorHAnsi"/>
          <w:lang w:val="en-GB"/>
        </w:rPr>
        <w:t xml:space="preserve"> a serious eye condition. </w:t>
      </w:r>
      <w:r w:rsidR="00CA20E1" w:rsidRPr="00233FCC">
        <w:rPr>
          <w:rFonts w:asciiTheme="minorHAnsi" w:hAnsiTheme="minorHAnsi" w:cstheme="minorHAnsi"/>
          <w:lang w:val="en-GB"/>
        </w:rPr>
        <w:t>T</w:t>
      </w:r>
      <w:r w:rsidR="00145782" w:rsidRPr="00233FCC">
        <w:rPr>
          <w:rFonts w:asciiTheme="minorHAnsi" w:hAnsiTheme="minorHAnsi" w:cstheme="minorHAnsi"/>
          <w:lang w:val="en-GB"/>
        </w:rPr>
        <w:t>housands of routine clinic appointments and elective theatre lists were cancelled, whilst serious eye conditions remained prioritised.</w:t>
      </w:r>
      <w:r w:rsidR="00962163" w:rsidRPr="00233FCC">
        <w:rPr>
          <w:rStyle w:val="FootnoteReference"/>
          <w:rFonts w:asciiTheme="minorHAnsi" w:hAnsiTheme="minorHAnsi" w:cstheme="minorHAnsi"/>
          <w:lang w:val="en-GB"/>
        </w:rPr>
        <w:footnoteReference w:id="2"/>
      </w:r>
      <w:r w:rsidR="00145782" w:rsidRPr="00233FCC">
        <w:rPr>
          <w:rFonts w:asciiTheme="minorHAnsi" w:hAnsiTheme="minorHAnsi" w:cstheme="minorHAnsi"/>
          <w:lang w:val="en-GB"/>
        </w:rPr>
        <w:t xml:space="preserve">  </w:t>
      </w:r>
      <w:r w:rsidR="005F0EAB" w:rsidRPr="00233FCC">
        <w:rPr>
          <w:rFonts w:asciiTheme="minorHAnsi" w:hAnsiTheme="minorHAnsi" w:cstheme="minorHAnsi"/>
          <w:lang w:val="en-GB"/>
        </w:rPr>
        <w:t>However</w:t>
      </w:r>
      <w:r w:rsidR="00E74470" w:rsidRPr="00233FCC">
        <w:rPr>
          <w:rFonts w:asciiTheme="minorHAnsi" w:hAnsiTheme="minorHAnsi" w:cstheme="minorHAnsi"/>
          <w:lang w:val="en-GB"/>
        </w:rPr>
        <w:t>,</w:t>
      </w:r>
      <w:r w:rsidR="005F0EAB" w:rsidRPr="00233FCC">
        <w:rPr>
          <w:rFonts w:asciiTheme="minorHAnsi" w:hAnsiTheme="minorHAnsi" w:cstheme="minorHAnsi"/>
          <w:lang w:val="en-GB"/>
        </w:rPr>
        <w:t xml:space="preserve"> d</w:t>
      </w:r>
      <w:r w:rsidR="0054269D" w:rsidRPr="00233FCC">
        <w:rPr>
          <w:rFonts w:asciiTheme="minorHAnsi" w:hAnsiTheme="minorHAnsi" w:cstheme="minorHAnsi"/>
          <w:lang w:val="en-GB"/>
        </w:rPr>
        <w:t>espite</w:t>
      </w:r>
      <w:r w:rsidRPr="00233FCC">
        <w:rPr>
          <w:rFonts w:asciiTheme="minorHAnsi" w:hAnsiTheme="minorHAnsi" w:cstheme="minorHAnsi"/>
          <w:lang w:val="en-GB"/>
        </w:rPr>
        <w:t xml:space="preserve"> sight being the sense people most fear losing</w:t>
      </w:r>
      <w:r w:rsidR="00E74470" w:rsidRPr="00233FCC">
        <w:rPr>
          <w:rFonts w:asciiTheme="minorHAnsi" w:hAnsiTheme="minorHAnsi" w:cstheme="minorHAnsi"/>
          <w:lang w:val="en-GB"/>
        </w:rPr>
        <w:t>,</w:t>
      </w:r>
      <w:r w:rsidR="00962163" w:rsidRPr="00233FCC">
        <w:rPr>
          <w:rStyle w:val="FootnoteReference"/>
          <w:rFonts w:asciiTheme="minorHAnsi" w:hAnsiTheme="minorHAnsi" w:cstheme="minorHAnsi"/>
          <w:lang w:val="en-GB"/>
        </w:rPr>
        <w:footnoteReference w:id="3"/>
      </w:r>
      <w:r w:rsidR="00E74470" w:rsidRPr="00233FCC">
        <w:rPr>
          <w:rFonts w:asciiTheme="minorHAnsi" w:hAnsiTheme="minorHAnsi" w:cstheme="minorHAnsi"/>
          <w:vertAlign w:val="superscript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>many patients were more fearful of COVID</w:t>
      </w:r>
      <w:r w:rsidR="0054269D" w:rsidRPr="00233FCC">
        <w:rPr>
          <w:rFonts w:asciiTheme="minorHAnsi" w:hAnsiTheme="minorHAnsi" w:cstheme="minorHAnsi"/>
          <w:lang w:val="en-GB"/>
        </w:rPr>
        <w:t>-19</w:t>
      </w:r>
      <w:r w:rsidRPr="00233FCC">
        <w:rPr>
          <w:rFonts w:asciiTheme="minorHAnsi" w:hAnsiTheme="minorHAnsi" w:cstheme="minorHAnsi"/>
          <w:lang w:val="en-GB"/>
        </w:rPr>
        <w:t xml:space="preserve"> and </w:t>
      </w:r>
      <w:r w:rsidR="003F6DB4" w:rsidRPr="00233FCC">
        <w:rPr>
          <w:rFonts w:asciiTheme="minorHAnsi" w:hAnsiTheme="minorHAnsi" w:cstheme="minorHAnsi"/>
          <w:lang w:val="en-GB"/>
        </w:rPr>
        <w:t>therefore</w:t>
      </w:r>
      <w:r w:rsidR="0054269D" w:rsidRPr="00233FCC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>too frightened to leave their homes to attend essential, potentially sight-saving, clinic appointments</w:t>
      </w:r>
      <w:r w:rsidR="00861A11" w:rsidRPr="00233FCC">
        <w:rPr>
          <w:rFonts w:asciiTheme="minorHAnsi" w:hAnsiTheme="minorHAnsi" w:cstheme="minorHAnsi"/>
          <w:lang w:val="en-GB"/>
        </w:rPr>
        <w:t>.</w:t>
      </w:r>
      <w:r w:rsidR="00962163" w:rsidRPr="00233FCC">
        <w:rPr>
          <w:rStyle w:val="FootnoteReference"/>
          <w:rFonts w:asciiTheme="minorHAnsi" w:hAnsiTheme="minorHAnsi" w:cstheme="minorHAnsi"/>
          <w:lang w:val="en-GB"/>
        </w:rPr>
        <w:footnoteReference w:id="4"/>
      </w:r>
      <w:r w:rsidR="00A23EFF" w:rsidRPr="00233FCC">
        <w:rPr>
          <w:rFonts w:asciiTheme="minorHAnsi" w:hAnsiTheme="minorHAnsi" w:cstheme="minorHAnsi"/>
          <w:lang w:val="en-GB"/>
        </w:rPr>
        <w:t xml:space="preserve"> </w:t>
      </w:r>
    </w:p>
    <w:p w14:paraId="19BF2AC9" w14:textId="77777777" w:rsidR="00300252" w:rsidRPr="00233FCC" w:rsidRDefault="00300252" w:rsidP="00300252">
      <w:pPr>
        <w:rPr>
          <w:rFonts w:asciiTheme="minorHAnsi" w:hAnsiTheme="minorHAnsi" w:cstheme="minorHAnsi"/>
          <w:lang w:val="en-GB"/>
        </w:rPr>
      </w:pPr>
    </w:p>
    <w:p w14:paraId="55D91DA3" w14:textId="331682B0" w:rsidR="00300252" w:rsidRPr="00233FCC" w:rsidRDefault="00300252" w:rsidP="00300252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>Ophthalmology is a close proximity speciality</w:t>
      </w:r>
      <w:r w:rsidR="00E86EDE" w:rsidRPr="00233FCC">
        <w:rPr>
          <w:rFonts w:asciiTheme="minorHAnsi" w:hAnsiTheme="minorHAnsi" w:cstheme="minorHAnsi"/>
          <w:lang w:val="en-GB"/>
        </w:rPr>
        <w:t>,</w:t>
      </w:r>
      <w:r w:rsidRPr="00233FCC">
        <w:rPr>
          <w:rFonts w:asciiTheme="minorHAnsi" w:hAnsiTheme="minorHAnsi" w:cstheme="minorHAnsi"/>
          <w:lang w:val="en-GB"/>
        </w:rPr>
        <w:t xml:space="preserve"> with high volume clinic and theatre lists</w:t>
      </w:r>
      <w:r w:rsidR="0054269D" w:rsidRPr="00233FCC">
        <w:rPr>
          <w:rFonts w:asciiTheme="minorHAnsi" w:hAnsiTheme="minorHAnsi" w:cstheme="minorHAnsi"/>
          <w:lang w:val="en-GB"/>
        </w:rPr>
        <w:t xml:space="preserve"> </w:t>
      </w:r>
      <w:r w:rsidR="00CB0510" w:rsidRPr="00233FCC">
        <w:rPr>
          <w:rFonts w:asciiTheme="minorHAnsi" w:hAnsiTheme="minorHAnsi" w:cstheme="minorHAnsi"/>
          <w:lang w:val="en-GB"/>
        </w:rPr>
        <w:t xml:space="preserve">which </w:t>
      </w:r>
      <w:r w:rsidRPr="00233FCC">
        <w:rPr>
          <w:rFonts w:asciiTheme="minorHAnsi" w:hAnsiTheme="minorHAnsi" w:cstheme="minorHAnsi"/>
          <w:lang w:val="en-GB"/>
        </w:rPr>
        <w:t>maximis</w:t>
      </w:r>
      <w:r w:rsidR="00CB0510" w:rsidRPr="00233FCC">
        <w:rPr>
          <w:rFonts w:asciiTheme="minorHAnsi" w:hAnsiTheme="minorHAnsi" w:cstheme="minorHAnsi"/>
          <w:lang w:val="en-GB"/>
        </w:rPr>
        <w:t>e</w:t>
      </w:r>
      <w:r w:rsidRPr="00233FCC">
        <w:rPr>
          <w:rFonts w:asciiTheme="minorHAnsi" w:hAnsiTheme="minorHAnsi" w:cstheme="minorHAnsi"/>
          <w:lang w:val="en-GB"/>
        </w:rPr>
        <w:t xml:space="preserve"> exposure to potentially infectious patients.  Perhaps it is not surprising that one of the </w:t>
      </w:r>
      <w:r w:rsidR="00C90E4F" w:rsidRPr="00233FCC">
        <w:rPr>
          <w:rFonts w:asciiTheme="minorHAnsi" w:hAnsiTheme="minorHAnsi" w:cstheme="minorHAnsi"/>
          <w:lang w:val="en-GB"/>
        </w:rPr>
        <w:t>harbingers</w:t>
      </w:r>
      <w:r w:rsidRPr="00233FCC">
        <w:rPr>
          <w:rFonts w:asciiTheme="minorHAnsi" w:hAnsiTheme="minorHAnsi" w:cstheme="minorHAnsi"/>
          <w:lang w:val="en-GB"/>
        </w:rPr>
        <w:t xml:space="preserve"> of COVID</w:t>
      </w:r>
      <w:r w:rsidR="00E86EDE" w:rsidRPr="00233FCC">
        <w:rPr>
          <w:rFonts w:asciiTheme="minorHAnsi" w:hAnsiTheme="minorHAnsi" w:cstheme="minorHAnsi"/>
          <w:lang w:val="en-GB"/>
        </w:rPr>
        <w:t>-</w:t>
      </w:r>
      <w:r w:rsidRPr="00233FCC">
        <w:rPr>
          <w:rFonts w:asciiTheme="minorHAnsi" w:hAnsiTheme="minorHAnsi" w:cstheme="minorHAnsi"/>
          <w:lang w:val="en-GB"/>
        </w:rPr>
        <w:t xml:space="preserve">19, </w:t>
      </w:r>
      <w:r w:rsidR="00C90E4F" w:rsidRPr="00233FCC">
        <w:rPr>
          <w:rFonts w:asciiTheme="minorHAnsi" w:hAnsiTheme="minorHAnsi" w:cstheme="minorHAnsi"/>
          <w:lang w:val="en-GB"/>
        </w:rPr>
        <w:t>who would</w:t>
      </w:r>
      <w:r w:rsidRPr="00233FCC">
        <w:rPr>
          <w:rFonts w:asciiTheme="minorHAnsi" w:hAnsiTheme="minorHAnsi" w:cstheme="minorHAnsi"/>
          <w:lang w:val="en-GB"/>
        </w:rPr>
        <w:t xml:space="preserve"> unfortunately succumb to the virus himself, was the Chinese ophthalmologist Li Wenliang</w:t>
      </w:r>
      <w:r w:rsidR="00861A11" w:rsidRPr="00233FCC">
        <w:rPr>
          <w:rFonts w:asciiTheme="minorHAnsi" w:hAnsiTheme="minorHAnsi" w:cstheme="minorHAnsi"/>
          <w:lang w:val="en-GB"/>
        </w:rPr>
        <w:t>.</w:t>
      </w:r>
      <w:r w:rsidR="00962163" w:rsidRPr="00233FCC">
        <w:rPr>
          <w:rStyle w:val="FootnoteReference"/>
          <w:rFonts w:asciiTheme="minorHAnsi" w:hAnsiTheme="minorHAnsi" w:cstheme="minorHAnsi"/>
          <w:lang w:val="en-GB"/>
        </w:rPr>
        <w:footnoteReference w:id="5"/>
      </w:r>
      <w:r w:rsidR="00CA20E1" w:rsidRPr="00233FCC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>The mortal risk to patients and clinicians posed by face-to-face interactions during the pandemic was a</w:t>
      </w:r>
      <w:r w:rsidR="0054269D" w:rsidRPr="00233FCC">
        <w:rPr>
          <w:rFonts w:asciiTheme="minorHAnsi" w:hAnsiTheme="minorHAnsi" w:cstheme="minorHAnsi"/>
          <w:lang w:val="en-GB"/>
        </w:rPr>
        <w:t xml:space="preserve">n omnipresent </w:t>
      </w:r>
      <w:r w:rsidRPr="00233FCC">
        <w:rPr>
          <w:rFonts w:asciiTheme="minorHAnsi" w:hAnsiTheme="minorHAnsi" w:cstheme="minorHAnsi"/>
          <w:lang w:val="en-GB"/>
        </w:rPr>
        <w:t xml:space="preserve">danger that could not be ignored.  </w:t>
      </w:r>
    </w:p>
    <w:p w14:paraId="0552CE09" w14:textId="77777777" w:rsidR="00300252" w:rsidRPr="00233FCC" w:rsidRDefault="00300252" w:rsidP="00300252">
      <w:pPr>
        <w:rPr>
          <w:rFonts w:asciiTheme="minorHAnsi" w:hAnsiTheme="minorHAnsi" w:cstheme="minorHAnsi"/>
          <w:lang w:val="en-GB"/>
        </w:rPr>
      </w:pPr>
    </w:p>
    <w:p w14:paraId="54B6DE40" w14:textId="09CA0709" w:rsidR="00300252" w:rsidRPr="00233FCC" w:rsidRDefault="005B3187" w:rsidP="00300252">
      <w:pPr>
        <w:rPr>
          <w:rFonts w:asciiTheme="minorHAnsi" w:hAnsiTheme="minorHAnsi" w:cstheme="minorHAnsi"/>
        </w:rPr>
      </w:pPr>
      <w:r w:rsidRPr="00233FCC">
        <w:rPr>
          <w:rFonts w:asciiTheme="minorHAnsi" w:hAnsiTheme="minorHAnsi" w:cstheme="minorHAnsi"/>
          <w:lang w:val="en-GB"/>
        </w:rPr>
        <w:t>A crisis leads to innovation</w:t>
      </w:r>
      <w:r w:rsidR="00591779" w:rsidRPr="00233FCC">
        <w:rPr>
          <w:rFonts w:asciiTheme="minorHAnsi" w:hAnsiTheme="minorHAnsi" w:cstheme="minorHAnsi"/>
          <w:lang w:val="en-GB"/>
        </w:rPr>
        <w:t xml:space="preserve"> however</w:t>
      </w:r>
      <w:r w:rsidRPr="00233FCC">
        <w:rPr>
          <w:rFonts w:asciiTheme="minorHAnsi" w:hAnsiTheme="minorHAnsi" w:cstheme="minorHAnsi"/>
          <w:lang w:val="en-GB"/>
        </w:rPr>
        <w:t xml:space="preserve">, and </w:t>
      </w:r>
      <w:r w:rsidR="00CA20E1" w:rsidRPr="00233FCC">
        <w:rPr>
          <w:rFonts w:asciiTheme="minorHAnsi" w:hAnsiTheme="minorHAnsi" w:cstheme="minorHAnsi"/>
          <w:lang w:val="en-GB"/>
        </w:rPr>
        <w:t>as a clinic heavy speciality</w:t>
      </w:r>
      <w:r w:rsidR="00BC6BA7" w:rsidRPr="00233FCC">
        <w:rPr>
          <w:rFonts w:asciiTheme="minorHAnsi" w:hAnsiTheme="minorHAnsi" w:cstheme="minorHAnsi"/>
          <w:lang w:val="en-GB"/>
        </w:rPr>
        <w:t xml:space="preserve">, rapid implementation of novel ways of working </w:t>
      </w:r>
      <w:r w:rsidR="001A298C">
        <w:rPr>
          <w:rFonts w:asciiTheme="minorHAnsi" w:hAnsiTheme="minorHAnsi" w:cstheme="minorHAnsi"/>
          <w:lang w:val="en-GB"/>
        </w:rPr>
        <w:t>was</w:t>
      </w:r>
      <w:r w:rsidR="00BC6BA7" w:rsidRPr="00233FCC">
        <w:rPr>
          <w:rFonts w:asciiTheme="minorHAnsi" w:hAnsiTheme="minorHAnsi" w:cstheme="minorHAnsi"/>
          <w:lang w:val="en-GB"/>
        </w:rPr>
        <w:t xml:space="preserve"> essential.</w:t>
      </w:r>
      <w:r w:rsidR="00BC6BA7" w:rsidRPr="00233FCC">
        <w:rPr>
          <w:rFonts w:asciiTheme="minorHAnsi" w:hAnsiTheme="minorHAnsi" w:cstheme="minorHAnsi"/>
        </w:rPr>
        <w:t xml:space="preserve">  </w:t>
      </w:r>
      <w:r w:rsidR="000C78CF" w:rsidRPr="00233FCC">
        <w:rPr>
          <w:rFonts w:asciiTheme="minorHAnsi" w:hAnsiTheme="minorHAnsi" w:cstheme="minorHAnsi"/>
        </w:rPr>
        <w:t>Of all the specialities, ophthalmology is a paragon of technology augmenting healthcare.  What better marriage</w:t>
      </w:r>
      <w:r w:rsidR="00591779" w:rsidRPr="00233FCC">
        <w:rPr>
          <w:rFonts w:asciiTheme="minorHAnsi" w:hAnsiTheme="minorHAnsi" w:cstheme="minorHAnsi"/>
        </w:rPr>
        <w:t xml:space="preserve"> then</w:t>
      </w:r>
      <w:r w:rsidR="000C78CF" w:rsidRPr="00233FCC">
        <w:rPr>
          <w:rFonts w:asciiTheme="minorHAnsi" w:hAnsiTheme="minorHAnsi" w:cstheme="minorHAnsi"/>
        </w:rPr>
        <w:t xml:space="preserve">, than the union of technology and ophthalmology at a juncture as crucial as the pandemic.  </w:t>
      </w:r>
    </w:p>
    <w:p w14:paraId="3D886A6D" w14:textId="7A336D79" w:rsidR="001A298C" w:rsidRDefault="001A298C" w:rsidP="00300252">
      <w:pPr>
        <w:rPr>
          <w:rFonts w:asciiTheme="minorHAnsi" w:hAnsiTheme="minorHAnsi" w:cstheme="minorHAnsi"/>
        </w:rPr>
      </w:pPr>
    </w:p>
    <w:p w14:paraId="21FBAC53" w14:textId="778CA3AC" w:rsidR="001A298C" w:rsidRPr="001A298C" w:rsidRDefault="001A298C" w:rsidP="00300252">
      <w:pPr>
        <w:rPr>
          <w:rFonts w:asciiTheme="minorHAnsi" w:hAnsiTheme="minorHAnsi" w:cstheme="minorHAnsi"/>
          <w:b/>
          <w:bCs/>
        </w:rPr>
      </w:pPr>
      <w:r w:rsidRPr="001A298C">
        <w:rPr>
          <w:rFonts w:asciiTheme="minorHAnsi" w:hAnsiTheme="minorHAnsi" w:cstheme="minorHAnsi"/>
          <w:b/>
          <w:bCs/>
        </w:rPr>
        <w:t>A Paradigm Shift</w:t>
      </w:r>
    </w:p>
    <w:p w14:paraId="02318082" w14:textId="63A5608C" w:rsidR="00F215C2" w:rsidRPr="00233FCC" w:rsidRDefault="00300252" w:rsidP="00F215C2">
      <w:pPr>
        <w:rPr>
          <w:rFonts w:asciiTheme="minorHAnsi" w:hAnsiTheme="minorHAnsi" w:cstheme="minorHAnsi"/>
        </w:rPr>
      </w:pPr>
      <w:r w:rsidRPr="00233FCC">
        <w:rPr>
          <w:rFonts w:asciiTheme="minorHAnsi" w:hAnsiTheme="minorHAnsi" w:cstheme="minorHAnsi"/>
        </w:rPr>
        <w:t xml:space="preserve">Teleophthalmology derives from the Greek prefix </w:t>
      </w:r>
      <w:r w:rsidRPr="00233FCC">
        <w:rPr>
          <w:rFonts w:asciiTheme="minorHAnsi" w:hAnsiTheme="minorHAnsi" w:cstheme="minorHAnsi"/>
          <w:i/>
          <w:iCs/>
        </w:rPr>
        <w:t>‘tele’</w:t>
      </w:r>
      <w:r w:rsidRPr="00233FCC">
        <w:rPr>
          <w:rFonts w:asciiTheme="minorHAnsi" w:hAnsiTheme="minorHAnsi" w:cstheme="minorHAnsi"/>
        </w:rPr>
        <w:t xml:space="preserve"> meaning </w:t>
      </w:r>
      <w:r w:rsidRPr="00233FCC">
        <w:rPr>
          <w:rFonts w:asciiTheme="minorHAnsi" w:hAnsiTheme="minorHAnsi" w:cstheme="minorHAnsi"/>
          <w:i/>
          <w:iCs/>
        </w:rPr>
        <w:t xml:space="preserve">‘far away’, </w:t>
      </w:r>
      <w:r w:rsidRPr="00233FCC">
        <w:rPr>
          <w:rFonts w:asciiTheme="minorHAnsi" w:hAnsiTheme="minorHAnsi" w:cstheme="minorHAnsi"/>
        </w:rPr>
        <w:t>and</w:t>
      </w:r>
      <w:r w:rsidRPr="00233FCC">
        <w:rPr>
          <w:rFonts w:asciiTheme="minorHAnsi" w:hAnsiTheme="minorHAnsi" w:cstheme="minorHAnsi"/>
          <w:i/>
          <w:iCs/>
        </w:rPr>
        <w:t xml:space="preserve"> </w:t>
      </w:r>
      <w:r w:rsidRPr="00233FCC">
        <w:rPr>
          <w:rFonts w:asciiTheme="minorHAnsi" w:hAnsiTheme="minorHAnsi" w:cstheme="minorHAnsi"/>
        </w:rPr>
        <w:t>refers to ophthalmology delivered remotely</w:t>
      </w:r>
      <w:r w:rsidR="0054269D" w:rsidRPr="00233FCC">
        <w:rPr>
          <w:rFonts w:asciiTheme="minorHAnsi" w:hAnsiTheme="minorHAnsi" w:cstheme="minorHAnsi"/>
        </w:rPr>
        <w:t xml:space="preserve">.  </w:t>
      </w:r>
      <w:r w:rsidR="003F6DB4" w:rsidRPr="00233FCC">
        <w:rPr>
          <w:rFonts w:asciiTheme="minorHAnsi" w:hAnsiTheme="minorHAnsi" w:cstheme="minorHAnsi"/>
        </w:rPr>
        <w:t xml:space="preserve">Even before the pandemic, teleophthalmology was </w:t>
      </w:r>
      <w:r w:rsidR="003F6DB4" w:rsidRPr="00233FCC">
        <w:rPr>
          <w:rFonts w:asciiTheme="minorHAnsi" w:hAnsiTheme="minorHAnsi" w:cstheme="minorHAnsi"/>
        </w:rPr>
        <w:lastRenderedPageBreak/>
        <w:t>heralded as a priority in</w:t>
      </w:r>
      <w:r w:rsidR="00F215C2" w:rsidRPr="00233FCC">
        <w:rPr>
          <w:rFonts w:asciiTheme="minorHAnsi" w:hAnsiTheme="minorHAnsi" w:cstheme="minorHAnsi"/>
        </w:rPr>
        <w:t xml:space="preserve"> response to growing demand for ophthalmology due to an ageing population</w:t>
      </w:r>
      <w:r w:rsidR="00E74470" w:rsidRPr="00233FCC">
        <w:rPr>
          <w:rFonts w:asciiTheme="minorHAnsi" w:hAnsiTheme="minorHAnsi" w:cstheme="minorHAnsi"/>
        </w:rPr>
        <w:t>.</w:t>
      </w:r>
      <w:r w:rsidR="00861A11" w:rsidRPr="00233FCC">
        <w:rPr>
          <w:rStyle w:val="FootnoteReference"/>
          <w:rFonts w:asciiTheme="minorHAnsi" w:hAnsiTheme="minorHAnsi" w:cstheme="minorHAnsi"/>
        </w:rPr>
        <w:footnoteReference w:id="6"/>
      </w:r>
    </w:p>
    <w:p w14:paraId="562C4DF1" w14:textId="77777777" w:rsidR="00F215C2" w:rsidRPr="00233FCC" w:rsidRDefault="00F215C2" w:rsidP="00300252">
      <w:pPr>
        <w:rPr>
          <w:rFonts w:asciiTheme="minorHAnsi" w:hAnsiTheme="minorHAnsi" w:cstheme="minorHAnsi"/>
        </w:rPr>
      </w:pPr>
    </w:p>
    <w:p w14:paraId="23E42BDC" w14:textId="63521C9D" w:rsidR="003E4C24" w:rsidRPr="00233FCC" w:rsidRDefault="00BC6BA7" w:rsidP="003E4C24">
      <w:pPr>
        <w:rPr>
          <w:rFonts w:asciiTheme="minorHAnsi" w:hAnsiTheme="minorHAnsi" w:cstheme="minorHAnsi"/>
        </w:rPr>
      </w:pPr>
      <w:r w:rsidRPr="00233FCC">
        <w:rPr>
          <w:rFonts w:asciiTheme="minorHAnsi" w:hAnsiTheme="minorHAnsi" w:cstheme="minorHAnsi"/>
        </w:rPr>
        <w:t xml:space="preserve">Teleophthalmology </w:t>
      </w:r>
      <w:r w:rsidR="0026742D">
        <w:rPr>
          <w:rFonts w:asciiTheme="minorHAnsi" w:hAnsiTheme="minorHAnsi" w:cstheme="minorHAnsi"/>
        </w:rPr>
        <w:t xml:space="preserve">is </w:t>
      </w:r>
      <w:r w:rsidR="00BF7A0A">
        <w:rPr>
          <w:rFonts w:asciiTheme="minorHAnsi" w:hAnsiTheme="minorHAnsi" w:cstheme="minorHAnsi"/>
        </w:rPr>
        <w:t xml:space="preserve">a </w:t>
      </w:r>
      <w:r w:rsidR="0026742D">
        <w:rPr>
          <w:rFonts w:asciiTheme="minorHAnsi" w:hAnsiTheme="minorHAnsi" w:cstheme="minorHAnsi"/>
        </w:rPr>
        <w:t xml:space="preserve">nascent field.  </w:t>
      </w:r>
      <w:r w:rsidR="00F543EB" w:rsidRPr="00233FCC">
        <w:rPr>
          <w:rFonts w:asciiTheme="minorHAnsi" w:hAnsiTheme="minorHAnsi" w:cstheme="minorHAnsi"/>
        </w:rPr>
        <w:t>‘Virtual clinics’ are not new, with advances in digital retinal photography and OCT imaging allowing remote screening in diabetic retinopathy, glaucoma and retinopathy of prematurity</w:t>
      </w:r>
      <w:r w:rsidR="00861A11" w:rsidRPr="00233FCC">
        <w:rPr>
          <w:rFonts w:asciiTheme="minorHAnsi" w:hAnsiTheme="minorHAnsi" w:cstheme="minorHAnsi"/>
        </w:rPr>
        <w:t>.</w:t>
      </w:r>
      <w:r w:rsidR="00861A11" w:rsidRPr="00233FCC">
        <w:rPr>
          <w:rStyle w:val="FootnoteReference"/>
          <w:rFonts w:asciiTheme="minorHAnsi" w:hAnsiTheme="minorHAnsi" w:cstheme="minorHAnsi"/>
        </w:rPr>
        <w:footnoteReference w:id="7"/>
      </w:r>
      <w:r w:rsidR="00F543EB" w:rsidRPr="00233FCC">
        <w:rPr>
          <w:rFonts w:asciiTheme="minorHAnsi" w:hAnsiTheme="minorHAnsi" w:cstheme="minorHAnsi"/>
        </w:rPr>
        <w:t xml:space="preserve">   </w:t>
      </w:r>
      <w:r w:rsidR="003E4C24" w:rsidRPr="00233FCC">
        <w:rPr>
          <w:rFonts w:asciiTheme="minorHAnsi" w:hAnsiTheme="minorHAnsi" w:cstheme="minorHAnsi"/>
        </w:rPr>
        <w:t>The pandemic propelled teleophthalmology into the mainstream however</w:t>
      </w:r>
      <w:r w:rsidR="00BF7A0A">
        <w:rPr>
          <w:rFonts w:asciiTheme="minorHAnsi" w:hAnsiTheme="minorHAnsi" w:cstheme="minorHAnsi"/>
        </w:rPr>
        <w:t xml:space="preserve">, </w:t>
      </w:r>
      <w:r w:rsidR="003E4C24" w:rsidRPr="00233FCC">
        <w:rPr>
          <w:rFonts w:asciiTheme="minorHAnsi" w:hAnsiTheme="minorHAnsi" w:cstheme="minorHAnsi"/>
        </w:rPr>
        <w:t xml:space="preserve">as a valuable means of avoiding unnecessary patient contact.  </w:t>
      </w:r>
    </w:p>
    <w:p w14:paraId="3F5D4FF8" w14:textId="77777777" w:rsidR="00445D43" w:rsidRPr="00233FCC" w:rsidRDefault="00445D43" w:rsidP="00502CA5">
      <w:pPr>
        <w:rPr>
          <w:rFonts w:asciiTheme="minorHAnsi" w:hAnsiTheme="minorHAnsi" w:cstheme="minorHAnsi"/>
          <w:lang w:val="en-GB"/>
        </w:rPr>
      </w:pPr>
    </w:p>
    <w:p w14:paraId="064FD048" w14:textId="605F586F" w:rsidR="00502CA5" w:rsidRPr="00233FCC" w:rsidRDefault="008958AF" w:rsidP="00502CA5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 xml:space="preserve">To reduce A&amp;E attendance during the pandemic, a successful virtual eye casualty was developed at Moorfields Eye Hospital via </w:t>
      </w:r>
      <w:r w:rsidR="00445D43" w:rsidRPr="00233FCC">
        <w:rPr>
          <w:rFonts w:asciiTheme="minorHAnsi" w:hAnsiTheme="minorHAnsi" w:cstheme="minorHAnsi"/>
          <w:lang w:val="en-GB"/>
        </w:rPr>
        <w:t xml:space="preserve">the </w:t>
      </w:r>
      <w:r w:rsidRPr="00233FCC">
        <w:rPr>
          <w:rFonts w:asciiTheme="minorHAnsi" w:hAnsiTheme="minorHAnsi" w:cstheme="minorHAnsi"/>
          <w:lang w:val="en-GB"/>
        </w:rPr>
        <w:t xml:space="preserve">advanced video conferencing platform </w:t>
      </w:r>
      <w:r w:rsidRPr="00233FCC">
        <w:rPr>
          <w:rFonts w:asciiTheme="minorHAnsi" w:hAnsiTheme="minorHAnsi" w:cstheme="minorHAnsi"/>
          <w:i/>
          <w:iCs/>
          <w:lang w:val="en-GB"/>
        </w:rPr>
        <w:t>Attend</w:t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i/>
          <w:iCs/>
          <w:lang w:val="en-GB"/>
        </w:rPr>
        <w:t>Anywhere</w:t>
      </w:r>
      <w:r w:rsidRPr="00233FCC">
        <w:rPr>
          <w:rFonts w:asciiTheme="minorHAnsi" w:hAnsiTheme="minorHAnsi" w:cstheme="minorHAnsi"/>
          <w:lang w:val="en-GB"/>
        </w:rPr>
        <w:t xml:space="preserve">. Via direct patient to clinician link, acute eye presentations </w:t>
      </w:r>
      <w:r w:rsidR="00D5506F">
        <w:rPr>
          <w:rFonts w:asciiTheme="minorHAnsi" w:hAnsiTheme="minorHAnsi" w:cstheme="minorHAnsi"/>
          <w:lang w:val="en-GB"/>
        </w:rPr>
        <w:t>were</w:t>
      </w:r>
      <w:r w:rsidRPr="00233FCC">
        <w:rPr>
          <w:rFonts w:asciiTheme="minorHAnsi" w:hAnsiTheme="minorHAnsi" w:cstheme="minorHAnsi"/>
          <w:lang w:val="en-GB"/>
        </w:rPr>
        <w:t xml:space="preserve"> triaged, and </w:t>
      </w:r>
      <w:r w:rsidR="003F6DB4" w:rsidRPr="00233FCC">
        <w:rPr>
          <w:rFonts w:asciiTheme="minorHAnsi" w:hAnsiTheme="minorHAnsi" w:cstheme="minorHAnsi"/>
          <w:lang w:val="en-GB"/>
        </w:rPr>
        <w:t xml:space="preserve">subsequently </w:t>
      </w:r>
      <w:r w:rsidR="004950B0" w:rsidRPr="00233FCC">
        <w:rPr>
          <w:rFonts w:asciiTheme="minorHAnsi" w:hAnsiTheme="minorHAnsi" w:cstheme="minorHAnsi"/>
          <w:lang w:val="en-GB"/>
        </w:rPr>
        <w:t>reduc</w:t>
      </w:r>
      <w:r w:rsidRPr="00233FCC">
        <w:rPr>
          <w:rFonts w:asciiTheme="minorHAnsi" w:hAnsiTheme="minorHAnsi" w:cstheme="minorHAnsi"/>
          <w:lang w:val="en-GB"/>
        </w:rPr>
        <w:t>ed</w:t>
      </w:r>
      <w:r w:rsidR="004950B0" w:rsidRPr="00233FCC">
        <w:rPr>
          <w:rFonts w:asciiTheme="minorHAnsi" w:hAnsiTheme="minorHAnsi" w:cstheme="minorHAnsi"/>
          <w:lang w:val="en-GB"/>
        </w:rPr>
        <w:t xml:space="preserve"> A&amp;E attendance by </w:t>
      </w:r>
      <w:r w:rsidR="00740C9F" w:rsidRPr="00233FCC">
        <w:rPr>
          <w:rFonts w:asciiTheme="minorHAnsi" w:hAnsiTheme="minorHAnsi" w:cstheme="minorHAnsi"/>
          <w:lang w:val="en-GB"/>
        </w:rPr>
        <w:t>almost 80% over a six week period, with improved efficiency and reduced cost also demonstrated</w:t>
      </w:r>
      <w:r w:rsidR="00861A11" w:rsidRPr="00233FCC">
        <w:rPr>
          <w:rFonts w:asciiTheme="minorHAnsi" w:hAnsiTheme="minorHAnsi" w:cstheme="minorHAnsi"/>
          <w:lang w:val="en-GB"/>
        </w:rPr>
        <w:t>.</w:t>
      </w:r>
      <w:r w:rsidR="00861A11" w:rsidRPr="00233FCC">
        <w:rPr>
          <w:rStyle w:val="FootnoteReference"/>
          <w:rFonts w:asciiTheme="minorHAnsi" w:hAnsiTheme="minorHAnsi" w:cstheme="minorHAnsi"/>
          <w:lang w:val="en-GB"/>
        </w:rPr>
        <w:footnoteReference w:id="8"/>
      </w:r>
      <w:r w:rsidR="004950B0" w:rsidRPr="00233FCC">
        <w:rPr>
          <w:rFonts w:asciiTheme="minorHAnsi" w:hAnsiTheme="minorHAnsi" w:cstheme="minorHAnsi"/>
          <w:lang w:val="en-GB"/>
        </w:rPr>
        <w:t xml:space="preserve"> </w:t>
      </w:r>
      <w:r w:rsidR="00502CA5" w:rsidRPr="00233FCC">
        <w:rPr>
          <w:rFonts w:asciiTheme="minorHAnsi" w:hAnsiTheme="minorHAnsi" w:cstheme="minorHAnsi"/>
          <w:lang w:val="en-GB"/>
        </w:rPr>
        <w:t xml:space="preserve"> Another NHS trus</w:t>
      </w:r>
      <w:r w:rsidR="00445D43" w:rsidRPr="00233FCC">
        <w:rPr>
          <w:rFonts w:asciiTheme="minorHAnsi" w:hAnsiTheme="minorHAnsi" w:cstheme="minorHAnsi"/>
          <w:lang w:val="en-GB"/>
        </w:rPr>
        <w:t>t</w:t>
      </w:r>
      <w:r w:rsidR="00502CA5" w:rsidRPr="00233FCC">
        <w:rPr>
          <w:rFonts w:asciiTheme="minorHAnsi" w:hAnsiTheme="minorHAnsi" w:cstheme="minorHAnsi"/>
          <w:lang w:val="en-GB"/>
        </w:rPr>
        <w:t xml:space="preserve"> successfully </w:t>
      </w:r>
      <w:r w:rsidR="00445D43" w:rsidRPr="00233FCC">
        <w:rPr>
          <w:rFonts w:asciiTheme="minorHAnsi" w:hAnsiTheme="minorHAnsi" w:cstheme="minorHAnsi"/>
          <w:lang w:val="en-GB"/>
        </w:rPr>
        <w:t>replaced</w:t>
      </w:r>
      <w:r w:rsidR="00502CA5" w:rsidRPr="00233FCC">
        <w:rPr>
          <w:rFonts w:asciiTheme="minorHAnsi" w:hAnsiTheme="minorHAnsi" w:cstheme="minorHAnsi"/>
          <w:lang w:val="en-GB"/>
        </w:rPr>
        <w:t xml:space="preserve"> a</w:t>
      </w:r>
      <w:r w:rsidR="00445D43" w:rsidRPr="00233FCC">
        <w:rPr>
          <w:rFonts w:asciiTheme="minorHAnsi" w:hAnsiTheme="minorHAnsi" w:cstheme="minorHAnsi"/>
          <w:lang w:val="en-GB"/>
        </w:rPr>
        <w:t xml:space="preserve"> face-to-face</w:t>
      </w:r>
      <w:r w:rsidR="00502CA5" w:rsidRPr="00233FCC">
        <w:rPr>
          <w:rFonts w:asciiTheme="minorHAnsi" w:hAnsiTheme="minorHAnsi" w:cstheme="minorHAnsi"/>
          <w:lang w:val="en-GB"/>
        </w:rPr>
        <w:t xml:space="preserve"> oculoplastic clinic</w:t>
      </w:r>
      <w:r w:rsidR="00445D43" w:rsidRPr="00233FCC">
        <w:rPr>
          <w:rFonts w:asciiTheme="minorHAnsi" w:hAnsiTheme="minorHAnsi" w:cstheme="minorHAnsi"/>
          <w:lang w:val="en-GB"/>
        </w:rPr>
        <w:t xml:space="preserve"> with video conferencing</w:t>
      </w:r>
      <w:r w:rsidR="00502CA5" w:rsidRPr="00233FCC">
        <w:rPr>
          <w:rFonts w:asciiTheme="minorHAnsi" w:hAnsiTheme="minorHAnsi" w:cstheme="minorHAnsi"/>
          <w:lang w:val="en-GB"/>
        </w:rPr>
        <w:t xml:space="preserve">, </w:t>
      </w:r>
      <w:r w:rsidR="003F6DB4" w:rsidRPr="00233FCC">
        <w:rPr>
          <w:rFonts w:asciiTheme="minorHAnsi" w:hAnsiTheme="minorHAnsi" w:cstheme="minorHAnsi"/>
          <w:lang w:val="en-GB"/>
        </w:rPr>
        <w:t>not</w:t>
      </w:r>
      <w:r w:rsidR="00D5506F">
        <w:rPr>
          <w:rFonts w:asciiTheme="minorHAnsi" w:hAnsiTheme="minorHAnsi" w:cstheme="minorHAnsi"/>
          <w:lang w:val="en-GB"/>
        </w:rPr>
        <w:t>ing</w:t>
      </w:r>
      <w:r w:rsidR="00502CA5" w:rsidRPr="00233FCC">
        <w:rPr>
          <w:rFonts w:asciiTheme="minorHAnsi" w:hAnsiTheme="minorHAnsi" w:cstheme="minorHAnsi"/>
          <w:lang w:val="en-GB"/>
        </w:rPr>
        <w:t xml:space="preserve"> that patients preferred </w:t>
      </w:r>
      <w:r w:rsidR="00445D43" w:rsidRPr="00233FCC">
        <w:rPr>
          <w:rFonts w:asciiTheme="minorHAnsi" w:hAnsiTheme="minorHAnsi" w:cstheme="minorHAnsi"/>
          <w:lang w:val="en-GB"/>
        </w:rPr>
        <w:t>it</w:t>
      </w:r>
      <w:r w:rsidR="00502CA5" w:rsidRPr="00233FCC">
        <w:rPr>
          <w:rFonts w:asciiTheme="minorHAnsi" w:hAnsiTheme="minorHAnsi" w:cstheme="minorHAnsi"/>
          <w:lang w:val="en-GB"/>
        </w:rPr>
        <w:t>, citing convenience, safety and efficiency as the main advantages</w:t>
      </w:r>
      <w:r w:rsidR="00861A11" w:rsidRPr="00233FCC">
        <w:rPr>
          <w:rFonts w:asciiTheme="minorHAnsi" w:hAnsiTheme="minorHAnsi" w:cstheme="minorHAnsi"/>
          <w:lang w:val="en-GB"/>
        </w:rPr>
        <w:t>.</w:t>
      </w:r>
      <w:r w:rsidR="00861A11" w:rsidRPr="00233FCC">
        <w:rPr>
          <w:rStyle w:val="FootnoteReference"/>
          <w:rFonts w:asciiTheme="minorHAnsi" w:hAnsiTheme="minorHAnsi" w:cstheme="minorHAnsi"/>
          <w:lang w:val="en-GB"/>
        </w:rPr>
        <w:footnoteReference w:id="9"/>
      </w:r>
      <w:r w:rsidR="00861A11" w:rsidRPr="00233FCC">
        <w:rPr>
          <w:rFonts w:asciiTheme="minorHAnsi" w:hAnsiTheme="minorHAnsi" w:cstheme="minorHAnsi"/>
          <w:lang w:val="en-GB"/>
        </w:rPr>
        <w:t xml:space="preserve"> </w:t>
      </w:r>
      <w:r w:rsidR="005F0EAB" w:rsidRPr="00233FCC">
        <w:rPr>
          <w:rFonts w:asciiTheme="minorHAnsi" w:hAnsiTheme="minorHAnsi" w:cstheme="minorHAnsi"/>
          <w:lang w:val="en-GB"/>
        </w:rPr>
        <w:t xml:space="preserve">With the advent of apps to test visual fields and visual acuity, a </w:t>
      </w:r>
      <w:r w:rsidR="003F6DB4" w:rsidRPr="00233FCC">
        <w:rPr>
          <w:rFonts w:asciiTheme="minorHAnsi" w:hAnsiTheme="minorHAnsi" w:cstheme="minorHAnsi"/>
          <w:lang w:val="en-GB"/>
        </w:rPr>
        <w:t xml:space="preserve">smartphone equipped </w:t>
      </w:r>
      <w:r w:rsidR="005F0EAB" w:rsidRPr="00233FCC">
        <w:rPr>
          <w:rFonts w:asciiTheme="minorHAnsi" w:hAnsiTheme="minorHAnsi" w:cstheme="minorHAnsi"/>
          <w:lang w:val="en-GB"/>
        </w:rPr>
        <w:t xml:space="preserve">patient or relative </w:t>
      </w:r>
      <w:r w:rsidR="00D5506F">
        <w:rPr>
          <w:rFonts w:asciiTheme="minorHAnsi" w:hAnsiTheme="minorHAnsi" w:cstheme="minorHAnsi"/>
          <w:lang w:val="en-GB"/>
        </w:rPr>
        <w:t>c</w:t>
      </w:r>
      <w:r w:rsidR="00E87019">
        <w:rPr>
          <w:rFonts w:asciiTheme="minorHAnsi" w:hAnsiTheme="minorHAnsi" w:cstheme="minorHAnsi"/>
          <w:lang w:val="en-GB"/>
        </w:rPr>
        <w:t>ould</w:t>
      </w:r>
      <w:r w:rsidR="005F0EAB" w:rsidRPr="00233FCC">
        <w:rPr>
          <w:rFonts w:asciiTheme="minorHAnsi" w:hAnsiTheme="minorHAnsi" w:cstheme="minorHAnsi"/>
          <w:lang w:val="en-GB"/>
        </w:rPr>
        <w:t xml:space="preserve"> access an ophthalmology assessment without leaving the home</w:t>
      </w:r>
      <w:r w:rsidR="00861A11" w:rsidRPr="00233FCC">
        <w:rPr>
          <w:rFonts w:asciiTheme="minorHAnsi" w:hAnsiTheme="minorHAnsi" w:cstheme="minorHAnsi"/>
          <w:lang w:val="en-GB"/>
        </w:rPr>
        <w:t>.</w:t>
      </w:r>
      <w:r w:rsidR="00861A11" w:rsidRPr="00233FCC">
        <w:rPr>
          <w:rStyle w:val="FootnoteReference"/>
          <w:rFonts w:asciiTheme="minorHAnsi" w:hAnsiTheme="minorHAnsi" w:cstheme="minorHAnsi"/>
          <w:lang w:val="en-GB"/>
        </w:rPr>
        <w:footnoteReference w:id="10"/>
      </w:r>
    </w:p>
    <w:p w14:paraId="4087B326" w14:textId="30F08409" w:rsidR="00646DC3" w:rsidRPr="00233FCC" w:rsidRDefault="00646DC3" w:rsidP="00300252">
      <w:pPr>
        <w:rPr>
          <w:rFonts w:asciiTheme="minorHAnsi" w:hAnsiTheme="minorHAnsi" w:cstheme="minorHAnsi"/>
          <w:lang w:val="en-GB"/>
        </w:rPr>
      </w:pPr>
    </w:p>
    <w:p w14:paraId="33DFD92A" w14:textId="783F947B" w:rsidR="004659D6" w:rsidRPr="00233FCC" w:rsidRDefault="00646DC3" w:rsidP="00300252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</w:rPr>
        <w:t>Whilst digital slit lamps have been around for some time</w:t>
      </w:r>
      <w:r w:rsidR="00861A11" w:rsidRPr="00233FCC">
        <w:rPr>
          <w:rFonts w:asciiTheme="minorHAnsi" w:hAnsiTheme="minorHAnsi" w:cstheme="minorHAnsi"/>
        </w:rPr>
        <w:t>,</w:t>
      </w:r>
      <w:r w:rsidR="00861A11" w:rsidRPr="00233FCC">
        <w:rPr>
          <w:rStyle w:val="FootnoteReference"/>
          <w:rFonts w:asciiTheme="minorHAnsi" w:hAnsiTheme="minorHAnsi" w:cstheme="minorHAnsi"/>
        </w:rPr>
        <w:footnoteReference w:id="11"/>
      </w:r>
      <w:r w:rsidR="00861A11" w:rsidRPr="00233FCC">
        <w:rPr>
          <w:rFonts w:asciiTheme="minorHAnsi" w:hAnsiTheme="minorHAnsi" w:cstheme="minorHAnsi"/>
        </w:rPr>
        <w:t xml:space="preserve"> </w:t>
      </w:r>
      <w:r w:rsidR="008958AF" w:rsidRPr="00233FCC">
        <w:rPr>
          <w:rFonts w:asciiTheme="minorHAnsi" w:hAnsiTheme="minorHAnsi" w:cstheme="minorHAnsi"/>
        </w:rPr>
        <w:t xml:space="preserve">recent </w:t>
      </w:r>
      <w:r w:rsidR="00557917" w:rsidRPr="00233FCC">
        <w:rPr>
          <w:rFonts w:asciiTheme="minorHAnsi" w:hAnsiTheme="minorHAnsi" w:cstheme="minorHAnsi"/>
        </w:rPr>
        <w:t xml:space="preserve">pioneering </w:t>
      </w:r>
      <w:r w:rsidR="000B1BE2" w:rsidRPr="00233FCC">
        <w:rPr>
          <w:rFonts w:asciiTheme="minorHAnsi" w:hAnsiTheme="minorHAnsi" w:cstheme="minorHAnsi"/>
        </w:rPr>
        <w:t>technology</w:t>
      </w:r>
      <w:r w:rsidRPr="00233FCC">
        <w:rPr>
          <w:rFonts w:asciiTheme="minorHAnsi" w:hAnsiTheme="minorHAnsi" w:cstheme="minorHAnsi"/>
        </w:rPr>
        <w:t xml:space="preserve"> </w:t>
      </w:r>
      <w:r w:rsidR="0054269D" w:rsidRPr="00233FCC">
        <w:rPr>
          <w:rFonts w:asciiTheme="minorHAnsi" w:hAnsiTheme="minorHAnsi" w:cstheme="minorHAnsi"/>
        </w:rPr>
        <w:t>created</w:t>
      </w:r>
      <w:r w:rsidRPr="00233FCC">
        <w:rPr>
          <w:rFonts w:asciiTheme="minorHAnsi" w:hAnsiTheme="minorHAnsi" w:cstheme="minorHAnsi"/>
        </w:rPr>
        <w:t xml:space="preserve"> a smartphone interface</w:t>
      </w:r>
      <w:r w:rsidR="00502CA5" w:rsidRPr="00233FCC">
        <w:rPr>
          <w:rFonts w:asciiTheme="minorHAnsi" w:hAnsiTheme="minorHAnsi" w:cstheme="minorHAnsi"/>
        </w:rPr>
        <w:t>, taking virtual clinics one step further</w:t>
      </w:r>
      <w:r w:rsidR="00E31347" w:rsidRPr="00233FCC">
        <w:rPr>
          <w:rFonts w:asciiTheme="minorHAnsi" w:hAnsiTheme="minorHAnsi" w:cstheme="minorHAnsi"/>
        </w:rPr>
        <w:t>.</w:t>
      </w:r>
      <w:r w:rsidR="00E31347" w:rsidRPr="00233FCC">
        <w:rPr>
          <w:rStyle w:val="FootnoteReference"/>
          <w:rFonts w:asciiTheme="minorHAnsi" w:hAnsiTheme="minorHAnsi" w:cstheme="minorHAnsi"/>
        </w:rPr>
        <w:footnoteReference w:id="12"/>
      </w:r>
      <w:r w:rsidR="00E31347" w:rsidRPr="00233FCC">
        <w:rPr>
          <w:rFonts w:asciiTheme="minorHAnsi" w:hAnsiTheme="minorHAnsi" w:cstheme="minorHAnsi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 xml:space="preserve">A </w:t>
      </w:r>
      <w:r w:rsidR="00557917" w:rsidRPr="00233FCC">
        <w:rPr>
          <w:rFonts w:asciiTheme="minorHAnsi" w:hAnsiTheme="minorHAnsi" w:cstheme="minorHAnsi"/>
          <w:lang w:val="en-GB"/>
        </w:rPr>
        <w:t xml:space="preserve">game changer in the pandemic, a </w:t>
      </w:r>
      <w:r w:rsidRPr="00233FCC">
        <w:rPr>
          <w:rFonts w:asciiTheme="minorHAnsi" w:hAnsiTheme="minorHAnsi" w:cstheme="minorHAnsi"/>
          <w:lang w:val="en-GB"/>
        </w:rPr>
        <w:t xml:space="preserve">slit lamp </w:t>
      </w:r>
      <w:r w:rsidR="004950B0" w:rsidRPr="00233FCC">
        <w:rPr>
          <w:rFonts w:asciiTheme="minorHAnsi" w:hAnsiTheme="minorHAnsi" w:cstheme="minorHAnsi"/>
          <w:lang w:val="en-GB"/>
        </w:rPr>
        <w:t>examination could be accessed remotely by an ophthalmologist,</w:t>
      </w:r>
      <w:r w:rsidR="001A298C">
        <w:rPr>
          <w:rFonts w:asciiTheme="minorHAnsi" w:hAnsiTheme="minorHAnsi" w:cstheme="minorHAnsi"/>
          <w:lang w:val="en-GB"/>
        </w:rPr>
        <w:t xml:space="preserve"> reducing exposure risk generated by the usual referral pathway</w:t>
      </w:r>
      <w:r w:rsidR="004950B0" w:rsidRPr="00233FCC">
        <w:rPr>
          <w:rFonts w:asciiTheme="minorHAnsi" w:hAnsiTheme="minorHAnsi" w:cstheme="minorHAnsi"/>
          <w:lang w:val="en-GB"/>
        </w:rPr>
        <w:t>.  Video</w:t>
      </w:r>
      <w:r w:rsidRPr="00233FCC">
        <w:rPr>
          <w:rFonts w:asciiTheme="minorHAnsi" w:hAnsiTheme="minorHAnsi" w:cstheme="minorHAnsi"/>
          <w:lang w:val="en-GB"/>
        </w:rPr>
        <w:t xml:space="preserve"> conferencing platforms</w:t>
      </w:r>
      <w:r w:rsidR="004950B0" w:rsidRPr="00233FCC">
        <w:rPr>
          <w:rFonts w:asciiTheme="minorHAnsi" w:hAnsiTheme="minorHAnsi" w:cstheme="minorHAnsi"/>
          <w:lang w:val="en-GB"/>
        </w:rPr>
        <w:t xml:space="preserve"> </w:t>
      </w:r>
      <w:r w:rsidR="000D7C6E" w:rsidRPr="00233FCC">
        <w:rPr>
          <w:rFonts w:asciiTheme="minorHAnsi" w:hAnsiTheme="minorHAnsi" w:cstheme="minorHAnsi"/>
          <w:lang w:val="en-GB"/>
        </w:rPr>
        <w:t xml:space="preserve">also </w:t>
      </w:r>
      <w:r w:rsidR="004950B0" w:rsidRPr="00233FCC">
        <w:rPr>
          <w:rFonts w:asciiTheme="minorHAnsi" w:hAnsiTheme="minorHAnsi" w:cstheme="minorHAnsi"/>
          <w:lang w:val="en-GB"/>
        </w:rPr>
        <w:t xml:space="preserve">allow </w:t>
      </w:r>
      <w:r w:rsidR="008958AF" w:rsidRPr="00233FCC">
        <w:rPr>
          <w:rFonts w:asciiTheme="minorHAnsi" w:hAnsiTheme="minorHAnsi" w:cstheme="minorHAnsi"/>
          <w:lang w:val="en-GB"/>
        </w:rPr>
        <w:t xml:space="preserve">for </w:t>
      </w:r>
      <w:r w:rsidR="00BF7A0A" w:rsidRPr="00233FCC">
        <w:rPr>
          <w:rFonts w:asciiTheme="minorHAnsi" w:hAnsiTheme="minorHAnsi" w:cstheme="minorHAnsi"/>
          <w:lang w:val="en-GB"/>
        </w:rPr>
        <w:t xml:space="preserve">input </w:t>
      </w:r>
      <w:r w:rsidR="00BF7A0A">
        <w:rPr>
          <w:rFonts w:asciiTheme="minorHAnsi" w:hAnsiTheme="minorHAnsi" w:cstheme="minorHAnsi"/>
          <w:lang w:val="en-GB"/>
        </w:rPr>
        <w:t xml:space="preserve">of </w:t>
      </w:r>
      <w:r w:rsidRPr="00233FCC">
        <w:rPr>
          <w:rFonts w:asciiTheme="minorHAnsi" w:hAnsiTheme="minorHAnsi" w:cstheme="minorHAnsi"/>
          <w:lang w:val="en-GB"/>
        </w:rPr>
        <w:t>multiple clinician</w:t>
      </w:r>
      <w:r w:rsidR="00BF7A0A">
        <w:rPr>
          <w:rFonts w:asciiTheme="minorHAnsi" w:hAnsiTheme="minorHAnsi" w:cstheme="minorHAnsi"/>
          <w:lang w:val="en-GB"/>
        </w:rPr>
        <w:t>s</w:t>
      </w:r>
      <w:r w:rsidRPr="00233FCC">
        <w:rPr>
          <w:rFonts w:asciiTheme="minorHAnsi" w:hAnsiTheme="minorHAnsi" w:cstheme="minorHAnsi"/>
          <w:lang w:val="en-GB"/>
        </w:rPr>
        <w:t xml:space="preserve">, </w:t>
      </w:r>
      <w:r w:rsidR="00557917" w:rsidRPr="00233FCC">
        <w:rPr>
          <w:rFonts w:asciiTheme="minorHAnsi" w:hAnsiTheme="minorHAnsi" w:cstheme="minorHAnsi"/>
          <w:lang w:val="en-GB"/>
        </w:rPr>
        <w:t xml:space="preserve">creating a </w:t>
      </w:r>
      <w:r w:rsidR="0054269D" w:rsidRPr="00233FCC">
        <w:rPr>
          <w:rFonts w:asciiTheme="minorHAnsi" w:hAnsiTheme="minorHAnsi" w:cstheme="minorHAnsi"/>
          <w:lang w:val="en-GB"/>
        </w:rPr>
        <w:t>powerful</w:t>
      </w:r>
      <w:r w:rsidR="00557917" w:rsidRPr="00233FCC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>real-time decision support tool.</w:t>
      </w:r>
      <w:r w:rsidR="004659D6" w:rsidRPr="00233FCC">
        <w:rPr>
          <w:rFonts w:asciiTheme="minorHAnsi" w:hAnsiTheme="minorHAnsi" w:cstheme="minorHAnsi"/>
          <w:lang w:val="en-GB"/>
        </w:rPr>
        <w:t xml:space="preserve">  </w:t>
      </w:r>
    </w:p>
    <w:p w14:paraId="2D682388" w14:textId="77777777" w:rsidR="004659D6" w:rsidRPr="00233FCC" w:rsidRDefault="004659D6" w:rsidP="00300252">
      <w:pPr>
        <w:rPr>
          <w:rFonts w:asciiTheme="minorHAnsi" w:hAnsiTheme="minorHAnsi" w:cstheme="minorHAnsi"/>
          <w:lang w:val="en-GB"/>
        </w:rPr>
      </w:pPr>
    </w:p>
    <w:p w14:paraId="093AFD7F" w14:textId="72396470" w:rsidR="003E4C24" w:rsidRPr="00233FCC" w:rsidRDefault="00E82A23" w:rsidP="00300252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 xml:space="preserve">The pandemic emphasised </w:t>
      </w:r>
      <w:r w:rsidR="003F6DB4" w:rsidRPr="00233FCC">
        <w:rPr>
          <w:rFonts w:asciiTheme="minorHAnsi" w:hAnsiTheme="minorHAnsi" w:cstheme="minorHAnsi"/>
          <w:lang w:val="en-GB"/>
        </w:rPr>
        <w:t xml:space="preserve">the importance of </w:t>
      </w:r>
      <w:r w:rsidR="00591779" w:rsidRPr="00233FCC">
        <w:rPr>
          <w:rFonts w:asciiTheme="minorHAnsi" w:hAnsiTheme="minorHAnsi" w:cstheme="minorHAnsi"/>
          <w:lang w:val="en-GB"/>
        </w:rPr>
        <w:t xml:space="preserve">our </w:t>
      </w:r>
      <w:r w:rsidR="003F6DB4" w:rsidRPr="00233FCC">
        <w:rPr>
          <w:rFonts w:asciiTheme="minorHAnsi" w:hAnsiTheme="minorHAnsi" w:cstheme="minorHAnsi"/>
          <w:lang w:val="en-GB"/>
        </w:rPr>
        <w:t>community</w:t>
      </w:r>
      <w:r w:rsidRPr="00233FCC">
        <w:rPr>
          <w:rFonts w:asciiTheme="minorHAnsi" w:hAnsiTheme="minorHAnsi" w:cstheme="minorHAnsi"/>
          <w:lang w:val="en-GB"/>
        </w:rPr>
        <w:t xml:space="preserve"> partnerships, particularly </w:t>
      </w:r>
      <w:r w:rsidR="001A298C">
        <w:rPr>
          <w:rFonts w:asciiTheme="minorHAnsi" w:hAnsiTheme="minorHAnsi" w:cstheme="minorHAnsi"/>
          <w:lang w:val="en-GB"/>
        </w:rPr>
        <w:t xml:space="preserve">with </w:t>
      </w:r>
      <w:r w:rsidRPr="00233FCC">
        <w:rPr>
          <w:rFonts w:asciiTheme="minorHAnsi" w:hAnsiTheme="minorHAnsi" w:cstheme="minorHAnsi"/>
          <w:lang w:val="en-GB"/>
        </w:rPr>
        <w:t xml:space="preserve">optometrists. </w:t>
      </w:r>
      <w:r w:rsidR="003F6DB4" w:rsidRPr="00233FCC">
        <w:rPr>
          <w:rFonts w:asciiTheme="minorHAnsi" w:hAnsiTheme="minorHAnsi" w:cstheme="minorHAnsi"/>
          <w:lang w:val="en-GB"/>
        </w:rPr>
        <w:t xml:space="preserve">Optometrist-led </w:t>
      </w:r>
      <w:r w:rsidR="006B6858" w:rsidRPr="00233FCC">
        <w:rPr>
          <w:rFonts w:asciiTheme="minorHAnsi" w:hAnsiTheme="minorHAnsi" w:cstheme="minorHAnsi"/>
          <w:lang w:val="en-GB"/>
        </w:rPr>
        <w:t>c</w:t>
      </w:r>
      <w:r w:rsidR="004659D6" w:rsidRPr="00233FCC">
        <w:rPr>
          <w:rFonts w:asciiTheme="minorHAnsi" w:hAnsiTheme="minorHAnsi" w:cstheme="minorHAnsi"/>
          <w:lang w:val="en-GB"/>
        </w:rPr>
        <w:t xml:space="preserve">ommunity </w:t>
      </w:r>
      <w:r w:rsidRPr="00233FCC">
        <w:rPr>
          <w:rFonts w:asciiTheme="minorHAnsi" w:hAnsiTheme="minorHAnsi" w:cstheme="minorHAnsi"/>
          <w:lang w:val="en-GB"/>
        </w:rPr>
        <w:t xml:space="preserve">hubs such as the </w:t>
      </w:r>
      <w:r w:rsidR="004659D6" w:rsidRPr="00233FCC">
        <w:rPr>
          <w:rFonts w:asciiTheme="minorHAnsi" w:hAnsiTheme="minorHAnsi" w:cstheme="minorHAnsi"/>
          <w:lang w:val="en-GB"/>
        </w:rPr>
        <w:t xml:space="preserve">COVID-19 Urgent </w:t>
      </w:r>
      <w:r w:rsidRPr="00233FCC">
        <w:rPr>
          <w:rFonts w:asciiTheme="minorHAnsi" w:hAnsiTheme="minorHAnsi" w:cstheme="minorHAnsi"/>
          <w:lang w:val="en-GB"/>
        </w:rPr>
        <w:t>Eye Service (CUES)</w:t>
      </w:r>
      <w:r w:rsidR="00E31347" w:rsidRPr="00233FCC">
        <w:rPr>
          <w:rStyle w:val="FootnoteReference"/>
          <w:rFonts w:asciiTheme="minorHAnsi" w:hAnsiTheme="minorHAnsi" w:cstheme="minorHAnsi"/>
          <w:lang w:val="en-GB"/>
        </w:rPr>
        <w:footnoteReference w:id="13"/>
      </w:r>
      <w:r w:rsidRPr="00233FCC">
        <w:rPr>
          <w:rFonts w:asciiTheme="minorHAnsi" w:hAnsiTheme="minorHAnsi" w:cstheme="minorHAnsi"/>
          <w:lang w:val="en-GB"/>
        </w:rPr>
        <w:t xml:space="preserve"> and </w:t>
      </w:r>
      <w:r w:rsidR="003F6DB4" w:rsidRPr="00233FCC">
        <w:rPr>
          <w:rFonts w:asciiTheme="minorHAnsi" w:hAnsiTheme="minorHAnsi" w:cstheme="minorHAnsi"/>
          <w:lang w:val="en-GB"/>
        </w:rPr>
        <w:t>E</w:t>
      </w:r>
      <w:r w:rsidRPr="00233FCC">
        <w:rPr>
          <w:rFonts w:asciiTheme="minorHAnsi" w:hAnsiTheme="minorHAnsi" w:cstheme="minorHAnsi"/>
          <w:lang w:val="en-GB"/>
        </w:rPr>
        <w:t xml:space="preserve">mergency </w:t>
      </w:r>
      <w:r w:rsidR="003F6DB4" w:rsidRPr="00233FCC">
        <w:rPr>
          <w:rFonts w:asciiTheme="minorHAnsi" w:hAnsiTheme="minorHAnsi" w:cstheme="minorHAnsi"/>
          <w:lang w:val="en-GB"/>
        </w:rPr>
        <w:t>E</w:t>
      </w:r>
      <w:r w:rsidRPr="00233FCC">
        <w:rPr>
          <w:rFonts w:asciiTheme="minorHAnsi" w:hAnsiTheme="minorHAnsi" w:cstheme="minorHAnsi"/>
          <w:lang w:val="en-GB"/>
        </w:rPr>
        <w:t xml:space="preserve">ye </w:t>
      </w:r>
      <w:r w:rsidR="003F6DB4" w:rsidRPr="00233FCC">
        <w:rPr>
          <w:rFonts w:asciiTheme="minorHAnsi" w:hAnsiTheme="minorHAnsi" w:cstheme="minorHAnsi"/>
          <w:lang w:val="en-GB"/>
        </w:rPr>
        <w:t>T</w:t>
      </w:r>
      <w:r w:rsidRPr="00233FCC">
        <w:rPr>
          <w:rFonts w:asciiTheme="minorHAnsi" w:hAnsiTheme="minorHAnsi" w:cstheme="minorHAnsi"/>
          <w:lang w:val="en-GB"/>
        </w:rPr>
        <w:t xml:space="preserve">reatment </w:t>
      </w:r>
      <w:r w:rsidR="003F6DB4" w:rsidRPr="00233FCC">
        <w:rPr>
          <w:rFonts w:asciiTheme="minorHAnsi" w:hAnsiTheme="minorHAnsi" w:cstheme="minorHAnsi"/>
          <w:lang w:val="en-GB"/>
        </w:rPr>
        <w:t>C</w:t>
      </w:r>
      <w:r w:rsidRPr="00233FCC">
        <w:rPr>
          <w:rFonts w:asciiTheme="minorHAnsi" w:hAnsiTheme="minorHAnsi" w:cstheme="minorHAnsi"/>
          <w:lang w:val="en-GB"/>
        </w:rPr>
        <w:t>entres (EETC)</w:t>
      </w:r>
      <w:r w:rsidR="00E31347" w:rsidRPr="00233FCC">
        <w:rPr>
          <w:rStyle w:val="FootnoteReference"/>
          <w:rFonts w:asciiTheme="minorHAnsi" w:hAnsiTheme="minorHAnsi" w:cstheme="minorHAnsi"/>
          <w:lang w:val="en-GB"/>
        </w:rPr>
        <w:footnoteReference w:id="14"/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="004659D6" w:rsidRPr="00233FCC">
        <w:rPr>
          <w:rFonts w:asciiTheme="minorHAnsi" w:hAnsiTheme="minorHAnsi" w:cstheme="minorHAnsi"/>
          <w:lang w:val="en-GB"/>
        </w:rPr>
        <w:t xml:space="preserve">were </w:t>
      </w:r>
      <w:r w:rsidR="00CB0510" w:rsidRPr="00233FCC">
        <w:rPr>
          <w:rFonts w:asciiTheme="minorHAnsi" w:hAnsiTheme="minorHAnsi" w:cstheme="minorHAnsi"/>
          <w:lang w:val="en-GB"/>
        </w:rPr>
        <w:t>successful in</w:t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="004659D6" w:rsidRPr="00233FCC">
        <w:rPr>
          <w:rFonts w:asciiTheme="minorHAnsi" w:hAnsiTheme="minorHAnsi" w:cstheme="minorHAnsi"/>
          <w:lang w:val="en-GB"/>
        </w:rPr>
        <w:t>provid</w:t>
      </w:r>
      <w:r w:rsidR="00CB0510" w:rsidRPr="00233FCC">
        <w:rPr>
          <w:rFonts w:asciiTheme="minorHAnsi" w:hAnsiTheme="minorHAnsi" w:cstheme="minorHAnsi"/>
          <w:lang w:val="en-GB"/>
        </w:rPr>
        <w:t>ing</w:t>
      </w:r>
      <w:r w:rsidR="004659D6" w:rsidRPr="00233FCC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>acute eye</w:t>
      </w:r>
      <w:r w:rsidR="00D5506F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 xml:space="preserve">care </w:t>
      </w:r>
      <w:r w:rsidR="004659D6" w:rsidRPr="00233FCC">
        <w:rPr>
          <w:rFonts w:asciiTheme="minorHAnsi" w:hAnsiTheme="minorHAnsi" w:cstheme="minorHAnsi"/>
          <w:lang w:val="en-GB"/>
        </w:rPr>
        <w:t xml:space="preserve">without </w:t>
      </w:r>
      <w:r w:rsidR="006B6858" w:rsidRPr="00233FCC">
        <w:rPr>
          <w:rFonts w:asciiTheme="minorHAnsi" w:hAnsiTheme="minorHAnsi" w:cstheme="minorHAnsi"/>
          <w:lang w:val="en-GB"/>
        </w:rPr>
        <w:t>the need for hospital attendance</w:t>
      </w:r>
      <w:r w:rsidR="004659D6" w:rsidRPr="00233FCC">
        <w:rPr>
          <w:rFonts w:asciiTheme="minorHAnsi" w:hAnsiTheme="minorHAnsi" w:cstheme="minorHAnsi"/>
          <w:lang w:val="en-GB"/>
        </w:rPr>
        <w:t xml:space="preserve">.  When used in conjunction with smartphone adapted slit lamps and OCT mirroring, patients </w:t>
      </w:r>
      <w:r w:rsidR="00591779" w:rsidRPr="00233FCC">
        <w:rPr>
          <w:rFonts w:asciiTheme="minorHAnsi" w:hAnsiTheme="minorHAnsi" w:cstheme="minorHAnsi"/>
          <w:lang w:val="en-GB"/>
        </w:rPr>
        <w:t xml:space="preserve">could be </w:t>
      </w:r>
      <w:r w:rsidR="004659D6" w:rsidRPr="00233FCC">
        <w:rPr>
          <w:rFonts w:asciiTheme="minorHAnsi" w:hAnsiTheme="minorHAnsi" w:cstheme="minorHAnsi"/>
          <w:lang w:val="en-GB"/>
        </w:rPr>
        <w:t>effectively triaged</w:t>
      </w:r>
      <w:r w:rsidR="006B6858" w:rsidRPr="00233FCC">
        <w:rPr>
          <w:rFonts w:asciiTheme="minorHAnsi" w:hAnsiTheme="minorHAnsi" w:cstheme="minorHAnsi"/>
          <w:lang w:val="en-GB"/>
        </w:rPr>
        <w:t xml:space="preserve"> and </w:t>
      </w:r>
      <w:r w:rsidR="004659D6" w:rsidRPr="00233FCC">
        <w:rPr>
          <w:rFonts w:asciiTheme="minorHAnsi" w:hAnsiTheme="minorHAnsi" w:cstheme="minorHAnsi"/>
          <w:lang w:val="en-GB"/>
        </w:rPr>
        <w:t xml:space="preserve">consulted </w:t>
      </w:r>
      <w:r w:rsidR="00A73993" w:rsidRPr="00233FCC">
        <w:rPr>
          <w:rFonts w:asciiTheme="minorHAnsi" w:hAnsiTheme="minorHAnsi" w:cstheme="minorHAnsi"/>
          <w:lang w:val="en-GB"/>
        </w:rPr>
        <w:t xml:space="preserve">remotely </w:t>
      </w:r>
      <w:r w:rsidR="004659D6" w:rsidRPr="00233FCC">
        <w:rPr>
          <w:rFonts w:asciiTheme="minorHAnsi" w:hAnsiTheme="minorHAnsi" w:cstheme="minorHAnsi"/>
          <w:lang w:val="en-GB"/>
        </w:rPr>
        <w:t xml:space="preserve">by an ophthalmologist </w:t>
      </w:r>
      <w:r w:rsidR="00591779" w:rsidRPr="00233FCC">
        <w:rPr>
          <w:rFonts w:asciiTheme="minorHAnsi" w:hAnsiTheme="minorHAnsi" w:cstheme="minorHAnsi"/>
          <w:lang w:val="en-GB"/>
        </w:rPr>
        <w:t>as</w:t>
      </w:r>
      <w:r w:rsidR="004659D6" w:rsidRPr="00233FCC">
        <w:rPr>
          <w:rFonts w:asciiTheme="minorHAnsi" w:hAnsiTheme="minorHAnsi" w:cstheme="minorHAnsi"/>
          <w:lang w:val="en-GB"/>
        </w:rPr>
        <w:t xml:space="preserve"> appropriate</w:t>
      </w:r>
      <w:r w:rsidR="00E31347" w:rsidRPr="00233FCC">
        <w:rPr>
          <w:rFonts w:asciiTheme="minorHAnsi" w:hAnsiTheme="minorHAnsi" w:cstheme="minorHAnsi"/>
          <w:lang w:val="en-GB"/>
        </w:rPr>
        <w:t>.</w:t>
      </w:r>
      <w:r w:rsidR="00E31347" w:rsidRPr="00233FCC">
        <w:rPr>
          <w:rStyle w:val="FootnoteReference"/>
          <w:rFonts w:asciiTheme="minorHAnsi" w:hAnsiTheme="minorHAnsi" w:cstheme="minorHAnsi"/>
          <w:lang w:val="en-GB"/>
        </w:rPr>
        <w:footnoteReference w:id="15"/>
      </w:r>
      <w:r w:rsidR="004659D6" w:rsidRPr="00233FCC">
        <w:rPr>
          <w:rFonts w:asciiTheme="minorHAnsi" w:hAnsiTheme="minorHAnsi" w:cstheme="minorHAnsi"/>
          <w:lang w:val="en-GB"/>
        </w:rPr>
        <w:t xml:space="preserve">  In some cases, patients were even consented and booked for theatre direct</w:t>
      </w:r>
      <w:r w:rsidR="00591779" w:rsidRPr="00233FCC">
        <w:rPr>
          <w:rFonts w:asciiTheme="minorHAnsi" w:hAnsiTheme="minorHAnsi" w:cstheme="minorHAnsi"/>
          <w:lang w:val="en-GB"/>
        </w:rPr>
        <w:t>ly</w:t>
      </w:r>
      <w:r w:rsidR="004659D6" w:rsidRPr="00233FCC">
        <w:rPr>
          <w:rFonts w:asciiTheme="minorHAnsi" w:hAnsiTheme="minorHAnsi" w:cstheme="minorHAnsi"/>
          <w:lang w:val="en-GB"/>
        </w:rPr>
        <w:t xml:space="preserve"> from the community.</w:t>
      </w:r>
      <w:r w:rsidR="00E31347" w:rsidRPr="00233FCC">
        <w:rPr>
          <w:rStyle w:val="FootnoteReference"/>
          <w:rFonts w:asciiTheme="minorHAnsi" w:hAnsiTheme="minorHAnsi" w:cstheme="minorHAnsi"/>
          <w:lang w:val="en-GB"/>
        </w:rPr>
        <w:footnoteReference w:id="16"/>
      </w:r>
      <w:r w:rsidR="004659D6" w:rsidRPr="00233FCC">
        <w:rPr>
          <w:rFonts w:asciiTheme="minorHAnsi" w:hAnsiTheme="minorHAnsi" w:cstheme="minorHAnsi"/>
          <w:lang w:val="en-GB"/>
        </w:rPr>
        <w:t xml:space="preserve"> </w:t>
      </w:r>
      <w:r w:rsidR="00CB0510" w:rsidRPr="00233FCC">
        <w:rPr>
          <w:rFonts w:asciiTheme="minorHAnsi" w:hAnsiTheme="minorHAnsi" w:cstheme="minorHAnsi"/>
          <w:lang w:val="en-GB"/>
        </w:rPr>
        <w:t xml:space="preserve">  </w:t>
      </w:r>
      <w:r w:rsidR="004659D6" w:rsidRPr="00233FCC">
        <w:rPr>
          <w:rFonts w:asciiTheme="minorHAnsi" w:hAnsiTheme="minorHAnsi" w:cstheme="minorHAnsi"/>
          <w:lang w:val="en-GB"/>
        </w:rPr>
        <w:t xml:space="preserve">Clever community initiatives </w:t>
      </w:r>
      <w:r w:rsidR="00591779" w:rsidRPr="00233FCC">
        <w:rPr>
          <w:rFonts w:asciiTheme="minorHAnsi" w:hAnsiTheme="minorHAnsi" w:cstheme="minorHAnsi"/>
          <w:lang w:val="en-GB"/>
        </w:rPr>
        <w:t xml:space="preserve">also </w:t>
      </w:r>
      <w:r w:rsidR="00CB0510" w:rsidRPr="00233FCC">
        <w:rPr>
          <w:rFonts w:asciiTheme="minorHAnsi" w:hAnsiTheme="minorHAnsi" w:cstheme="minorHAnsi"/>
          <w:lang w:val="en-GB"/>
        </w:rPr>
        <w:t>sprung up</w:t>
      </w:r>
      <w:r w:rsidR="004659D6" w:rsidRPr="00233FCC">
        <w:rPr>
          <w:rFonts w:asciiTheme="minorHAnsi" w:hAnsiTheme="minorHAnsi" w:cstheme="minorHAnsi"/>
          <w:lang w:val="en-GB"/>
        </w:rPr>
        <w:t xml:space="preserve"> during the pandemic, such as drive-through IOP for glaucoma screening, illustrat</w:t>
      </w:r>
      <w:r w:rsidR="00CB0510" w:rsidRPr="00233FCC">
        <w:rPr>
          <w:rFonts w:asciiTheme="minorHAnsi" w:hAnsiTheme="minorHAnsi" w:cstheme="minorHAnsi"/>
          <w:lang w:val="en-GB"/>
        </w:rPr>
        <w:t>ing</w:t>
      </w:r>
      <w:r w:rsidR="004659D6" w:rsidRPr="00233FCC">
        <w:rPr>
          <w:rFonts w:asciiTheme="minorHAnsi" w:hAnsiTheme="minorHAnsi" w:cstheme="minorHAnsi"/>
          <w:lang w:val="en-GB"/>
        </w:rPr>
        <w:t xml:space="preserve"> how </w:t>
      </w:r>
      <w:r w:rsidR="00CB0510" w:rsidRPr="00233FCC">
        <w:rPr>
          <w:rFonts w:asciiTheme="minorHAnsi" w:hAnsiTheme="minorHAnsi" w:cstheme="minorHAnsi"/>
          <w:lang w:val="en-GB"/>
        </w:rPr>
        <w:t xml:space="preserve">inherent </w:t>
      </w:r>
      <w:r w:rsidR="004659D6" w:rsidRPr="00233FCC">
        <w:rPr>
          <w:rFonts w:asciiTheme="minorHAnsi" w:hAnsiTheme="minorHAnsi" w:cstheme="minorHAnsi"/>
          <w:lang w:val="en-GB"/>
        </w:rPr>
        <w:t>gaps in teleophthalmology can potentially be plugged</w:t>
      </w:r>
      <w:r w:rsidR="00E31347" w:rsidRPr="00233FCC">
        <w:rPr>
          <w:rFonts w:asciiTheme="minorHAnsi" w:hAnsiTheme="minorHAnsi" w:cstheme="minorHAnsi"/>
          <w:lang w:val="en-GB"/>
        </w:rPr>
        <w:t>.</w:t>
      </w:r>
      <w:r w:rsidR="00E31347" w:rsidRPr="00233FCC">
        <w:rPr>
          <w:rStyle w:val="FootnoteReference"/>
          <w:rFonts w:asciiTheme="minorHAnsi" w:hAnsiTheme="minorHAnsi" w:cstheme="minorHAnsi"/>
          <w:lang w:val="en-GB"/>
        </w:rPr>
        <w:footnoteReference w:id="17"/>
      </w:r>
    </w:p>
    <w:p w14:paraId="3CC5D2D8" w14:textId="77777777" w:rsidR="003E4C24" w:rsidRPr="00233FCC" w:rsidRDefault="003E4C24" w:rsidP="00300252">
      <w:pPr>
        <w:rPr>
          <w:rFonts w:asciiTheme="minorHAnsi" w:hAnsiTheme="minorHAnsi" w:cstheme="minorHAnsi"/>
          <w:lang w:val="en-GB"/>
        </w:rPr>
      </w:pPr>
    </w:p>
    <w:p w14:paraId="26EDAE9E" w14:textId="66CD6A86" w:rsidR="00CF4AAC" w:rsidRPr="00233FCC" w:rsidRDefault="00CF4AAC" w:rsidP="00CF4AAC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 xml:space="preserve">The potential for teleophthalmology to reduce nosocomial infection in a pandemic is obvious. </w:t>
      </w:r>
      <w:r w:rsidR="00591779" w:rsidRPr="00233FCC">
        <w:rPr>
          <w:rFonts w:asciiTheme="minorHAnsi" w:hAnsiTheme="minorHAnsi" w:cstheme="minorHAnsi"/>
          <w:lang w:val="en-GB"/>
        </w:rPr>
        <w:t>However, the s</w:t>
      </w:r>
      <w:r w:rsidR="00354693" w:rsidRPr="00233FCC">
        <w:rPr>
          <w:rFonts w:asciiTheme="minorHAnsi" w:hAnsiTheme="minorHAnsi" w:cstheme="minorHAnsi"/>
          <w:lang w:val="en-GB"/>
        </w:rPr>
        <w:t xml:space="preserve">econdary benefits </w:t>
      </w:r>
      <w:r w:rsidR="00E74470" w:rsidRPr="00233FCC">
        <w:rPr>
          <w:rFonts w:asciiTheme="minorHAnsi" w:hAnsiTheme="minorHAnsi" w:cstheme="minorHAnsi"/>
          <w:lang w:val="en-GB"/>
        </w:rPr>
        <w:t>of improved efficiency, reduced cost, and</w:t>
      </w:r>
      <w:r w:rsidR="00CB0510" w:rsidRPr="00233FCC">
        <w:rPr>
          <w:rFonts w:asciiTheme="minorHAnsi" w:hAnsiTheme="minorHAnsi" w:cstheme="minorHAnsi"/>
          <w:lang w:val="en-GB"/>
        </w:rPr>
        <w:t xml:space="preserve"> </w:t>
      </w:r>
      <w:r w:rsidR="00E74470" w:rsidRPr="00233FCC">
        <w:rPr>
          <w:rFonts w:asciiTheme="minorHAnsi" w:hAnsiTheme="minorHAnsi" w:cstheme="minorHAnsi"/>
          <w:lang w:val="en-GB"/>
        </w:rPr>
        <w:t xml:space="preserve">reduced socioeconomic burden </w:t>
      </w:r>
      <w:r w:rsidR="00354693" w:rsidRPr="00233FCC">
        <w:rPr>
          <w:rFonts w:asciiTheme="minorHAnsi" w:hAnsiTheme="minorHAnsi" w:cstheme="minorHAnsi"/>
          <w:lang w:val="en-GB"/>
        </w:rPr>
        <w:t xml:space="preserve">are potentially revolutionary for ophthalmic care.  </w:t>
      </w:r>
      <w:r w:rsidR="00E87019">
        <w:rPr>
          <w:rFonts w:asciiTheme="minorHAnsi" w:hAnsiTheme="minorHAnsi" w:cstheme="minorHAnsi"/>
          <w:lang w:val="en-GB"/>
        </w:rPr>
        <w:t>P</w:t>
      </w:r>
      <w:r w:rsidR="00CB0510" w:rsidRPr="00233FCC">
        <w:rPr>
          <w:rFonts w:asciiTheme="minorHAnsi" w:hAnsiTheme="minorHAnsi" w:cstheme="minorHAnsi"/>
          <w:lang w:val="en-GB"/>
        </w:rPr>
        <w:t>atients find its convenience pleasing</w:t>
      </w:r>
      <w:r w:rsidR="00E87019">
        <w:rPr>
          <w:rFonts w:asciiTheme="minorHAnsi" w:hAnsiTheme="minorHAnsi" w:cstheme="minorHAnsi"/>
          <w:lang w:val="en-GB"/>
        </w:rPr>
        <w:t>, unsurprising</w:t>
      </w:r>
      <w:r w:rsidR="00CB0510" w:rsidRPr="00233FCC">
        <w:rPr>
          <w:rFonts w:asciiTheme="minorHAnsi" w:hAnsiTheme="minorHAnsi" w:cstheme="minorHAnsi"/>
          <w:lang w:val="en-GB"/>
        </w:rPr>
        <w:t xml:space="preserve"> in today’s world of Uber Eats and Amazon Prime</w:t>
      </w:r>
      <w:r w:rsidR="00E87019">
        <w:rPr>
          <w:rFonts w:asciiTheme="minorHAnsi" w:hAnsiTheme="minorHAnsi" w:cstheme="minorHAnsi"/>
          <w:lang w:val="en-GB"/>
        </w:rPr>
        <w:t>;</w:t>
      </w:r>
      <w:r w:rsidR="00CB0510" w:rsidRPr="00233FCC">
        <w:rPr>
          <w:rFonts w:asciiTheme="minorHAnsi" w:hAnsiTheme="minorHAnsi" w:cstheme="minorHAnsi"/>
          <w:lang w:val="en-GB"/>
        </w:rPr>
        <w:t xml:space="preserve"> why shouldn’t healthcare be yet another commodity accessible from the couch? </w:t>
      </w:r>
      <w:r w:rsidR="0060646F" w:rsidRPr="00233FCC">
        <w:rPr>
          <w:rFonts w:asciiTheme="minorHAnsi" w:hAnsiTheme="minorHAnsi" w:cstheme="minorHAnsi"/>
          <w:lang w:val="en-GB"/>
        </w:rPr>
        <w:t>Teleophthalmology is also kinder to the planet</w:t>
      </w:r>
      <w:r w:rsidR="00A73993" w:rsidRPr="00233FCC">
        <w:rPr>
          <w:rFonts w:asciiTheme="minorHAnsi" w:hAnsiTheme="minorHAnsi" w:cstheme="minorHAnsi"/>
          <w:lang w:val="en-GB"/>
        </w:rPr>
        <w:t>,</w:t>
      </w:r>
      <w:r w:rsidR="005F0EAB" w:rsidRPr="00233FCC">
        <w:rPr>
          <w:rFonts w:asciiTheme="minorHAnsi" w:hAnsiTheme="minorHAnsi" w:cstheme="minorHAnsi"/>
          <w:lang w:val="en-GB"/>
        </w:rPr>
        <w:t xml:space="preserve"> as</w:t>
      </w:r>
      <w:r w:rsidR="0060646F" w:rsidRPr="00233FCC">
        <w:rPr>
          <w:rFonts w:asciiTheme="minorHAnsi" w:hAnsiTheme="minorHAnsi" w:cstheme="minorHAnsi"/>
          <w:lang w:val="en-GB"/>
        </w:rPr>
        <w:t xml:space="preserve"> </w:t>
      </w:r>
      <w:r w:rsidR="00A056DC" w:rsidRPr="00233FCC">
        <w:rPr>
          <w:rFonts w:asciiTheme="minorHAnsi" w:hAnsiTheme="minorHAnsi" w:cstheme="minorHAnsi"/>
          <w:lang w:val="en-GB"/>
        </w:rPr>
        <w:t xml:space="preserve">reduced patient travel </w:t>
      </w:r>
      <w:r w:rsidR="00CB0510" w:rsidRPr="00233FCC">
        <w:rPr>
          <w:rFonts w:asciiTheme="minorHAnsi" w:hAnsiTheme="minorHAnsi" w:cstheme="minorHAnsi"/>
          <w:lang w:val="en-GB"/>
        </w:rPr>
        <w:t>equates to</w:t>
      </w:r>
      <w:r w:rsidR="00A056DC" w:rsidRPr="00233FCC">
        <w:rPr>
          <w:rFonts w:asciiTheme="minorHAnsi" w:hAnsiTheme="minorHAnsi" w:cstheme="minorHAnsi"/>
          <w:lang w:val="en-GB"/>
        </w:rPr>
        <w:t xml:space="preserve"> reduced CO</w:t>
      </w:r>
      <w:r w:rsidR="00A056DC" w:rsidRPr="00233FCC">
        <w:rPr>
          <w:rFonts w:asciiTheme="minorHAnsi" w:hAnsiTheme="minorHAnsi" w:cstheme="minorHAnsi"/>
          <w:vertAlign w:val="subscript"/>
          <w:lang w:val="en-GB"/>
        </w:rPr>
        <w:t>2</w:t>
      </w:r>
      <w:r w:rsidR="00A056DC" w:rsidRPr="00233FCC">
        <w:rPr>
          <w:rFonts w:asciiTheme="minorHAnsi" w:hAnsiTheme="minorHAnsi" w:cstheme="minorHAnsi"/>
          <w:lang w:val="en-GB"/>
        </w:rPr>
        <w:t xml:space="preserve"> emissions</w:t>
      </w:r>
      <w:r w:rsidR="00E31347" w:rsidRPr="00233FCC">
        <w:rPr>
          <w:rFonts w:asciiTheme="minorHAnsi" w:hAnsiTheme="minorHAnsi" w:cstheme="minorHAnsi"/>
          <w:lang w:val="en-GB"/>
        </w:rPr>
        <w:t>.</w:t>
      </w:r>
    </w:p>
    <w:p w14:paraId="19AD8039" w14:textId="301CCA19" w:rsidR="00CF4AAC" w:rsidRPr="00233FCC" w:rsidRDefault="00CF4AAC" w:rsidP="00CF4AAC">
      <w:pPr>
        <w:rPr>
          <w:rFonts w:asciiTheme="minorHAnsi" w:hAnsiTheme="minorHAnsi" w:cstheme="minorHAnsi"/>
          <w:lang w:val="en-GB"/>
        </w:rPr>
      </w:pPr>
    </w:p>
    <w:p w14:paraId="231DD87D" w14:textId="44F27CE1" w:rsidR="0060646F" w:rsidRPr="00233FCC" w:rsidRDefault="00CF4AAC" w:rsidP="00CF4AAC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 xml:space="preserve">However, teleophthalmology </w:t>
      </w:r>
      <w:r w:rsidR="0065638C" w:rsidRPr="00233FCC">
        <w:rPr>
          <w:rFonts w:asciiTheme="minorHAnsi" w:hAnsiTheme="minorHAnsi" w:cstheme="minorHAnsi"/>
          <w:lang w:val="en-GB"/>
        </w:rPr>
        <w:t>is not</w:t>
      </w:r>
      <w:r w:rsidRPr="00233FCC">
        <w:rPr>
          <w:rFonts w:asciiTheme="minorHAnsi" w:hAnsiTheme="minorHAnsi" w:cstheme="minorHAnsi"/>
          <w:lang w:val="en-GB"/>
        </w:rPr>
        <w:t xml:space="preserve"> the panacea it </w:t>
      </w:r>
      <w:r w:rsidR="00CB0510" w:rsidRPr="00233FCC">
        <w:rPr>
          <w:rFonts w:asciiTheme="minorHAnsi" w:hAnsiTheme="minorHAnsi" w:cstheme="minorHAnsi"/>
          <w:lang w:val="en-GB"/>
        </w:rPr>
        <w:t xml:space="preserve">may </w:t>
      </w:r>
      <w:r w:rsidRPr="00233FCC">
        <w:rPr>
          <w:rFonts w:asciiTheme="minorHAnsi" w:hAnsiTheme="minorHAnsi" w:cstheme="minorHAnsi"/>
          <w:lang w:val="en-GB"/>
        </w:rPr>
        <w:t xml:space="preserve">at first appear. By the very nature of eye disease, many of our patients are older and less likely to be </w:t>
      </w:r>
      <w:proofErr w:type="spellStart"/>
      <w:r w:rsidRPr="00233FCC">
        <w:rPr>
          <w:rFonts w:asciiTheme="minorHAnsi" w:hAnsiTheme="minorHAnsi" w:cstheme="minorHAnsi"/>
          <w:i/>
          <w:iCs/>
          <w:lang w:val="en-GB"/>
        </w:rPr>
        <w:t>au</w:t>
      </w:r>
      <w:proofErr w:type="spellEnd"/>
      <w:r w:rsidRPr="00233FCC">
        <w:rPr>
          <w:rFonts w:asciiTheme="minorHAnsi" w:hAnsiTheme="minorHAnsi" w:cstheme="minorHAnsi"/>
          <w:i/>
          <w:iCs/>
          <w:lang w:val="en-GB"/>
        </w:rPr>
        <w:t xml:space="preserve"> fait </w:t>
      </w:r>
      <w:r w:rsidRPr="00233FCC">
        <w:rPr>
          <w:rFonts w:asciiTheme="minorHAnsi" w:hAnsiTheme="minorHAnsi" w:cstheme="minorHAnsi"/>
          <w:lang w:val="en-GB"/>
        </w:rPr>
        <w:t xml:space="preserve">with video conferencing and mobile apps.  </w:t>
      </w:r>
      <w:r w:rsidR="005F0EAB" w:rsidRPr="00233FCC">
        <w:rPr>
          <w:rFonts w:asciiTheme="minorHAnsi" w:hAnsiTheme="minorHAnsi" w:cstheme="minorHAnsi"/>
          <w:lang w:val="en-GB"/>
        </w:rPr>
        <w:t>Some patients may even struggle with telephone consults, particularly those who are hard of hearing or suffer with dementia.  In</w:t>
      </w:r>
      <w:r w:rsidR="00A73993" w:rsidRPr="00233FCC">
        <w:rPr>
          <w:rFonts w:asciiTheme="minorHAnsi" w:hAnsiTheme="minorHAnsi" w:cstheme="minorHAnsi"/>
          <w:lang w:val="en-GB"/>
        </w:rPr>
        <w:t>deed</w:t>
      </w:r>
      <w:r w:rsidR="005F0EAB" w:rsidRPr="00233FCC">
        <w:rPr>
          <w:rFonts w:asciiTheme="minorHAnsi" w:hAnsiTheme="minorHAnsi" w:cstheme="minorHAnsi"/>
          <w:lang w:val="en-GB"/>
        </w:rPr>
        <w:t xml:space="preserve">, some older consultants may </w:t>
      </w:r>
      <w:r w:rsidR="00A73993" w:rsidRPr="00233FCC">
        <w:rPr>
          <w:rFonts w:asciiTheme="minorHAnsi" w:hAnsiTheme="minorHAnsi" w:cstheme="minorHAnsi"/>
          <w:lang w:val="en-GB"/>
        </w:rPr>
        <w:t xml:space="preserve">also </w:t>
      </w:r>
      <w:r w:rsidR="005F0EAB" w:rsidRPr="00233FCC">
        <w:rPr>
          <w:rFonts w:asciiTheme="minorHAnsi" w:hAnsiTheme="minorHAnsi" w:cstheme="minorHAnsi"/>
          <w:lang w:val="en-GB"/>
        </w:rPr>
        <w:t xml:space="preserve">struggle with video conferencing platforms. Technology in untrained hands is </w:t>
      </w:r>
      <w:r w:rsidR="001A298C">
        <w:rPr>
          <w:rFonts w:asciiTheme="minorHAnsi" w:hAnsiTheme="minorHAnsi" w:cstheme="minorHAnsi"/>
          <w:lang w:val="en-GB"/>
        </w:rPr>
        <w:t xml:space="preserve">potentially </w:t>
      </w:r>
      <w:r w:rsidR="005F0EAB" w:rsidRPr="00233FCC">
        <w:rPr>
          <w:rFonts w:asciiTheme="minorHAnsi" w:hAnsiTheme="minorHAnsi" w:cstheme="minorHAnsi"/>
          <w:lang w:val="en-GB"/>
        </w:rPr>
        <w:t>risky; i</w:t>
      </w:r>
      <w:r w:rsidR="0065638C" w:rsidRPr="00233FCC">
        <w:rPr>
          <w:rFonts w:asciiTheme="minorHAnsi" w:hAnsiTheme="minorHAnsi" w:cstheme="minorHAnsi"/>
          <w:lang w:val="en-GB"/>
        </w:rPr>
        <w:t xml:space="preserve">ncorrect testing of visual acuity at home for example may at best </w:t>
      </w:r>
      <w:r w:rsidR="005F0EAB" w:rsidRPr="00233FCC">
        <w:rPr>
          <w:rFonts w:asciiTheme="minorHAnsi" w:hAnsiTheme="minorHAnsi" w:cstheme="minorHAnsi"/>
          <w:lang w:val="en-GB"/>
        </w:rPr>
        <w:t>result in</w:t>
      </w:r>
      <w:r w:rsidR="0065638C" w:rsidRPr="00233FCC">
        <w:rPr>
          <w:rFonts w:asciiTheme="minorHAnsi" w:hAnsiTheme="minorHAnsi" w:cstheme="minorHAnsi"/>
          <w:lang w:val="en-GB"/>
        </w:rPr>
        <w:t xml:space="preserve"> </w:t>
      </w:r>
      <w:r w:rsidR="00591779" w:rsidRPr="00233FCC">
        <w:rPr>
          <w:rFonts w:asciiTheme="minorHAnsi" w:hAnsiTheme="minorHAnsi" w:cstheme="minorHAnsi"/>
          <w:lang w:val="en-GB"/>
        </w:rPr>
        <w:t>inefficiency</w:t>
      </w:r>
      <w:r w:rsidR="0065638C" w:rsidRPr="00233FCC">
        <w:rPr>
          <w:rFonts w:asciiTheme="minorHAnsi" w:hAnsiTheme="minorHAnsi" w:cstheme="minorHAnsi"/>
          <w:lang w:val="en-GB"/>
        </w:rPr>
        <w:t>, at wors</w:t>
      </w:r>
      <w:r w:rsidR="00A73993" w:rsidRPr="00233FCC">
        <w:rPr>
          <w:rFonts w:asciiTheme="minorHAnsi" w:hAnsiTheme="minorHAnsi" w:cstheme="minorHAnsi"/>
          <w:lang w:val="en-GB"/>
        </w:rPr>
        <w:t>t</w:t>
      </w:r>
      <w:r w:rsidR="005F0EAB" w:rsidRPr="00233FCC">
        <w:rPr>
          <w:rFonts w:asciiTheme="minorHAnsi" w:hAnsiTheme="minorHAnsi" w:cstheme="minorHAnsi"/>
          <w:lang w:val="en-GB"/>
        </w:rPr>
        <w:t>,</w:t>
      </w:r>
      <w:r w:rsidR="0065638C" w:rsidRPr="00233FCC">
        <w:rPr>
          <w:rFonts w:asciiTheme="minorHAnsi" w:hAnsiTheme="minorHAnsi" w:cstheme="minorHAnsi"/>
          <w:lang w:val="en-GB"/>
        </w:rPr>
        <w:t xml:space="preserve"> blindness.</w:t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="0060646F" w:rsidRPr="00233FCC">
        <w:rPr>
          <w:rFonts w:asciiTheme="minorHAnsi" w:hAnsiTheme="minorHAnsi" w:cstheme="minorHAnsi"/>
          <w:lang w:val="en-GB"/>
        </w:rPr>
        <w:t xml:space="preserve">Clinicians may find </w:t>
      </w:r>
      <w:r w:rsidR="00A73993" w:rsidRPr="00233FCC">
        <w:rPr>
          <w:rFonts w:asciiTheme="minorHAnsi" w:hAnsiTheme="minorHAnsi" w:cstheme="minorHAnsi"/>
          <w:lang w:val="en-GB"/>
        </w:rPr>
        <w:t>some</w:t>
      </w:r>
      <w:r w:rsidR="00084AB1" w:rsidRPr="00233FCC">
        <w:rPr>
          <w:rFonts w:asciiTheme="minorHAnsi" w:hAnsiTheme="minorHAnsi" w:cstheme="minorHAnsi"/>
          <w:lang w:val="en-GB"/>
        </w:rPr>
        <w:t xml:space="preserve"> aspects of a face-to-face interaction </w:t>
      </w:r>
      <w:r w:rsidR="00591779" w:rsidRPr="00233FCC">
        <w:rPr>
          <w:rFonts w:asciiTheme="minorHAnsi" w:hAnsiTheme="minorHAnsi" w:cstheme="minorHAnsi"/>
          <w:lang w:val="en-GB"/>
        </w:rPr>
        <w:t xml:space="preserve">are </w:t>
      </w:r>
      <w:r w:rsidR="00084AB1" w:rsidRPr="00233FCC">
        <w:rPr>
          <w:rFonts w:asciiTheme="minorHAnsi" w:hAnsiTheme="minorHAnsi" w:cstheme="minorHAnsi"/>
          <w:lang w:val="en-GB"/>
        </w:rPr>
        <w:t>lost in a video call</w:t>
      </w:r>
      <w:r w:rsidR="0060646F" w:rsidRPr="00233FCC">
        <w:rPr>
          <w:rFonts w:asciiTheme="minorHAnsi" w:hAnsiTheme="minorHAnsi" w:cstheme="minorHAnsi"/>
          <w:lang w:val="en-GB"/>
        </w:rPr>
        <w:t xml:space="preserve">; </w:t>
      </w:r>
      <w:r w:rsidR="0025649C" w:rsidRPr="00233FCC">
        <w:rPr>
          <w:rFonts w:asciiTheme="minorHAnsi" w:hAnsiTheme="minorHAnsi" w:cstheme="minorHAnsi"/>
          <w:lang w:val="en-GB"/>
        </w:rPr>
        <w:t>non-verbal</w:t>
      </w:r>
      <w:r w:rsidR="0060646F" w:rsidRPr="00233FCC">
        <w:rPr>
          <w:rFonts w:asciiTheme="minorHAnsi" w:hAnsiTheme="minorHAnsi" w:cstheme="minorHAnsi"/>
          <w:lang w:val="en-GB"/>
        </w:rPr>
        <w:t xml:space="preserve"> communication can be vital in some instances, a relative’s subtle roll of the eyes for example</w:t>
      </w:r>
      <w:r w:rsidR="00EA5B74" w:rsidRPr="00233FCC">
        <w:rPr>
          <w:rFonts w:asciiTheme="minorHAnsi" w:hAnsiTheme="minorHAnsi" w:cstheme="minorHAnsi"/>
          <w:lang w:val="en-GB"/>
        </w:rPr>
        <w:t>,</w:t>
      </w:r>
      <w:r w:rsidR="0060646F" w:rsidRPr="00233FCC">
        <w:rPr>
          <w:rFonts w:asciiTheme="minorHAnsi" w:hAnsiTheme="minorHAnsi" w:cstheme="minorHAnsi"/>
          <w:lang w:val="en-GB"/>
        </w:rPr>
        <w:t xml:space="preserve"> indicating something is amiss.  </w:t>
      </w:r>
      <w:r w:rsidR="004659D6" w:rsidRPr="00233FCC">
        <w:rPr>
          <w:rFonts w:asciiTheme="minorHAnsi" w:hAnsiTheme="minorHAnsi" w:cstheme="minorHAnsi"/>
          <w:lang w:val="en-GB"/>
        </w:rPr>
        <w:t xml:space="preserve">Also, is it wise to have complete reliance on telecommunications? What happens to the unfortunate patient presenting with pain and acute vision loss </w:t>
      </w:r>
      <w:r w:rsidR="00A73993" w:rsidRPr="00233FCC">
        <w:rPr>
          <w:rFonts w:asciiTheme="minorHAnsi" w:hAnsiTheme="minorHAnsi" w:cstheme="minorHAnsi"/>
          <w:lang w:val="en-GB"/>
        </w:rPr>
        <w:t>at a time</w:t>
      </w:r>
      <w:r w:rsidR="004659D6" w:rsidRPr="00233FCC">
        <w:rPr>
          <w:rFonts w:asciiTheme="minorHAnsi" w:hAnsiTheme="minorHAnsi" w:cstheme="minorHAnsi"/>
          <w:lang w:val="en-GB"/>
        </w:rPr>
        <w:t xml:space="preserve"> when the networks are down?  </w:t>
      </w:r>
    </w:p>
    <w:p w14:paraId="3426034A" w14:textId="696FF4D8" w:rsidR="00FB1580" w:rsidRDefault="00FB1580" w:rsidP="00CF4AAC">
      <w:pPr>
        <w:rPr>
          <w:rFonts w:asciiTheme="minorHAnsi" w:hAnsiTheme="minorHAnsi" w:cstheme="minorHAnsi"/>
          <w:lang w:val="en-GB"/>
        </w:rPr>
      </w:pPr>
    </w:p>
    <w:p w14:paraId="0710E9F3" w14:textId="37B4AE11" w:rsidR="001A298C" w:rsidRPr="003616EA" w:rsidRDefault="003616EA" w:rsidP="00CF4AAC">
      <w:pPr>
        <w:rPr>
          <w:rFonts w:asciiTheme="minorHAnsi" w:hAnsiTheme="minorHAnsi" w:cstheme="minorHAnsi"/>
          <w:b/>
          <w:bCs/>
          <w:lang w:val="en-GB"/>
        </w:rPr>
      </w:pPr>
      <w:r w:rsidRPr="003616EA">
        <w:rPr>
          <w:rFonts w:asciiTheme="minorHAnsi" w:hAnsiTheme="minorHAnsi" w:cstheme="minorHAnsi"/>
          <w:b/>
          <w:bCs/>
          <w:lang w:val="en-GB"/>
        </w:rPr>
        <w:t>Clapped Out</w:t>
      </w:r>
    </w:p>
    <w:p w14:paraId="26307243" w14:textId="01F7FB93" w:rsidR="004D4FCB" w:rsidRPr="00233FCC" w:rsidRDefault="00591779" w:rsidP="0025649C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>It is important to remember that n</w:t>
      </w:r>
      <w:r w:rsidR="00A73993" w:rsidRPr="00233FCC">
        <w:rPr>
          <w:rFonts w:asciiTheme="minorHAnsi" w:hAnsiTheme="minorHAnsi" w:cstheme="minorHAnsi"/>
          <w:lang w:val="en-GB"/>
        </w:rPr>
        <w:t>ot only did the pandemic grossly affect patient care, it severely disrupted ophthalmology training. T</w:t>
      </w:r>
      <w:r w:rsidR="0025649C" w:rsidRPr="00233FCC">
        <w:rPr>
          <w:rFonts w:asciiTheme="minorHAnsi" w:hAnsiTheme="minorHAnsi" w:cstheme="minorHAnsi"/>
          <w:lang w:val="en-GB"/>
        </w:rPr>
        <w:t xml:space="preserve">rainees were redeployed to unfamiliar clinical areas </w:t>
      </w:r>
      <w:r w:rsidR="004D4FCB" w:rsidRPr="00233FCC">
        <w:rPr>
          <w:rFonts w:asciiTheme="minorHAnsi" w:hAnsiTheme="minorHAnsi" w:cstheme="minorHAnsi"/>
          <w:lang w:val="en-GB"/>
        </w:rPr>
        <w:t xml:space="preserve">and </w:t>
      </w:r>
      <w:r w:rsidR="0025649C" w:rsidRPr="00233FCC">
        <w:rPr>
          <w:rFonts w:asciiTheme="minorHAnsi" w:hAnsiTheme="minorHAnsi" w:cstheme="minorHAnsi"/>
          <w:lang w:val="en-GB"/>
        </w:rPr>
        <w:t>forfeited educational experiences</w:t>
      </w:r>
      <w:r w:rsidR="004D4FCB" w:rsidRPr="00233FCC">
        <w:rPr>
          <w:rFonts w:asciiTheme="minorHAnsi" w:hAnsiTheme="minorHAnsi" w:cstheme="minorHAnsi"/>
          <w:lang w:val="en-GB"/>
        </w:rPr>
        <w:t>,</w:t>
      </w:r>
      <w:r w:rsidR="0025649C" w:rsidRPr="00233FCC">
        <w:rPr>
          <w:rFonts w:asciiTheme="minorHAnsi" w:hAnsiTheme="minorHAnsi" w:cstheme="minorHAnsi"/>
          <w:lang w:val="en-GB"/>
        </w:rPr>
        <w:t xml:space="preserve"> </w:t>
      </w:r>
      <w:r w:rsidR="00741E1F" w:rsidRPr="00233FCC">
        <w:rPr>
          <w:rFonts w:asciiTheme="minorHAnsi" w:hAnsiTheme="minorHAnsi" w:cstheme="minorHAnsi"/>
          <w:lang w:val="en-GB"/>
        </w:rPr>
        <w:t>such as</w:t>
      </w:r>
      <w:r w:rsidR="0025649C" w:rsidRPr="00233FCC">
        <w:rPr>
          <w:rFonts w:asciiTheme="minorHAnsi" w:hAnsiTheme="minorHAnsi" w:cstheme="minorHAnsi"/>
          <w:lang w:val="en-GB"/>
        </w:rPr>
        <w:t xml:space="preserve"> clinic, theatre and teaching</w:t>
      </w:r>
      <w:r w:rsidR="00A73993" w:rsidRPr="00233FCC">
        <w:rPr>
          <w:rFonts w:asciiTheme="minorHAnsi" w:hAnsiTheme="minorHAnsi" w:cstheme="minorHAnsi"/>
          <w:lang w:val="en-GB"/>
        </w:rPr>
        <w:t xml:space="preserve"> sessions,</w:t>
      </w:r>
      <w:r w:rsidR="0025649C" w:rsidRPr="00233FCC">
        <w:rPr>
          <w:rFonts w:asciiTheme="minorHAnsi" w:hAnsiTheme="minorHAnsi" w:cstheme="minorHAnsi"/>
          <w:lang w:val="en-GB"/>
        </w:rPr>
        <w:t xml:space="preserve"> that would normally be considered fundamental to</w:t>
      </w:r>
      <w:r w:rsidR="004D4FCB" w:rsidRPr="00233FCC">
        <w:rPr>
          <w:rFonts w:asciiTheme="minorHAnsi" w:hAnsiTheme="minorHAnsi" w:cstheme="minorHAnsi"/>
          <w:lang w:val="en-GB"/>
        </w:rPr>
        <w:t xml:space="preserve"> </w:t>
      </w:r>
      <w:r w:rsidR="0025649C" w:rsidRPr="00233FCC">
        <w:rPr>
          <w:rFonts w:asciiTheme="minorHAnsi" w:hAnsiTheme="minorHAnsi" w:cstheme="minorHAnsi"/>
          <w:lang w:val="en-GB"/>
        </w:rPr>
        <w:t>training and progression.</w:t>
      </w:r>
      <w:r w:rsidR="00E31347" w:rsidRPr="00233FCC">
        <w:rPr>
          <w:rStyle w:val="FootnoteReference"/>
          <w:rFonts w:asciiTheme="minorHAnsi" w:hAnsiTheme="minorHAnsi" w:cstheme="minorHAnsi"/>
          <w:lang w:val="en-GB"/>
        </w:rPr>
        <w:footnoteReference w:id="18"/>
      </w:r>
      <w:r w:rsidR="0025649C" w:rsidRPr="00233FCC">
        <w:rPr>
          <w:rFonts w:asciiTheme="minorHAnsi" w:hAnsiTheme="minorHAnsi" w:cstheme="minorHAnsi"/>
          <w:lang w:val="en-GB"/>
        </w:rPr>
        <w:t xml:space="preserve">  </w:t>
      </w:r>
      <w:r w:rsidR="00A73993" w:rsidRPr="00233FCC">
        <w:rPr>
          <w:rFonts w:asciiTheme="minorHAnsi" w:hAnsiTheme="minorHAnsi" w:cstheme="minorHAnsi"/>
          <w:lang w:val="en-GB"/>
        </w:rPr>
        <w:t xml:space="preserve">Although training may now be back on track, these forgone opportunities </w:t>
      </w:r>
      <w:r w:rsidR="004D4FCB" w:rsidRPr="00233FCC">
        <w:rPr>
          <w:rFonts w:asciiTheme="minorHAnsi" w:hAnsiTheme="minorHAnsi" w:cstheme="minorHAnsi"/>
          <w:lang w:val="en-GB"/>
        </w:rPr>
        <w:t xml:space="preserve">will </w:t>
      </w:r>
      <w:r w:rsidR="0025649C" w:rsidRPr="00233FCC">
        <w:rPr>
          <w:rFonts w:asciiTheme="minorHAnsi" w:hAnsiTheme="minorHAnsi" w:cstheme="minorHAnsi"/>
          <w:lang w:val="en-GB"/>
        </w:rPr>
        <w:t xml:space="preserve">inevitably </w:t>
      </w:r>
      <w:r w:rsidR="004D4FCB" w:rsidRPr="00233FCC">
        <w:rPr>
          <w:rFonts w:asciiTheme="minorHAnsi" w:hAnsiTheme="minorHAnsi" w:cstheme="minorHAnsi"/>
          <w:lang w:val="en-GB"/>
        </w:rPr>
        <w:t>impact</w:t>
      </w:r>
      <w:r w:rsidR="0025649C" w:rsidRPr="00233FCC">
        <w:rPr>
          <w:rFonts w:asciiTheme="minorHAnsi" w:hAnsiTheme="minorHAnsi" w:cstheme="minorHAnsi"/>
          <w:lang w:val="en-GB"/>
        </w:rPr>
        <w:t xml:space="preserve"> the quality of ophthalmic care received by patients</w:t>
      </w:r>
      <w:r w:rsidR="00A73993" w:rsidRPr="00233FCC">
        <w:rPr>
          <w:rFonts w:asciiTheme="minorHAnsi" w:hAnsiTheme="minorHAnsi" w:cstheme="minorHAnsi"/>
          <w:lang w:val="en-GB"/>
        </w:rPr>
        <w:t xml:space="preserve"> in the long run</w:t>
      </w:r>
      <w:r w:rsidR="0025649C" w:rsidRPr="00233FCC">
        <w:rPr>
          <w:rFonts w:asciiTheme="minorHAnsi" w:hAnsiTheme="minorHAnsi" w:cstheme="minorHAnsi"/>
          <w:lang w:val="en-GB"/>
        </w:rPr>
        <w:t xml:space="preserve">.  </w:t>
      </w:r>
    </w:p>
    <w:p w14:paraId="255938EE" w14:textId="77777777" w:rsidR="004D4FCB" w:rsidRPr="00233FCC" w:rsidRDefault="004D4FCB" w:rsidP="0025649C">
      <w:pPr>
        <w:rPr>
          <w:rFonts w:asciiTheme="minorHAnsi" w:hAnsiTheme="minorHAnsi" w:cstheme="minorHAnsi"/>
          <w:lang w:val="en-GB"/>
        </w:rPr>
      </w:pPr>
    </w:p>
    <w:p w14:paraId="09D8D204" w14:textId="386EE748" w:rsidR="00A73993" w:rsidRPr="00233FCC" w:rsidRDefault="0025649C" w:rsidP="0025649C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>This year’s national training survey (NTS)</w:t>
      </w:r>
      <w:r w:rsidR="00E31347" w:rsidRPr="00233FCC">
        <w:rPr>
          <w:rStyle w:val="FootnoteReference"/>
          <w:rFonts w:asciiTheme="minorHAnsi" w:hAnsiTheme="minorHAnsi" w:cstheme="minorHAnsi"/>
          <w:lang w:val="en-GB"/>
        </w:rPr>
        <w:footnoteReference w:id="19"/>
      </w:r>
      <w:r w:rsidRPr="00233FCC">
        <w:rPr>
          <w:rFonts w:asciiTheme="minorHAnsi" w:hAnsiTheme="minorHAnsi" w:cstheme="minorHAnsi"/>
          <w:lang w:val="en-GB"/>
        </w:rPr>
        <w:t xml:space="preserve"> revealed that over a third of all speciality trainees showed signs of burnout, the highest figure ever reported.  Concerningly, ophthalmology trainees </w:t>
      </w:r>
      <w:r w:rsidR="00591779" w:rsidRPr="00233FCC">
        <w:rPr>
          <w:rFonts w:asciiTheme="minorHAnsi" w:hAnsiTheme="minorHAnsi" w:cstheme="minorHAnsi"/>
          <w:lang w:val="en-GB"/>
        </w:rPr>
        <w:t>were</w:t>
      </w:r>
      <w:r w:rsidRPr="00233FCC">
        <w:rPr>
          <w:rFonts w:asciiTheme="minorHAnsi" w:hAnsiTheme="minorHAnsi" w:cstheme="minorHAnsi"/>
          <w:lang w:val="en-GB"/>
        </w:rPr>
        <w:t xml:space="preserve"> disproportionately affected, with more than </w:t>
      </w:r>
      <w:r w:rsidR="00A73993" w:rsidRPr="00233FCC">
        <w:rPr>
          <w:rFonts w:asciiTheme="minorHAnsi" w:hAnsiTheme="minorHAnsi" w:cstheme="minorHAnsi"/>
          <w:lang w:val="en-GB"/>
        </w:rPr>
        <w:t>twice</w:t>
      </w:r>
      <w:r w:rsidRPr="00233FCC">
        <w:rPr>
          <w:rFonts w:asciiTheme="minorHAnsi" w:hAnsiTheme="minorHAnsi" w:cstheme="minorHAnsi"/>
          <w:lang w:val="en-GB"/>
        </w:rPr>
        <w:t xml:space="preserve"> the number of trainees affected by burnout in 2021 compared with 2019 (13% and 5% respectively), the highest increase </w:t>
      </w:r>
      <w:r w:rsidR="00591779" w:rsidRPr="00233FCC">
        <w:rPr>
          <w:rFonts w:asciiTheme="minorHAnsi" w:hAnsiTheme="minorHAnsi" w:cstheme="minorHAnsi"/>
          <w:lang w:val="en-GB"/>
        </w:rPr>
        <w:t>seen of</w:t>
      </w:r>
      <w:r w:rsidRPr="00233FCC">
        <w:rPr>
          <w:rFonts w:asciiTheme="minorHAnsi" w:hAnsiTheme="minorHAnsi" w:cstheme="minorHAnsi"/>
          <w:lang w:val="en-GB"/>
        </w:rPr>
        <w:t xml:space="preserve"> all specialities.</w:t>
      </w:r>
    </w:p>
    <w:p w14:paraId="67AA7691" w14:textId="77777777" w:rsidR="00A73993" w:rsidRPr="00233FCC" w:rsidRDefault="00A73993" w:rsidP="0025649C">
      <w:pPr>
        <w:rPr>
          <w:rFonts w:asciiTheme="minorHAnsi" w:hAnsiTheme="minorHAnsi" w:cstheme="minorHAnsi"/>
          <w:lang w:val="en-GB"/>
        </w:rPr>
      </w:pPr>
    </w:p>
    <w:p w14:paraId="7E1B7F54" w14:textId="60D013D9" w:rsidR="0025649C" w:rsidRPr="00233FCC" w:rsidRDefault="0025649C" w:rsidP="0025649C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 xml:space="preserve">Although virtual learning environments were successfully </w:t>
      </w:r>
      <w:r w:rsidR="00591779" w:rsidRPr="00233FCC">
        <w:rPr>
          <w:rFonts w:asciiTheme="minorHAnsi" w:hAnsiTheme="minorHAnsi" w:cstheme="minorHAnsi"/>
          <w:lang w:val="en-GB"/>
        </w:rPr>
        <w:t>utilised</w:t>
      </w:r>
      <w:r w:rsidR="00A73993" w:rsidRPr="00233FCC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>during the pandemic, ophthalmology training relies on practical experience</w:t>
      </w:r>
      <w:r w:rsidR="00742731" w:rsidRPr="00233FCC">
        <w:rPr>
          <w:rFonts w:asciiTheme="minorHAnsi" w:hAnsiTheme="minorHAnsi" w:cstheme="minorHAnsi"/>
          <w:lang w:val="en-GB"/>
        </w:rPr>
        <w:t>.</w:t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="00742731" w:rsidRPr="00233FCC">
        <w:rPr>
          <w:rFonts w:asciiTheme="minorHAnsi" w:hAnsiTheme="minorHAnsi" w:cstheme="minorHAnsi"/>
          <w:lang w:val="en-GB"/>
        </w:rPr>
        <w:t>With</w:t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="00E74470" w:rsidRPr="00233FCC">
        <w:rPr>
          <w:rFonts w:asciiTheme="minorHAnsi" w:hAnsiTheme="minorHAnsi" w:cstheme="minorHAnsi"/>
          <w:lang w:val="en-GB"/>
        </w:rPr>
        <w:t xml:space="preserve">so </w:t>
      </w:r>
      <w:r w:rsidRPr="00233FCC">
        <w:rPr>
          <w:rFonts w:asciiTheme="minorHAnsi" w:hAnsiTheme="minorHAnsi" w:cstheme="minorHAnsi"/>
          <w:lang w:val="en-GB"/>
        </w:rPr>
        <w:t xml:space="preserve">many opportunities </w:t>
      </w:r>
      <w:r w:rsidR="004D4FCB" w:rsidRPr="00233FCC">
        <w:rPr>
          <w:rFonts w:asciiTheme="minorHAnsi" w:hAnsiTheme="minorHAnsi" w:cstheme="minorHAnsi"/>
          <w:lang w:val="en-GB"/>
        </w:rPr>
        <w:t xml:space="preserve">lost </w:t>
      </w:r>
      <w:r w:rsidRPr="00233FCC">
        <w:rPr>
          <w:rFonts w:asciiTheme="minorHAnsi" w:hAnsiTheme="minorHAnsi" w:cstheme="minorHAnsi"/>
          <w:lang w:val="en-GB"/>
        </w:rPr>
        <w:t xml:space="preserve">over the past 18 months, </w:t>
      </w:r>
      <w:r w:rsidR="00A73993" w:rsidRPr="00233FCC">
        <w:rPr>
          <w:rFonts w:asciiTheme="minorHAnsi" w:hAnsiTheme="minorHAnsi" w:cstheme="minorHAnsi"/>
          <w:lang w:val="en-GB"/>
        </w:rPr>
        <w:t>measures</w:t>
      </w:r>
      <w:r w:rsidRPr="00233FCC">
        <w:rPr>
          <w:rFonts w:asciiTheme="minorHAnsi" w:hAnsiTheme="minorHAnsi" w:cstheme="minorHAnsi"/>
          <w:lang w:val="en-GB"/>
        </w:rPr>
        <w:t xml:space="preserve"> to </w:t>
      </w:r>
      <w:r w:rsidR="00A73993" w:rsidRPr="00233FCC">
        <w:rPr>
          <w:rFonts w:asciiTheme="minorHAnsi" w:hAnsiTheme="minorHAnsi" w:cstheme="minorHAnsi"/>
          <w:lang w:val="en-GB"/>
        </w:rPr>
        <w:t>facilitate increased</w:t>
      </w:r>
      <w:r w:rsidRPr="00233FCC">
        <w:rPr>
          <w:rFonts w:asciiTheme="minorHAnsi" w:hAnsiTheme="minorHAnsi" w:cstheme="minorHAnsi"/>
          <w:lang w:val="en-GB"/>
        </w:rPr>
        <w:t xml:space="preserve"> surgical exposure must be </w:t>
      </w:r>
      <w:r w:rsidR="00A73993" w:rsidRPr="00233FCC">
        <w:rPr>
          <w:rFonts w:asciiTheme="minorHAnsi" w:hAnsiTheme="minorHAnsi" w:cstheme="minorHAnsi"/>
          <w:lang w:val="en-GB"/>
        </w:rPr>
        <w:t>implemented</w:t>
      </w:r>
      <w:r w:rsidRPr="00233FCC">
        <w:rPr>
          <w:rFonts w:asciiTheme="minorHAnsi" w:hAnsiTheme="minorHAnsi" w:cstheme="minorHAnsi"/>
          <w:lang w:val="en-GB"/>
        </w:rPr>
        <w:t xml:space="preserve">.  In addition, given </w:t>
      </w:r>
      <w:r w:rsidR="00A73993" w:rsidRPr="00233FCC">
        <w:rPr>
          <w:rFonts w:asciiTheme="minorHAnsi" w:hAnsiTheme="minorHAnsi" w:cstheme="minorHAnsi"/>
          <w:lang w:val="en-GB"/>
        </w:rPr>
        <w:t xml:space="preserve">that </w:t>
      </w:r>
      <w:r w:rsidRPr="00233FCC">
        <w:rPr>
          <w:rFonts w:asciiTheme="minorHAnsi" w:hAnsiTheme="minorHAnsi" w:cstheme="minorHAnsi"/>
          <w:lang w:val="en-GB"/>
        </w:rPr>
        <w:t xml:space="preserve">reliance on technology is likely to </w:t>
      </w:r>
      <w:r w:rsidR="00A73993" w:rsidRPr="00233FCC">
        <w:rPr>
          <w:rFonts w:asciiTheme="minorHAnsi" w:hAnsiTheme="minorHAnsi" w:cstheme="minorHAnsi"/>
          <w:lang w:val="en-GB"/>
        </w:rPr>
        <w:t>increase</w:t>
      </w:r>
      <w:r w:rsidRPr="00233FCC">
        <w:rPr>
          <w:rFonts w:asciiTheme="minorHAnsi" w:hAnsiTheme="minorHAnsi" w:cstheme="minorHAnsi"/>
          <w:lang w:val="en-GB"/>
        </w:rPr>
        <w:t xml:space="preserve">, it </w:t>
      </w:r>
      <w:r w:rsidR="00E87019">
        <w:rPr>
          <w:rFonts w:asciiTheme="minorHAnsi" w:hAnsiTheme="minorHAnsi" w:cstheme="minorHAnsi"/>
          <w:lang w:val="en-GB"/>
        </w:rPr>
        <w:t>is</w:t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="00591779" w:rsidRPr="00233FCC">
        <w:rPr>
          <w:rFonts w:asciiTheme="minorHAnsi" w:hAnsiTheme="minorHAnsi" w:cstheme="minorHAnsi"/>
          <w:lang w:val="en-GB"/>
        </w:rPr>
        <w:t>prudent</w:t>
      </w:r>
      <w:r w:rsidRPr="00233FCC">
        <w:rPr>
          <w:rFonts w:asciiTheme="minorHAnsi" w:hAnsiTheme="minorHAnsi" w:cstheme="minorHAnsi"/>
          <w:lang w:val="en-GB"/>
        </w:rPr>
        <w:t xml:space="preserve"> to incorporate new skills in virtual and IT assisted assessment into the curriculum to ensure sustainability.</w:t>
      </w:r>
    </w:p>
    <w:p w14:paraId="1B56E508" w14:textId="0EF6C4AB" w:rsidR="000B1BE2" w:rsidRPr="00233FCC" w:rsidRDefault="000B1BE2" w:rsidP="00300252">
      <w:pPr>
        <w:rPr>
          <w:rFonts w:asciiTheme="minorHAnsi" w:hAnsiTheme="minorHAnsi" w:cstheme="minorHAnsi"/>
          <w:lang w:val="en-GB"/>
        </w:rPr>
      </w:pPr>
    </w:p>
    <w:p w14:paraId="2BE399CE" w14:textId="71FDF2C9" w:rsidR="00E404B4" w:rsidRPr="00233FCC" w:rsidRDefault="00E404B4" w:rsidP="00300252">
      <w:pPr>
        <w:rPr>
          <w:rFonts w:asciiTheme="minorHAnsi" w:hAnsiTheme="minorHAnsi" w:cstheme="minorHAnsi"/>
          <w:b/>
          <w:bCs/>
          <w:lang w:val="en-GB"/>
        </w:rPr>
      </w:pPr>
      <w:r w:rsidRPr="00233FCC">
        <w:rPr>
          <w:rFonts w:asciiTheme="minorHAnsi" w:hAnsiTheme="minorHAnsi" w:cstheme="minorHAnsi"/>
          <w:b/>
          <w:bCs/>
          <w:lang w:val="en-GB"/>
        </w:rPr>
        <w:t>Beyond the Pandemic</w:t>
      </w:r>
    </w:p>
    <w:p w14:paraId="77CAE0D3" w14:textId="4DF1A8B2" w:rsidR="00742731" w:rsidRPr="00233FCC" w:rsidRDefault="00E8622C" w:rsidP="00E404B4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lastRenderedPageBreak/>
        <w:t xml:space="preserve">The use of teleophthalmology </w:t>
      </w:r>
      <w:r w:rsidR="004D4FCB" w:rsidRPr="00233FCC">
        <w:rPr>
          <w:rFonts w:asciiTheme="minorHAnsi" w:hAnsiTheme="minorHAnsi" w:cstheme="minorHAnsi"/>
          <w:lang w:val="en-GB"/>
        </w:rPr>
        <w:t>was fundamental to ophthalmic care</w:t>
      </w:r>
      <w:r w:rsidR="00F543EB" w:rsidRPr="00233FCC">
        <w:rPr>
          <w:rFonts w:asciiTheme="minorHAnsi" w:hAnsiTheme="minorHAnsi" w:cstheme="minorHAnsi"/>
          <w:lang w:val="en-GB"/>
        </w:rPr>
        <w:t xml:space="preserve"> provision</w:t>
      </w:r>
      <w:r w:rsidR="004D4FCB" w:rsidRPr="00233FCC">
        <w:rPr>
          <w:rFonts w:asciiTheme="minorHAnsi" w:hAnsiTheme="minorHAnsi" w:cstheme="minorHAnsi"/>
          <w:lang w:val="en-GB"/>
        </w:rPr>
        <w:t xml:space="preserve"> during the pandemic</w:t>
      </w:r>
      <w:r w:rsidR="00A53A81" w:rsidRPr="00233FCC">
        <w:rPr>
          <w:rFonts w:asciiTheme="minorHAnsi" w:hAnsiTheme="minorHAnsi" w:cstheme="minorHAnsi"/>
          <w:lang w:val="en-GB"/>
        </w:rPr>
        <w:t xml:space="preserve">, </w:t>
      </w:r>
      <w:r w:rsidR="00F543EB" w:rsidRPr="00233FCC">
        <w:rPr>
          <w:rFonts w:asciiTheme="minorHAnsi" w:hAnsiTheme="minorHAnsi" w:cstheme="minorHAnsi"/>
          <w:lang w:val="en-GB"/>
        </w:rPr>
        <w:t>and now</w:t>
      </w:r>
      <w:r w:rsidR="00A53A81" w:rsidRPr="00233FCC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 xml:space="preserve">presents an immense opportunity to revolutionise ophthalmology </w:t>
      </w:r>
      <w:r w:rsidR="00F543EB" w:rsidRPr="00233FCC">
        <w:rPr>
          <w:rFonts w:asciiTheme="minorHAnsi" w:hAnsiTheme="minorHAnsi" w:cstheme="minorHAnsi"/>
          <w:lang w:val="en-GB"/>
        </w:rPr>
        <w:t>services going</w:t>
      </w:r>
      <w:r w:rsidR="00A53A81" w:rsidRPr="00233FCC">
        <w:rPr>
          <w:rFonts w:asciiTheme="minorHAnsi" w:hAnsiTheme="minorHAnsi" w:cstheme="minorHAnsi"/>
          <w:lang w:val="en-GB"/>
        </w:rPr>
        <w:t xml:space="preserve"> forward</w:t>
      </w:r>
      <w:r w:rsidR="004659D6" w:rsidRPr="00233FCC">
        <w:rPr>
          <w:rFonts w:asciiTheme="minorHAnsi" w:hAnsiTheme="minorHAnsi" w:cstheme="minorHAnsi"/>
          <w:lang w:val="en-GB"/>
        </w:rPr>
        <w:t xml:space="preserve">. </w:t>
      </w:r>
      <w:r w:rsidR="00E404B4" w:rsidRPr="00233FCC">
        <w:rPr>
          <w:rFonts w:asciiTheme="minorHAnsi" w:hAnsiTheme="minorHAnsi" w:cstheme="minorHAnsi"/>
          <w:lang w:val="en-GB"/>
        </w:rPr>
        <w:t xml:space="preserve">With </w:t>
      </w:r>
      <w:r w:rsidR="00F543EB" w:rsidRPr="00233FCC">
        <w:rPr>
          <w:rFonts w:asciiTheme="minorHAnsi" w:hAnsiTheme="minorHAnsi" w:cstheme="minorHAnsi"/>
          <w:lang w:val="en-GB"/>
        </w:rPr>
        <w:t>the</w:t>
      </w:r>
      <w:r w:rsidR="00E404B4" w:rsidRPr="00233FCC">
        <w:rPr>
          <w:rFonts w:asciiTheme="minorHAnsi" w:hAnsiTheme="minorHAnsi" w:cstheme="minorHAnsi"/>
          <w:lang w:val="en-GB"/>
        </w:rPr>
        <w:t xml:space="preserve"> many advantages to teleophthalmology against a backdrop of ever-increasing demand and fewer clinicians, </w:t>
      </w:r>
      <w:r w:rsidR="005B3187" w:rsidRPr="00233FCC">
        <w:rPr>
          <w:rFonts w:asciiTheme="minorHAnsi" w:hAnsiTheme="minorHAnsi" w:cstheme="minorHAnsi"/>
          <w:lang w:val="en-GB"/>
        </w:rPr>
        <w:t xml:space="preserve">one </w:t>
      </w:r>
      <w:r w:rsidR="004D4FCB" w:rsidRPr="00233FCC">
        <w:rPr>
          <w:rFonts w:asciiTheme="minorHAnsi" w:hAnsiTheme="minorHAnsi" w:cstheme="minorHAnsi"/>
          <w:lang w:val="en-GB"/>
        </w:rPr>
        <w:t xml:space="preserve">must </w:t>
      </w:r>
      <w:r w:rsidR="005B3187" w:rsidRPr="00233FCC">
        <w:rPr>
          <w:rFonts w:asciiTheme="minorHAnsi" w:hAnsiTheme="minorHAnsi" w:cstheme="minorHAnsi"/>
          <w:lang w:val="en-GB"/>
        </w:rPr>
        <w:t xml:space="preserve">wonder </w:t>
      </w:r>
      <w:r w:rsidR="00E404B4" w:rsidRPr="00233FCC">
        <w:rPr>
          <w:rFonts w:asciiTheme="minorHAnsi" w:hAnsiTheme="minorHAnsi" w:cstheme="minorHAnsi"/>
          <w:lang w:val="en-GB"/>
        </w:rPr>
        <w:t>i</w:t>
      </w:r>
      <w:r w:rsidR="005B3187" w:rsidRPr="00233FCC">
        <w:rPr>
          <w:rFonts w:asciiTheme="minorHAnsi" w:hAnsiTheme="minorHAnsi" w:cstheme="minorHAnsi"/>
          <w:lang w:val="en-GB"/>
        </w:rPr>
        <w:t>f there</w:t>
      </w:r>
      <w:r w:rsidR="00E404B4" w:rsidRPr="00233FCC">
        <w:rPr>
          <w:rFonts w:asciiTheme="minorHAnsi" w:hAnsiTheme="minorHAnsi" w:cstheme="minorHAnsi"/>
          <w:lang w:val="en-GB"/>
        </w:rPr>
        <w:t xml:space="preserve"> </w:t>
      </w:r>
      <w:r w:rsidR="005B3187" w:rsidRPr="00233FCC">
        <w:rPr>
          <w:rFonts w:asciiTheme="minorHAnsi" w:hAnsiTheme="minorHAnsi" w:cstheme="minorHAnsi"/>
          <w:lang w:val="en-GB"/>
        </w:rPr>
        <w:t>is</w:t>
      </w:r>
      <w:r w:rsidR="00E404B4" w:rsidRPr="00233FCC">
        <w:rPr>
          <w:rFonts w:asciiTheme="minorHAnsi" w:hAnsiTheme="minorHAnsi" w:cstheme="minorHAnsi"/>
          <w:lang w:val="en-GB"/>
        </w:rPr>
        <w:t xml:space="preserve"> </w:t>
      </w:r>
      <w:r w:rsidR="004D4FCB" w:rsidRPr="00233FCC">
        <w:rPr>
          <w:rFonts w:asciiTheme="minorHAnsi" w:hAnsiTheme="minorHAnsi" w:cstheme="minorHAnsi"/>
          <w:lang w:val="en-GB"/>
        </w:rPr>
        <w:t>a</w:t>
      </w:r>
      <w:r w:rsidR="00E404B4" w:rsidRPr="00233FCC">
        <w:rPr>
          <w:rFonts w:asciiTheme="minorHAnsi" w:hAnsiTheme="minorHAnsi" w:cstheme="minorHAnsi"/>
          <w:lang w:val="en-GB"/>
        </w:rPr>
        <w:t xml:space="preserve"> need to return to face-to-face </w:t>
      </w:r>
      <w:r w:rsidR="00E87019">
        <w:rPr>
          <w:rFonts w:asciiTheme="minorHAnsi" w:hAnsiTheme="minorHAnsi" w:cstheme="minorHAnsi"/>
          <w:lang w:val="en-GB"/>
        </w:rPr>
        <w:t>consultations</w:t>
      </w:r>
      <w:r w:rsidR="00E404B4" w:rsidRPr="00233FCC">
        <w:rPr>
          <w:rFonts w:asciiTheme="minorHAnsi" w:hAnsiTheme="minorHAnsi" w:cstheme="minorHAnsi"/>
          <w:lang w:val="en-GB"/>
        </w:rPr>
        <w:t xml:space="preserve"> post-pandemic?  </w:t>
      </w:r>
    </w:p>
    <w:p w14:paraId="0E3EF7CB" w14:textId="77777777" w:rsidR="00742731" w:rsidRPr="00233FCC" w:rsidRDefault="00742731" w:rsidP="00E404B4">
      <w:pPr>
        <w:rPr>
          <w:rFonts w:asciiTheme="minorHAnsi" w:hAnsiTheme="minorHAnsi" w:cstheme="minorHAnsi"/>
          <w:lang w:val="en-GB"/>
        </w:rPr>
      </w:pPr>
    </w:p>
    <w:p w14:paraId="67F255EC" w14:textId="7AEFD214" w:rsidR="00E404B4" w:rsidRPr="00233FCC" w:rsidRDefault="00E404B4" w:rsidP="00E404B4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 xml:space="preserve">The </w:t>
      </w:r>
      <w:r w:rsidR="00F543EB" w:rsidRPr="00233FCC">
        <w:rPr>
          <w:rFonts w:asciiTheme="minorHAnsi" w:hAnsiTheme="minorHAnsi" w:cstheme="minorHAnsi"/>
          <w:lang w:val="en-GB"/>
        </w:rPr>
        <w:t>most sensible answer would likely involve</w:t>
      </w:r>
      <w:r w:rsidRPr="00233FCC">
        <w:rPr>
          <w:rFonts w:asciiTheme="minorHAnsi" w:hAnsiTheme="minorHAnsi" w:cstheme="minorHAnsi"/>
          <w:lang w:val="en-GB"/>
        </w:rPr>
        <w:t xml:space="preserve"> a ‘blended </w:t>
      </w:r>
      <w:r w:rsidR="00E87019">
        <w:rPr>
          <w:rFonts w:asciiTheme="minorHAnsi" w:hAnsiTheme="minorHAnsi" w:cstheme="minorHAnsi"/>
          <w:lang w:val="en-GB"/>
        </w:rPr>
        <w:t>model’</w:t>
      </w:r>
      <w:r w:rsidRPr="00233FCC">
        <w:rPr>
          <w:rFonts w:asciiTheme="minorHAnsi" w:hAnsiTheme="minorHAnsi" w:cstheme="minorHAnsi"/>
          <w:lang w:val="en-GB"/>
        </w:rPr>
        <w:t xml:space="preserve">, where some patients are seen </w:t>
      </w:r>
      <w:r w:rsidR="00E87019">
        <w:rPr>
          <w:rFonts w:asciiTheme="minorHAnsi" w:hAnsiTheme="minorHAnsi" w:cstheme="minorHAnsi"/>
          <w:lang w:val="en-GB"/>
        </w:rPr>
        <w:t>in person</w:t>
      </w:r>
      <w:r w:rsidRPr="00233FCC">
        <w:rPr>
          <w:rFonts w:asciiTheme="minorHAnsi" w:hAnsiTheme="minorHAnsi" w:cstheme="minorHAnsi"/>
          <w:lang w:val="en-GB"/>
        </w:rPr>
        <w:t xml:space="preserve">, others via ‘asynchronous clinics’, where information is gathered and stored digitally, able to be </w:t>
      </w:r>
      <w:r w:rsidR="00F543EB" w:rsidRPr="00233FCC">
        <w:rPr>
          <w:rFonts w:asciiTheme="minorHAnsi" w:hAnsiTheme="minorHAnsi" w:cstheme="minorHAnsi"/>
          <w:lang w:val="en-GB"/>
        </w:rPr>
        <w:t>viewed</w:t>
      </w:r>
      <w:r w:rsidRPr="00233FCC">
        <w:rPr>
          <w:rFonts w:asciiTheme="minorHAnsi" w:hAnsiTheme="minorHAnsi" w:cstheme="minorHAnsi"/>
          <w:lang w:val="en-GB"/>
        </w:rPr>
        <w:t xml:space="preserve"> by an ophthalmologist at a later time</w:t>
      </w:r>
      <w:r w:rsidR="00E31347" w:rsidRPr="00233FCC">
        <w:rPr>
          <w:rFonts w:asciiTheme="minorHAnsi" w:hAnsiTheme="minorHAnsi" w:cstheme="minorHAnsi"/>
          <w:lang w:val="en-GB"/>
        </w:rPr>
        <w:t>.</w:t>
      </w:r>
      <w:r w:rsidR="00E31347" w:rsidRPr="00233FCC">
        <w:rPr>
          <w:rStyle w:val="FootnoteReference"/>
          <w:rFonts w:asciiTheme="minorHAnsi" w:hAnsiTheme="minorHAnsi" w:cstheme="minorHAnsi"/>
          <w:lang w:val="en-GB"/>
        </w:rPr>
        <w:footnoteReference w:id="20"/>
      </w:r>
      <w:r w:rsidR="00E31347" w:rsidRPr="00233FCC">
        <w:rPr>
          <w:rFonts w:asciiTheme="minorHAnsi" w:hAnsiTheme="minorHAnsi" w:cstheme="minorHAnsi"/>
          <w:lang w:val="en-GB"/>
        </w:rPr>
        <w:t xml:space="preserve"> </w:t>
      </w:r>
      <w:r w:rsidRPr="00233FCC">
        <w:rPr>
          <w:rFonts w:asciiTheme="minorHAnsi" w:hAnsiTheme="minorHAnsi" w:cstheme="minorHAnsi"/>
          <w:lang w:val="en-GB"/>
        </w:rPr>
        <w:t xml:space="preserve">Unprecedented improvements in </w:t>
      </w:r>
      <w:r w:rsidR="00D015C5" w:rsidRPr="00233FCC">
        <w:rPr>
          <w:rFonts w:asciiTheme="minorHAnsi" w:hAnsiTheme="minorHAnsi" w:cstheme="minorHAnsi"/>
          <w:lang w:val="en-GB"/>
        </w:rPr>
        <w:t xml:space="preserve">telecommunications, </w:t>
      </w:r>
      <w:r w:rsidRPr="00233FCC">
        <w:rPr>
          <w:rFonts w:asciiTheme="minorHAnsi" w:hAnsiTheme="minorHAnsi" w:cstheme="minorHAnsi"/>
          <w:lang w:val="en-GB"/>
        </w:rPr>
        <w:t>computational capacity, data storage and processing speed make all of this possible</w:t>
      </w:r>
      <w:r w:rsidR="00A53A81" w:rsidRPr="00233FCC">
        <w:rPr>
          <w:rFonts w:asciiTheme="minorHAnsi" w:hAnsiTheme="minorHAnsi" w:cstheme="minorHAnsi"/>
          <w:lang w:val="en-GB"/>
        </w:rPr>
        <w:t>,</w:t>
      </w:r>
      <w:r w:rsidRPr="00233FCC">
        <w:rPr>
          <w:rFonts w:asciiTheme="minorHAnsi" w:hAnsiTheme="minorHAnsi" w:cstheme="minorHAnsi"/>
          <w:lang w:val="en-GB"/>
        </w:rPr>
        <w:t xml:space="preserve"> inevitable even</w:t>
      </w:r>
      <w:r w:rsidR="00591779" w:rsidRPr="00233FCC">
        <w:rPr>
          <w:rFonts w:asciiTheme="minorHAnsi" w:hAnsiTheme="minorHAnsi" w:cstheme="minorHAnsi"/>
          <w:lang w:val="en-GB"/>
        </w:rPr>
        <w:t>;</w:t>
      </w:r>
      <w:r w:rsidRPr="00233FCC">
        <w:rPr>
          <w:rFonts w:asciiTheme="minorHAnsi" w:hAnsiTheme="minorHAnsi" w:cstheme="minorHAnsi"/>
          <w:lang w:val="en-GB"/>
        </w:rPr>
        <w:t xml:space="preserve"> it is likely that COVID-19 </w:t>
      </w:r>
      <w:r w:rsidR="00591779" w:rsidRPr="00233FCC">
        <w:rPr>
          <w:rFonts w:asciiTheme="minorHAnsi" w:hAnsiTheme="minorHAnsi" w:cstheme="minorHAnsi"/>
          <w:lang w:val="en-GB"/>
        </w:rPr>
        <w:t xml:space="preserve">has </w:t>
      </w:r>
      <w:r w:rsidRPr="00233FCC">
        <w:rPr>
          <w:rFonts w:asciiTheme="minorHAnsi" w:hAnsiTheme="minorHAnsi" w:cstheme="minorHAnsi"/>
          <w:lang w:val="en-GB"/>
        </w:rPr>
        <w:t>merely nudged us in this direction a little sooner.</w:t>
      </w:r>
    </w:p>
    <w:p w14:paraId="20E79F28" w14:textId="2DEAFFD8" w:rsidR="0025649C" w:rsidRPr="00233FCC" w:rsidRDefault="0025649C" w:rsidP="00300252">
      <w:pPr>
        <w:rPr>
          <w:rFonts w:asciiTheme="minorHAnsi" w:hAnsiTheme="minorHAnsi" w:cstheme="minorHAnsi"/>
          <w:lang w:val="en-GB"/>
        </w:rPr>
      </w:pPr>
    </w:p>
    <w:p w14:paraId="7E059295" w14:textId="379460EF" w:rsidR="0025649C" w:rsidRPr="00233FCC" w:rsidRDefault="001A298C" w:rsidP="0025649C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Final Thoughts</w:t>
      </w:r>
    </w:p>
    <w:p w14:paraId="785E0396" w14:textId="65959365" w:rsidR="0025649C" w:rsidRPr="00233FCC" w:rsidRDefault="0025649C" w:rsidP="0025649C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>COVID-19 blindsided us, the effects upon the NHS were unprecedented</w:t>
      </w:r>
      <w:r w:rsidR="00F543EB" w:rsidRPr="00233FCC">
        <w:rPr>
          <w:rFonts w:asciiTheme="minorHAnsi" w:hAnsiTheme="minorHAnsi" w:cstheme="minorHAnsi"/>
          <w:lang w:val="en-GB"/>
        </w:rPr>
        <w:t xml:space="preserve">, </w:t>
      </w:r>
      <w:r w:rsidR="004D4FCB" w:rsidRPr="00233FCC">
        <w:rPr>
          <w:rFonts w:asciiTheme="minorHAnsi" w:hAnsiTheme="minorHAnsi" w:cstheme="minorHAnsi"/>
          <w:lang w:val="en-GB"/>
        </w:rPr>
        <w:t>the</w:t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="004D4FCB" w:rsidRPr="00233FCC">
        <w:rPr>
          <w:rFonts w:asciiTheme="minorHAnsi" w:hAnsiTheme="minorHAnsi" w:cstheme="minorHAnsi"/>
          <w:lang w:val="en-GB"/>
        </w:rPr>
        <w:t>consequences</w:t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="00F543EB" w:rsidRPr="00233FCC">
        <w:rPr>
          <w:rFonts w:asciiTheme="minorHAnsi" w:hAnsiTheme="minorHAnsi" w:cstheme="minorHAnsi"/>
          <w:lang w:val="en-GB"/>
        </w:rPr>
        <w:t>for</w:t>
      </w:r>
      <w:r w:rsidRPr="00233FCC">
        <w:rPr>
          <w:rFonts w:asciiTheme="minorHAnsi" w:hAnsiTheme="minorHAnsi" w:cstheme="minorHAnsi"/>
          <w:lang w:val="en-GB"/>
        </w:rPr>
        <w:t xml:space="preserve"> patient care </w:t>
      </w:r>
      <w:r w:rsidR="00F543EB" w:rsidRPr="00233FCC">
        <w:rPr>
          <w:rFonts w:asciiTheme="minorHAnsi" w:hAnsiTheme="minorHAnsi" w:cstheme="minorHAnsi"/>
          <w:lang w:val="en-GB"/>
        </w:rPr>
        <w:t>likely to</w:t>
      </w:r>
      <w:r w:rsidRPr="00233FCC">
        <w:rPr>
          <w:rFonts w:asciiTheme="minorHAnsi" w:hAnsiTheme="minorHAnsi" w:cstheme="minorHAnsi"/>
          <w:lang w:val="en-GB"/>
        </w:rPr>
        <w:t xml:space="preserve"> be seen for years to come.  </w:t>
      </w:r>
      <w:r w:rsidR="004D4FCB" w:rsidRPr="00233FCC">
        <w:rPr>
          <w:rFonts w:asciiTheme="minorHAnsi" w:hAnsiTheme="minorHAnsi" w:cstheme="minorHAnsi"/>
          <w:lang w:val="en-GB"/>
        </w:rPr>
        <w:t>Unfortunately,</w:t>
      </w:r>
      <w:r w:rsidRPr="00233FCC">
        <w:rPr>
          <w:rFonts w:asciiTheme="minorHAnsi" w:hAnsiTheme="minorHAnsi" w:cstheme="minorHAnsi"/>
          <w:lang w:val="en-GB"/>
        </w:rPr>
        <w:t xml:space="preserve"> coronavirus is here to stay</w:t>
      </w:r>
      <w:r w:rsidR="00E87019">
        <w:rPr>
          <w:rFonts w:asciiTheme="minorHAnsi" w:hAnsiTheme="minorHAnsi" w:cstheme="minorHAnsi"/>
          <w:lang w:val="en-GB"/>
        </w:rPr>
        <w:t>,</w:t>
      </w:r>
      <w:r w:rsidR="004659D6" w:rsidRPr="00233FCC">
        <w:rPr>
          <w:rFonts w:asciiTheme="minorHAnsi" w:hAnsiTheme="minorHAnsi" w:cstheme="minorHAnsi"/>
          <w:lang w:val="en-GB"/>
        </w:rPr>
        <w:t xml:space="preserve"> and t</w:t>
      </w:r>
      <w:r w:rsidRPr="00233FCC">
        <w:rPr>
          <w:rFonts w:asciiTheme="minorHAnsi" w:hAnsiTheme="minorHAnsi" w:cstheme="minorHAnsi"/>
          <w:lang w:val="en-GB"/>
        </w:rPr>
        <w:t xml:space="preserve">here will never be a return to ‘normal’.  One cannot simply keep calm and carry on, pandemic working is now the new normal, and adaptation is key. </w:t>
      </w:r>
    </w:p>
    <w:p w14:paraId="5A565022" w14:textId="3C4D14C6" w:rsidR="00BC6BA7" w:rsidRPr="00233FCC" w:rsidRDefault="00BC6BA7" w:rsidP="0025649C">
      <w:pPr>
        <w:rPr>
          <w:rFonts w:asciiTheme="minorHAnsi" w:hAnsiTheme="minorHAnsi" w:cstheme="minorHAnsi"/>
          <w:lang w:val="en-GB"/>
        </w:rPr>
      </w:pPr>
    </w:p>
    <w:p w14:paraId="55F9FEA8" w14:textId="68C065F0" w:rsidR="004D4FCB" w:rsidRPr="00233FCC" w:rsidRDefault="00CA20E1" w:rsidP="0025649C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 xml:space="preserve">The </w:t>
      </w:r>
      <w:r w:rsidR="00BC6BA7" w:rsidRPr="00233FCC">
        <w:rPr>
          <w:rFonts w:asciiTheme="minorHAnsi" w:hAnsiTheme="minorHAnsi" w:cstheme="minorHAnsi"/>
          <w:lang w:val="en-GB"/>
        </w:rPr>
        <w:t>silver lining perhaps is that the pandemic has allowed innovation and technology in ophthalmology to flourish</w:t>
      </w:r>
      <w:r w:rsidRPr="00233FCC">
        <w:rPr>
          <w:rFonts w:asciiTheme="minorHAnsi" w:hAnsiTheme="minorHAnsi" w:cstheme="minorHAnsi"/>
          <w:lang w:val="en-GB"/>
        </w:rPr>
        <w:t xml:space="preserve">.  </w:t>
      </w:r>
      <w:r w:rsidR="0025649C" w:rsidRPr="00233FCC">
        <w:rPr>
          <w:rFonts w:asciiTheme="minorHAnsi" w:hAnsiTheme="minorHAnsi" w:cstheme="minorHAnsi"/>
          <w:lang w:val="en-GB"/>
        </w:rPr>
        <w:t xml:space="preserve">Rather than lament our misfortune, perhaps we should be grateful that COVID-19 coincided with the digital age, </w:t>
      </w:r>
      <w:r w:rsidR="00F543EB" w:rsidRPr="00233FCC">
        <w:rPr>
          <w:rFonts w:asciiTheme="minorHAnsi" w:hAnsiTheme="minorHAnsi" w:cstheme="minorHAnsi"/>
          <w:lang w:val="en-GB"/>
        </w:rPr>
        <w:t xml:space="preserve">with </w:t>
      </w:r>
      <w:r w:rsidR="00591779" w:rsidRPr="00233FCC">
        <w:rPr>
          <w:rFonts w:asciiTheme="minorHAnsi" w:hAnsiTheme="minorHAnsi" w:cstheme="minorHAnsi"/>
          <w:lang w:val="en-GB"/>
        </w:rPr>
        <w:t>a</w:t>
      </w:r>
      <w:r w:rsidR="00F543EB" w:rsidRPr="00233FCC">
        <w:rPr>
          <w:rFonts w:asciiTheme="minorHAnsi" w:hAnsiTheme="minorHAnsi" w:cstheme="minorHAnsi"/>
          <w:lang w:val="en-GB"/>
        </w:rPr>
        <w:t xml:space="preserve"> plethora of technological advancements </w:t>
      </w:r>
      <w:r w:rsidR="00591779" w:rsidRPr="00233FCC">
        <w:rPr>
          <w:rFonts w:asciiTheme="minorHAnsi" w:hAnsiTheme="minorHAnsi" w:cstheme="minorHAnsi"/>
          <w:lang w:val="en-GB"/>
        </w:rPr>
        <w:t xml:space="preserve">revolutionising how </w:t>
      </w:r>
      <w:r w:rsidR="00F543EB" w:rsidRPr="00233FCC">
        <w:rPr>
          <w:rFonts w:asciiTheme="minorHAnsi" w:hAnsiTheme="minorHAnsi" w:cstheme="minorHAnsi"/>
          <w:lang w:val="en-GB"/>
        </w:rPr>
        <w:t xml:space="preserve">we </w:t>
      </w:r>
      <w:r w:rsidR="00591779" w:rsidRPr="00233FCC">
        <w:rPr>
          <w:rFonts w:asciiTheme="minorHAnsi" w:hAnsiTheme="minorHAnsi" w:cstheme="minorHAnsi"/>
          <w:lang w:val="en-GB"/>
        </w:rPr>
        <w:t>deliver</w:t>
      </w:r>
      <w:r w:rsidR="00F543EB" w:rsidRPr="00233FCC">
        <w:rPr>
          <w:rFonts w:asciiTheme="minorHAnsi" w:hAnsiTheme="minorHAnsi" w:cstheme="minorHAnsi"/>
          <w:lang w:val="en-GB"/>
        </w:rPr>
        <w:t xml:space="preserve"> patient care</w:t>
      </w:r>
      <w:r w:rsidR="0025649C" w:rsidRPr="00233FCC">
        <w:rPr>
          <w:rFonts w:asciiTheme="minorHAnsi" w:hAnsiTheme="minorHAnsi" w:cstheme="minorHAnsi"/>
          <w:lang w:val="en-GB"/>
        </w:rPr>
        <w:t xml:space="preserve">.  The pandemic gave technology and innovative ways of working that have been waiting in the wings their moment to shine, and it is up to us to maintain the benefits </w:t>
      </w:r>
      <w:r w:rsidR="004C354E">
        <w:rPr>
          <w:rFonts w:asciiTheme="minorHAnsi" w:hAnsiTheme="minorHAnsi" w:cstheme="minorHAnsi"/>
          <w:lang w:val="en-GB"/>
        </w:rPr>
        <w:t>presented</w:t>
      </w:r>
      <w:r w:rsidR="00F543EB" w:rsidRPr="00233FCC">
        <w:rPr>
          <w:rFonts w:asciiTheme="minorHAnsi" w:hAnsiTheme="minorHAnsi" w:cstheme="minorHAnsi"/>
          <w:lang w:val="en-GB"/>
        </w:rPr>
        <w:t xml:space="preserve"> </w:t>
      </w:r>
      <w:r w:rsidR="0025649C" w:rsidRPr="00233FCC">
        <w:rPr>
          <w:rFonts w:asciiTheme="minorHAnsi" w:hAnsiTheme="minorHAnsi" w:cstheme="minorHAnsi"/>
          <w:lang w:val="en-GB"/>
        </w:rPr>
        <w:t xml:space="preserve">to ophthalmic care.  </w:t>
      </w:r>
    </w:p>
    <w:p w14:paraId="49E49D2D" w14:textId="626EAED2" w:rsidR="00A53A81" w:rsidRPr="00233FCC" w:rsidRDefault="00A53A81" w:rsidP="0025649C">
      <w:pPr>
        <w:rPr>
          <w:rFonts w:asciiTheme="minorHAnsi" w:hAnsiTheme="minorHAnsi" w:cstheme="minorHAnsi"/>
          <w:lang w:val="en-GB"/>
        </w:rPr>
      </w:pPr>
    </w:p>
    <w:p w14:paraId="5F990927" w14:textId="3813AA1D" w:rsidR="0025649C" w:rsidRPr="00233FCC" w:rsidRDefault="0025649C" w:rsidP="0025649C">
      <w:pPr>
        <w:rPr>
          <w:rFonts w:asciiTheme="minorHAnsi" w:hAnsiTheme="minorHAnsi" w:cstheme="minorHAnsi"/>
          <w:lang w:val="en-GB"/>
        </w:rPr>
      </w:pPr>
      <w:r w:rsidRPr="00233FCC">
        <w:rPr>
          <w:rFonts w:asciiTheme="minorHAnsi" w:hAnsiTheme="minorHAnsi" w:cstheme="minorHAnsi"/>
          <w:lang w:val="en-GB"/>
        </w:rPr>
        <w:t>With an ever-increasing demand on ophthalmology services, smarter and more streamlined ways of working were long overdue, and COVID</w:t>
      </w:r>
      <w:r w:rsidR="004D4FCB" w:rsidRPr="00233FCC">
        <w:rPr>
          <w:rFonts w:asciiTheme="minorHAnsi" w:hAnsiTheme="minorHAnsi" w:cstheme="minorHAnsi"/>
          <w:lang w:val="en-GB"/>
        </w:rPr>
        <w:t>-</w:t>
      </w:r>
      <w:r w:rsidRPr="00233FCC">
        <w:rPr>
          <w:rFonts w:asciiTheme="minorHAnsi" w:hAnsiTheme="minorHAnsi" w:cstheme="minorHAnsi"/>
          <w:lang w:val="en-GB"/>
        </w:rPr>
        <w:t xml:space="preserve">19 appears to have </w:t>
      </w:r>
      <w:r w:rsidR="00F543EB" w:rsidRPr="00233FCC">
        <w:rPr>
          <w:rFonts w:asciiTheme="minorHAnsi" w:hAnsiTheme="minorHAnsi" w:cstheme="minorHAnsi"/>
          <w:lang w:val="en-GB"/>
        </w:rPr>
        <w:t>been</w:t>
      </w:r>
      <w:r w:rsidRPr="00233FCC">
        <w:rPr>
          <w:rFonts w:asciiTheme="minorHAnsi" w:hAnsiTheme="minorHAnsi" w:cstheme="minorHAnsi"/>
          <w:lang w:val="en-GB"/>
        </w:rPr>
        <w:t xml:space="preserve"> </w:t>
      </w:r>
      <w:r w:rsidR="00F543EB" w:rsidRPr="00233FCC">
        <w:rPr>
          <w:rFonts w:asciiTheme="minorHAnsi" w:hAnsiTheme="minorHAnsi" w:cstheme="minorHAnsi"/>
          <w:lang w:val="en-GB"/>
        </w:rPr>
        <w:t>the</w:t>
      </w:r>
      <w:r w:rsidRPr="00233FCC">
        <w:rPr>
          <w:rFonts w:asciiTheme="minorHAnsi" w:hAnsiTheme="minorHAnsi" w:cstheme="minorHAnsi"/>
          <w:lang w:val="en-GB"/>
        </w:rPr>
        <w:t xml:space="preserve"> catalyst to bring these to the forefront.  Ophthalmolog</w:t>
      </w:r>
      <w:r w:rsidR="00F543EB" w:rsidRPr="00233FCC">
        <w:rPr>
          <w:rFonts w:asciiTheme="minorHAnsi" w:hAnsiTheme="minorHAnsi" w:cstheme="minorHAnsi"/>
          <w:lang w:val="en-GB"/>
        </w:rPr>
        <w:t xml:space="preserve">ists </w:t>
      </w:r>
      <w:r w:rsidRPr="00233FCC">
        <w:rPr>
          <w:rFonts w:asciiTheme="minorHAnsi" w:hAnsiTheme="minorHAnsi" w:cstheme="minorHAnsi"/>
          <w:lang w:val="en-GB"/>
        </w:rPr>
        <w:t xml:space="preserve">must be flexible and </w:t>
      </w:r>
      <w:r w:rsidR="00F543EB" w:rsidRPr="00233FCC">
        <w:rPr>
          <w:rFonts w:asciiTheme="minorHAnsi" w:hAnsiTheme="minorHAnsi" w:cstheme="minorHAnsi"/>
          <w:lang w:val="en-GB"/>
        </w:rPr>
        <w:t>receptive</w:t>
      </w:r>
      <w:r w:rsidRPr="00233FCC">
        <w:rPr>
          <w:rFonts w:asciiTheme="minorHAnsi" w:hAnsiTheme="minorHAnsi" w:cstheme="minorHAnsi"/>
          <w:lang w:val="en-GB"/>
        </w:rPr>
        <w:t xml:space="preserve"> to these new ways of working in order to traverse th</w:t>
      </w:r>
      <w:r w:rsidR="00CA20E1" w:rsidRPr="00233FCC">
        <w:rPr>
          <w:rFonts w:asciiTheme="minorHAnsi" w:hAnsiTheme="minorHAnsi" w:cstheme="minorHAnsi"/>
          <w:lang w:val="en-GB"/>
        </w:rPr>
        <w:t>e</w:t>
      </w:r>
      <w:r w:rsidRPr="00233FCC">
        <w:rPr>
          <w:rFonts w:asciiTheme="minorHAnsi" w:hAnsiTheme="minorHAnsi" w:cstheme="minorHAnsi"/>
          <w:lang w:val="en-GB"/>
        </w:rPr>
        <w:t xml:space="preserve"> new and unfamiliar landscape of the pandemic era</w:t>
      </w:r>
      <w:r w:rsidR="00F543EB" w:rsidRPr="00233FCC">
        <w:rPr>
          <w:rFonts w:asciiTheme="minorHAnsi" w:hAnsiTheme="minorHAnsi" w:cstheme="minorHAnsi"/>
          <w:lang w:val="en-GB"/>
        </w:rPr>
        <w:t>.  It is crucial we</w:t>
      </w:r>
      <w:r w:rsidRPr="00233FCC">
        <w:rPr>
          <w:rFonts w:asciiTheme="minorHAnsi" w:hAnsiTheme="minorHAnsi" w:cstheme="minorHAnsi"/>
          <w:lang w:val="en-GB"/>
        </w:rPr>
        <w:t xml:space="preserve"> maintain pace with </w:t>
      </w:r>
      <w:r w:rsidR="00E46F52" w:rsidRPr="00233FCC">
        <w:rPr>
          <w:rFonts w:asciiTheme="minorHAnsi" w:hAnsiTheme="minorHAnsi" w:cstheme="minorHAnsi"/>
          <w:lang w:val="en-GB"/>
        </w:rPr>
        <w:t xml:space="preserve">the </w:t>
      </w:r>
      <w:r w:rsidRPr="00233FCC">
        <w:rPr>
          <w:rFonts w:asciiTheme="minorHAnsi" w:hAnsiTheme="minorHAnsi" w:cstheme="minorHAnsi"/>
          <w:lang w:val="en-GB"/>
        </w:rPr>
        <w:t xml:space="preserve">technological advances </w:t>
      </w:r>
      <w:r w:rsidR="00F543EB" w:rsidRPr="00233FCC">
        <w:rPr>
          <w:rFonts w:asciiTheme="minorHAnsi" w:hAnsiTheme="minorHAnsi" w:cstheme="minorHAnsi"/>
          <w:lang w:val="en-GB"/>
        </w:rPr>
        <w:t>that</w:t>
      </w:r>
      <w:r w:rsidRPr="00233FCC">
        <w:rPr>
          <w:rFonts w:asciiTheme="minorHAnsi" w:hAnsiTheme="minorHAnsi" w:cstheme="minorHAnsi"/>
          <w:lang w:val="en-GB"/>
        </w:rPr>
        <w:t xml:space="preserve"> maximise </w:t>
      </w:r>
      <w:r w:rsidR="00F543EB" w:rsidRPr="00233FCC">
        <w:rPr>
          <w:rFonts w:asciiTheme="minorHAnsi" w:hAnsiTheme="minorHAnsi" w:cstheme="minorHAnsi"/>
          <w:lang w:val="en-GB"/>
        </w:rPr>
        <w:t xml:space="preserve">precious </w:t>
      </w:r>
      <w:r w:rsidRPr="00233FCC">
        <w:rPr>
          <w:rFonts w:asciiTheme="minorHAnsi" w:hAnsiTheme="minorHAnsi" w:cstheme="minorHAnsi"/>
          <w:lang w:val="en-GB"/>
        </w:rPr>
        <w:t>resources</w:t>
      </w:r>
      <w:r w:rsidR="004C354E">
        <w:rPr>
          <w:rFonts w:asciiTheme="minorHAnsi" w:hAnsiTheme="minorHAnsi" w:cstheme="minorHAnsi"/>
          <w:lang w:val="en-GB"/>
        </w:rPr>
        <w:t>,</w:t>
      </w:r>
      <w:r w:rsidR="00A53A81" w:rsidRPr="00233FCC">
        <w:rPr>
          <w:rFonts w:asciiTheme="minorHAnsi" w:hAnsiTheme="minorHAnsi" w:cstheme="minorHAnsi"/>
          <w:lang w:val="en-GB"/>
        </w:rPr>
        <w:t xml:space="preserve"> as </w:t>
      </w:r>
      <w:r w:rsidR="00CA20E1" w:rsidRPr="00233FCC">
        <w:rPr>
          <w:rFonts w:asciiTheme="minorHAnsi" w:hAnsiTheme="minorHAnsi" w:cstheme="minorHAnsi"/>
          <w:lang w:val="en-GB"/>
        </w:rPr>
        <w:t xml:space="preserve">NHS </w:t>
      </w:r>
      <w:r w:rsidR="00A53A81" w:rsidRPr="00233FCC">
        <w:rPr>
          <w:rFonts w:asciiTheme="minorHAnsi" w:hAnsiTheme="minorHAnsi" w:cstheme="minorHAnsi"/>
          <w:lang w:val="en-GB"/>
        </w:rPr>
        <w:t>services</w:t>
      </w:r>
      <w:r w:rsidR="00CA20E1" w:rsidRPr="00233FCC">
        <w:rPr>
          <w:rFonts w:asciiTheme="minorHAnsi" w:hAnsiTheme="minorHAnsi" w:cstheme="minorHAnsi"/>
          <w:lang w:val="en-GB"/>
        </w:rPr>
        <w:t xml:space="preserve"> inevitably</w:t>
      </w:r>
      <w:r w:rsidR="00A53A81" w:rsidRPr="00233FCC">
        <w:rPr>
          <w:rFonts w:asciiTheme="minorHAnsi" w:hAnsiTheme="minorHAnsi" w:cstheme="minorHAnsi"/>
          <w:lang w:val="en-GB"/>
        </w:rPr>
        <w:t xml:space="preserve"> become increasingly strained</w:t>
      </w:r>
      <w:r w:rsidRPr="00233FCC">
        <w:rPr>
          <w:rFonts w:asciiTheme="minorHAnsi" w:hAnsiTheme="minorHAnsi" w:cstheme="minorHAnsi"/>
          <w:lang w:val="en-GB"/>
        </w:rPr>
        <w:t xml:space="preserve">. </w:t>
      </w:r>
    </w:p>
    <w:p w14:paraId="2B65DE15" w14:textId="77777777" w:rsidR="0025649C" w:rsidRPr="00233FCC" w:rsidRDefault="0025649C" w:rsidP="00300252">
      <w:pPr>
        <w:rPr>
          <w:rFonts w:asciiTheme="minorHAnsi" w:hAnsiTheme="minorHAnsi" w:cstheme="minorHAnsi"/>
          <w:lang w:val="en-GB"/>
        </w:rPr>
      </w:pPr>
    </w:p>
    <w:p w14:paraId="40C40104" w14:textId="115ADB23" w:rsidR="003E4C24" w:rsidRPr="0026742D" w:rsidRDefault="003E4C24" w:rsidP="003E4C24">
      <w:pPr>
        <w:rPr>
          <w:rFonts w:asciiTheme="minorHAnsi" w:hAnsiTheme="minorHAnsi" w:cstheme="minorHAnsi"/>
          <w:b/>
          <w:bCs/>
          <w:lang w:val="en-GB"/>
        </w:rPr>
      </w:pPr>
      <w:r w:rsidRPr="00233FCC">
        <w:rPr>
          <w:rFonts w:asciiTheme="minorHAnsi" w:hAnsiTheme="minorHAnsi" w:cstheme="minorHAnsi"/>
        </w:rPr>
        <w:t xml:space="preserve"> </w:t>
      </w:r>
      <w:r w:rsidR="0026742D" w:rsidRPr="0026742D">
        <w:rPr>
          <w:rFonts w:asciiTheme="minorHAnsi" w:hAnsiTheme="minorHAnsi" w:cstheme="minorHAnsi"/>
          <w:b/>
          <w:bCs/>
        </w:rPr>
        <w:t>Word count</w:t>
      </w:r>
      <w:r w:rsidR="0026742D">
        <w:rPr>
          <w:rFonts w:asciiTheme="minorHAnsi" w:hAnsiTheme="minorHAnsi" w:cstheme="minorHAnsi"/>
          <w:b/>
          <w:bCs/>
        </w:rPr>
        <w:t xml:space="preserve"> : </w:t>
      </w:r>
      <w:r w:rsidR="0026742D" w:rsidRPr="0026742D">
        <w:rPr>
          <w:rFonts w:asciiTheme="minorHAnsi" w:hAnsiTheme="minorHAnsi" w:cstheme="minorHAnsi"/>
          <w:b/>
          <w:bCs/>
        </w:rPr>
        <w:t>149</w:t>
      </w:r>
      <w:r w:rsidR="00E87019">
        <w:rPr>
          <w:rFonts w:asciiTheme="minorHAnsi" w:hAnsiTheme="minorHAnsi" w:cstheme="minorHAnsi"/>
          <w:b/>
          <w:bCs/>
        </w:rPr>
        <w:t>8</w:t>
      </w:r>
    </w:p>
    <w:sectPr w:rsidR="003E4C24" w:rsidRPr="0026742D" w:rsidSect="00740C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1A80" w14:textId="77777777" w:rsidR="007F6BCE" w:rsidRDefault="007F6BCE" w:rsidP="00740C9F">
      <w:r>
        <w:separator/>
      </w:r>
    </w:p>
  </w:endnote>
  <w:endnote w:type="continuationSeparator" w:id="0">
    <w:p w14:paraId="055D3EED" w14:textId="77777777" w:rsidR="007F6BCE" w:rsidRDefault="007F6BCE" w:rsidP="0074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EA47" w14:textId="77777777" w:rsidR="00740C9F" w:rsidRDefault="00740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8E5F" w14:textId="77777777" w:rsidR="007F6BCE" w:rsidRDefault="007F6BCE" w:rsidP="00740C9F">
      <w:r>
        <w:separator/>
      </w:r>
    </w:p>
  </w:footnote>
  <w:footnote w:type="continuationSeparator" w:id="0">
    <w:p w14:paraId="76A77C8B" w14:textId="77777777" w:rsidR="007F6BCE" w:rsidRDefault="007F6BCE" w:rsidP="00740C9F">
      <w:r>
        <w:continuationSeparator/>
      </w:r>
    </w:p>
  </w:footnote>
  <w:footnote w:id="1">
    <w:p w14:paraId="0597522F" w14:textId="591BA8C4" w:rsidR="00233FCC" w:rsidRPr="00233FCC" w:rsidRDefault="00233FCC">
      <w:pPr>
        <w:pStyle w:val="FootnoteText"/>
        <w:rPr>
          <w:rStyle w:val="SubtleReference"/>
          <w:rFonts w:asciiTheme="minorHAnsi" w:hAnsiTheme="minorHAnsi" w:cstheme="minorHAnsi"/>
          <w:sz w:val="15"/>
          <w:szCs w:val="15"/>
          <w:lang w:val="en-GB"/>
        </w:rPr>
      </w:pPr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 xml:space="preserve"> British Foreign Policy Group. https://bfpg.co.uk/2020/04/covid-19-timeline/</w:t>
      </w:r>
    </w:p>
  </w:footnote>
  <w:footnote w:id="2">
    <w:p w14:paraId="19E62A29" w14:textId="1BB43F78" w:rsidR="00962163" w:rsidRPr="00962163" w:rsidRDefault="00962163" w:rsidP="00861A11">
      <w:pPr>
        <w:pStyle w:val="NoSpacing"/>
        <w:spacing w:line="360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t xml:space="preserve"> Royal College of Ophthalmologists. Management of Ophthalmology Services during the Covid pandemic [Internet]. </w:t>
      </w:r>
      <w:hyperlink r:id="rId1" w:history="1">
        <w:r w:rsidRPr="00962163">
          <w:rPr>
            <w:rStyle w:val="SubtleReference"/>
            <w:rFonts w:asciiTheme="minorHAnsi" w:hAnsiTheme="minorHAnsi" w:cstheme="minorHAnsi"/>
            <w:sz w:val="15"/>
            <w:szCs w:val="15"/>
          </w:rPr>
          <w:t>https://www.rcophth.ac.uk/wp-content/uploads/2020/03/RCOphth-Management-of-Ophthalmology-Services-during-the-Covid-pandemic-280320.pdf</w:t>
        </w:r>
      </w:hyperlink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t> (accessed October 10, 2021).</w:t>
      </w:r>
    </w:p>
  </w:footnote>
  <w:footnote w:id="3">
    <w:p w14:paraId="5CDDABCD" w14:textId="6CF3A626" w:rsidR="00962163" w:rsidRPr="00962163" w:rsidRDefault="00962163" w:rsidP="00861A11">
      <w:pPr>
        <w:pStyle w:val="NoSpacing"/>
        <w:spacing w:line="360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t xml:space="preserve"> College of Optometrists. Britain’s Eye Health in Focus. 2011</w:t>
      </w:r>
    </w:p>
  </w:footnote>
  <w:footnote w:id="4">
    <w:p w14:paraId="1D3C4B8B" w14:textId="7B0E61DA" w:rsidR="00962163" w:rsidRPr="00962163" w:rsidRDefault="00962163" w:rsidP="00861A11">
      <w:pPr>
        <w:pStyle w:val="NoSpacing"/>
        <w:spacing w:line="360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t xml:space="preserve"> BBC News. Coronavirus: 'Eyesight of thousands at risk due to missed care'  </w:t>
      </w:r>
      <w:hyperlink r:id="rId2" w:history="1">
        <w:r w:rsidRPr="00962163">
          <w:rPr>
            <w:rStyle w:val="SubtleReference"/>
            <w:rFonts w:asciiTheme="minorHAnsi" w:hAnsiTheme="minorHAnsi" w:cstheme="minorHAnsi"/>
            <w:sz w:val="15"/>
            <w:szCs w:val="15"/>
          </w:rPr>
          <w:t>https://www.bbc.com/news/health-52968845</w:t>
        </w:r>
      </w:hyperlink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t xml:space="preserve"> (accessed October 10, 2021)</w:t>
      </w:r>
    </w:p>
  </w:footnote>
  <w:footnote w:id="5">
    <w:p w14:paraId="307281A5" w14:textId="547A4BC3" w:rsidR="00962163" w:rsidRPr="00962163" w:rsidRDefault="00962163" w:rsidP="00861A11">
      <w:pPr>
        <w:pStyle w:val="NoSpacing"/>
        <w:spacing w:line="360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t xml:space="preserve"> Green A. Li </w:t>
      </w:r>
      <w:proofErr w:type="spellStart"/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t>wenliang</w:t>
      </w:r>
      <w:proofErr w:type="spellEnd"/>
      <w:r w:rsidRPr="00962163">
        <w:rPr>
          <w:rStyle w:val="SubtleReference"/>
          <w:rFonts w:asciiTheme="minorHAnsi" w:hAnsiTheme="minorHAnsi" w:cstheme="minorHAnsi"/>
          <w:sz w:val="15"/>
          <w:szCs w:val="15"/>
        </w:rPr>
        <w:t>. The Lancet. 2020 Feb 29;395(10225):682</w:t>
      </w:r>
    </w:p>
  </w:footnote>
  <w:footnote w:id="6">
    <w:p w14:paraId="6C9807ED" w14:textId="78CC1FDC" w:rsidR="00861A11" w:rsidRPr="00861A11" w:rsidRDefault="00861A1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61A11">
        <w:rPr>
          <w:rStyle w:val="SubtleReference"/>
          <w:rFonts w:asciiTheme="minorHAnsi" w:hAnsiTheme="minorHAnsi" w:cstheme="minorHAnsi"/>
          <w:sz w:val="15"/>
          <w:szCs w:val="15"/>
        </w:rPr>
        <w:t xml:space="preserve">NHS Long Term Plan. </w:t>
      </w:r>
      <w:hyperlink r:id="rId3" w:history="1">
        <w:r w:rsidRPr="00861A11">
          <w:rPr>
            <w:rStyle w:val="SubtleReference"/>
            <w:rFonts w:asciiTheme="minorHAnsi" w:hAnsiTheme="minorHAnsi" w:cstheme="minorHAnsi"/>
            <w:sz w:val="15"/>
            <w:szCs w:val="15"/>
            <w:lang w:val="en-GB"/>
          </w:rPr>
          <w:t>https://www.longtermplan.nhs.uk/online-version/chapter-5-digitally-enabled-care-will-go-mainstream-across-the-nhs/</w:t>
        </w:r>
      </w:hyperlink>
      <w:r w:rsidRPr="00861A11">
        <w:rPr>
          <w:rStyle w:val="SubtleReference"/>
          <w:rFonts w:asciiTheme="minorHAnsi" w:hAnsiTheme="minorHAnsi" w:cstheme="minorHAnsi"/>
          <w:sz w:val="15"/>
          <w:szCs w:val="15"/>
        </w:rPr>
        <w:t xml:space="preserve"> (Accessed October 11 2021)</w:t>
      </w:r>
    </w:p>
  </w:footnote>
  <w:footnote w:id="7">
    <w:p w14:paraId="36914E1E" w14:textId="0ACC9728" w:rsidR="00861A11" w:rsidRPr="00E31347" w:rsidRDefault="00861A11" w:rsidP="00E31347">
      <w:pPr>
        <w:spacing w:line="276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Pathipati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AS,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Moshfeghi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DM. Telemedicine applications in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pediatric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retinal disease. Journal of clinical medicine. 2017 Apr;6(4):36.</w:t>
      </w:r>
    </w:p>
  </w:footnote>
  <w:footnote w:id="8">
    <w:p w14:paraId="0F549F73" w14:textId="1B3D3819" w:rsidR="00861A11" w:rsidRPr="00E31347" w:rsidRDefault="00861A11" w:rsidP="00E31347">
      <w:pPr>
        <w:spacing w:line="276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Kilduff CL, Thomas AA,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Dugdill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J, et al.: </w:t>
      </w:r>
      <w:hyperlink r:id="rId4" w:tgtFrame="_blank" w:history="1">
        <w:r w:rsidRPr="00E31347">
          <w:rPr>
            <w:rStyle w:val="SubtleReference"/>
            <w:rFonts w:asciiTheme="minorHAnsi" w:hAnsiTheme="minorHAnsi" w:cstheme="minorHAnsi"/>
            <w:sz w:val="15"/>
            <w:szCs w:val="15"/>
          </w:rPr>
          <w:t xml:space="preserve">Creating the </w:t>
        </w:r>
        <w:proofErr w:type="spellStart"/>
        <w:r w:rsidRPr="00E31347">
          <w:rPr>
            <w:rStyle w:val="SubtleReference"/>
            <w:rFonts w:asciiTheme="minorHAnsi" w:hAnsiTheme="minorHAnsi" w:cstheme="minorHAnsi"/>
            <w:sz w:val="15"/>
            <w:szCs w:val="15"/>
          </w:rPr>
          <w:t>Moorfields</w:t>
        </w:r>
        <w:proofErr w:type="spellEnd"/>
        <w:r w:rsidRPr="00E31347">
          <w:rPr>
            <w:rStyle w:val="SubtleReference"/>
            <w:rFonts w:asciiTheme="minorHAnsi" w:hAnsiTheme="minorHAnsi" w:cstheme="minorHAnsi"/>
            <w:sz w:val="15"/>
            <w:szCs w:val="15"/>
          </w:rPr>
          <w:t>' virtual eye casualty: video consultations to provide emergency teleophthalmology care during and beyond the COVID-19 pandemic</w:t>
        </w:r>
      </w:hyperlink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. BMJ Health Care Inform. 2020, 27:e100179. </w:t>
      </w:r>
      <w:hyperlink r:id="rId5" w:tgtFrame="_blank" w:history="1">
        <w:r w:rsidRPr="00E31347">
          <w:rPr>
            <w:rStyle w:val="SubtleReference"/>
            <w:rFonts w:asciiTheme="minorHAnsi" w:hAnsiTheme="minorHAnsi" w:cstheme="minorHAnsi"/>
            <w:sz w:val="15"/>
            <w:szCs w:val="15"/>
          </w:rPr>
          <w:t>10.1136/bmjhci-2020-100179</w:t>
        </w:r>
      </w:hyperlink>
    </w:p>
  </w:footnote>
  <w:footnote w:id="9">
    <w:p w14:paraId="5DE9ED90" w14:textId="169DDA72" w:rsidR="00861A11" w:rsidRPr="00E31347" w:rsidRDefault="00861A11" w:rsidP="00E31347">
      <w:pPr>
        <w:spacing w:line="276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Golash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V,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Athwal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S, Khandwala M. Teleophthalmology and COVID-19: the patient perspective. Future Healthcare Journal. 2021 Mar;8(1):e54.</w:t>
      </w:r>
    </w:p>
  </w:footnote>
  <w:footnote w:id="10">
    <w:p w14:paraId="6725D646" w14:textId="40D20634" w:rsidR="00861A11" w:rsidRPr="00E31347" w:rsidRDefault="00861A11" w:rsidP="00E31347">
      <w:pPr>
        <w:spacing w:line="276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Tsapakis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S,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Papaconstantinou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D,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Diagourtas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A, et al. Home- based visual field test for glaucoma screening comparison with Humphrey perimeter. Clin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Ophthalmol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2018;12:2597-606. </w:t>
      </w:r>
    </w:p>
  </w:footnote>
  <w:footnote w:id="11">
    <w:p w14:paraId="5C128892" w14:textId="5444DAF9" w:rsidR="00861A11" w:rsidRPr="00E31347" w:rsidRDefault="00861A11" w:rsidP="00E31347">
      <w:pPr>
        <w:spacing w:line="276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</w:t>
      </w:r>
      <w:r w:rsidR="00E31347"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Kumar S, </w:t>
      </w:r>
      <w:proofErr w:type="spellStart"/>
      <w:r w:rsidR="00E31347" w:rsidRPr="00E31347">
        <w:rPr>
          <w:rStyle w:val="SubtleReference"/>
          <w:rFonts w:asciiTheme="minorHAnsi" w:hAnsiTheme="minorHAnsi" w:cstheme="minorHAnsi"/>
          <w:sz w:val="15"/>
          <w:szCs w:val="15"/>
        </w:rPr>
        <w:t>Yogesan</w:t>
      </w:r>
      <w:proofErr w:type="spellEnd"/>
      <w:r w:rsidR="00E31347"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K, Constable IJ. Telemedical diagnosis of anterior segment eye diseases: validation of digital slit-lamp still images. Eye. 2009 Mar;23(3):652-60.</w:t>
      </w:r>
    </w:p>
  </w:footnote>
  <w:footnote w:id="12">
    <w:p w14:paraId="487A861B" w14:textId="70915360" w:rsidR="00E31347" w:rsidRPr="00E31347" w:rsidRDefault="00E31347" w:rsidP="00E31347">
      <w:pPr>
        <w:spacing w:line="276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NHS Forth Valley </w:t>
      </w:r>
      <w:hyperlink r:id="rId6" w:history="1">
        <w:r w:rsidRPr="00E31347">
          <w:rPr>
            <w:rStyle w:val="SubtleReference"/>
            <w:rFonts w:asciiTheme="minorHAnsi" w:hAnsiTheme="minorHAnsi" w:cstheme="minorHAnsi"/>
            <w:sz w:val="15"/>
            <w:szCs w:val="15"/>
            <w:lang w:val="en-GB"/>
          </w:rPr>
          <w:t>https://nhsforthvalley.com/worlds-first-5g-tele-examination-of-an-eye/</w:t>
        </w:r>
      </w:hyperlink>
    </w:p>
  </w:footnote>
  <w:footnote w:id="13">
    <w:p w14:paraId="4385B7E0" w14:textId="381B2702" w:rsidR="00E31347" w:rsidRPr="00E31347" w:rsidRDefault="00E31347" w:rsidP="00E31347">
      <w:pPr>
        <w:spacing w:line="276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College Optometrists </w:t>
      </w:r>
      <w:hyperlink r:id="rId7" w:history="1">
        <w:r w:rsidRPr="00FF212A">
          <w:rPr>
            <w:rStyle w:val="Hyperlink"/>
            <w:rFonts w:asciiTheme="minorHAnsi" w:hAnsiTheme="minorHAnsi" w:cstheme="minorHAnsi"/>
            <w:sz w:val="15"/>
            <w:szCs w:val="15"/>
            <w:lang w:val="en-GB"/>
          </w:rPr>
          <w:t>www.college-optometrists.org/the-college/media-hub/news-listing/nhs-england-covid-19-urgent-eyecare-service-cues.html</w:t>
        </w:r>
      </w:hyperlink>
    </w:p>
  </w:footnote>
  <w:footnote w:id="14">
    <w:p w14:paraId="30CF50D9" w14:textId="1F12E7A2" w:rsidR="00E31347" w:rsidRPr="00E31347" w:rsidRDefault="00E31347" w:rsidP="00E31347">
      <w:pPr>
        <w:spacing w:line="276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</w:t>
      </w:r>
      <w:hyperlink r:id="rId8" w:history="1">
        <w:r w:rsidRPr="00E31347">
          <w:rPr>
            <w:rStyle w:val="SubtleReference"/>
            <w:rFonts w:asciiTheme="minorHAnsi" w:hAnsiTheme="minorHAnsi" w:cstheme="minorHAnsi"/>
            <w:sz w:val="15"/>
            <w:szCs w:val="15"/>
            <w:lang w:val="en-GB"/>
          </w:rPr>
          <w:t>https://www.grampianonline.co.uk/news/new-emergency-eye-care-centres-help-reduce-the-need-to-attend-hospital-197885/</w:t>
        </w:r>
      </w:hyperlink>
    </w:p>
  </w:footnote>
  <w:footnote w:id="15">
    <w:p w14:paraId="3637ED91" w14:textId="7B7EE91A" w:rsidR="00E31347" w:rsidRPr="00E31347" w:rsidRDefault="00E31347" w:rsidP="00E31347">
      <w:pPr>
        <w:spacing w:line="276" w:lineRule="auto"/>
        <w:rPr>
          <w:rStyle w:val="SubtleReference"/>
          <w:rFonts w:asciiTheme="minorHAnsi" w:hAnsiTheme="minorHAnsi" w:cstheme="minorHAnsi"/>
          <w:sz w:val="15"/>
          <w:szCs w:val="15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Ghazala FR, Hamilton R, Giardini ME, Ferguson A, Poyser OB, Livingstone IA. Live teleophthalmology avoids escalation of referrals to secondary care during COVID-19 lockdown. Clinical and Experimental Optometry. 2021 May 23:1-6.</w:t>
      </w:r>
    </w:p>
  </w:footnote>
  <w:footnote w:id="16">
    <w:p w14:paraId="6718C4BD" w14:textId="366152D7" w:rsidR="00E31347" w:rsidRPr="00E31347" w:rsidRDefault="00E31347">
      <w:pPr>
        <w:pStyle w:val="FootnoteText"/>
        <w:rPr>
          <w:lang w:val="en-GB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Ghazala FR, </w:t>
      </w:r>
      <w:proofErr w:type="spellStart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>Dall'Ozzo</w:t>
      </w:r>
      <w:proofErr w:type="spellEnd"/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S, McGowan G, Livingstone IA. Teleophthalmology-Enabled Direct Vitreoretinal Surgery Listing from Community Optometric Practice: Enhanced Efficiency During Coronavirus Disease 2019, and Beyond?. Telemedicine and e-Health. 2021 Jul 1;27(7):816-9.</w:t>
      </w:r>
    </w:p>
  </w:footnote>
  <w:footnote w:id="17">
    <w:p w14:paraId="0BA3C45A" w14:textId="0FDE9E7F" w:rsidR="00E31347" w:rsidRPr="00E31347" w:rsidRDefault="00E31347">
      <w:pPr>
        <w:pStyle w:val="FootnoteText"/>
        <w:rPr>
          <w:rStyle w:val="SubtleReference"/>
          <w:rFonts w:asciiTheme="minorHAnsi" w:hAnsiTheme="minorHAnsi" w:cstheme="minorHAnsi"/>
          <w:sz w:val="15"/>
          <w:szCs w:val="15"/>
          <w:lang w:val="en-GB"/>
        </w:rPr>
      </w:pP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E31347">
        <w:rPr>
          <w:rStyle w:val="SubtleReference"/>
          <w:rFonts w:asciiTheme="minorHAnsi" w:hAnsiTheme="minorHAnsi" w:cstheme="minorHAnsi"/>
          <w:sz w:val="15"/>
          <w:szCs w:val="15"/>
        </w:rPr>
        <w:t xml:space="preserve"> https://www.bbc.com/news/uk-northern-ireland-52786237</w:t>
      </w:r>
    </w:p>
  </w:footnote>
  <w:footnote w:id="18">
    <w:p w14:paraId="217AE7C8" w14:textId="449D0B8C" w:rsidR="00E31347" w:rsidRPr="00233FCC" w:rsidRDefault="00E31347">
      <w:pPr>
        <w:pStyle w:val="FootnoteText"/>
        <w:rPr>
          <w:rStyle w:val="SubtleReference"/>
          <w:rFonts w:asciiTheme="minorHAnsi" w:hAnsiTheme="minorHAnsi" w:cstheme="minorHAnsi"/>
          <w:sz w:val="15"/>
          <w:szCs w:val="15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>Ferrara M, Romano V, Steel DH, Gupta R, Iovino C, van Dijk EH, Romano MR. Reshaping ophthalmology training after COVID-19 pandemic. Eye. 2020 Nov;34(11):2089-97.</w:t>
      </w:r>
    </w:p>
  </w:footnote>
  <w:footnote w:id="19">
    <w:p w14:paraId="48B86398" w14:textId="6BC3CCAD" w:rsidR="00E31347" w:rsidRPr="00E31347" w:rsidRDefault="00E31347">
      <w:pPr>
        <w:pStyle w:val="FootnoteText"/>
        <w:rPr>
          <w:lang w:val="en-GB"/>
        </w:rPr>
      </w:pPr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 xml:space="preserve"> GMC. National Training Survey Results 2021. </w:t>
      </w:r>
      <w:hyperlink r:id="rId9" w:history="1">
        <w:r w:rsidRPr="00233FCC">
          <w:rPr>
            <w:rStyle w:val="SubtleReference"/>
            <w:rFonts w:asciiTheme="minorHAnsi" w:hAnsiTheme="minorHAnsi" w:cstheme="minorHAnsi"/>
            <w:sz w:val="15"/>
            <w:szCs w:val="15"/>
            <w:lang w:val="en-GB"/>
          </w:rPr>
          <w:t>https://www.gmc-uk.org/-/media/documents/national-training-survey-results-2021---summary-report_pdf-87050829.pdf</w:t>
        </w:r>
      </w:hyperlink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>. Last accessed 11 October 2021</w:t>
      </w:r>
    </w:p>
  </w:footnote>
  <w:footnote w:id="20">
    <w:p w14:paraId="515D2ABF" w14:textId="77777777" w:rsidR="00E31347" w:rsidRPr="00233FCC" w:rsidRDefault="00E31347" w:rsidP="00233FCC">
      <w:pPr>
        <w:rPr>
          <w:rStyle w:val="SubtleReference"/>
          <w:rFonts w:asciiTheme="minorHAnsi" w:hAnsiTheme="minorHAnsi" w:cstheme="minorHAnsi"/>
          <w:sz w:val="15"/>
          <w:szCs w:val="15"/>
        </w:rPr>
      </w:pPr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footnoteRef/>
      </w:r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 xml:space="preserve"> </w:t>
      </w:r>
      <w:proofErr w:type="spellStart"/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>Nikolaidou</w:t>
      </w:r>
      <w:proofErr w:type="spellEnd"/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 xml:space="preserve"> A, </w:t>
      </w:r>
      <w:proofErr w:type="spellStart"/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>Tsaousis</w:t>
      </w:r>
      <w:proofErr w:type="spellEnd"/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 xml:space="preserve"> KT. Teleophthalmology and Artificial Intelligence As Game Changers in Ophthalmic Care After the COVID-19 Pandemic. </w:t>
      </w:r>
      <w:proofErr w:type="spellStart"/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>Cureus</w:t>
      </w:r>
      <w:proofErr w:type="spellEnd"/>
      <w:r w:rsidRPr="00233FCC">
        <w:rPr>
          <w:rStyle w:val="SubtleReference"/>
          <w:rFonts w:asciiTheme="minorHAnsi" w:hAnsiTheme="minorHAnsi" w:cstheme="minorHAnsi"/>
          <w:sz w:val="15"/>
          <w:szCs w:val="15"/>
        </w:rPr>
        <w:t>. 2021 Jul;13(7).</w:t>
      </w:r>
    </w:p>
    <w:p w14:paraId="1B9E841E" w14:textId="7E3DB30E" w:rsidR="00E31347" w:rsidRPr="00E31347" w:rsidRDefault="00E31347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02F"/>
    <w:multiLevelType w:val="hybridMultilevel"/>
    <w:tmpl w:val="1B58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5384"/>
    <w:multiLevelType w:val="hybridMultilevel"/>
    <w:tmpl w:val="E110D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29AD"/>
    <w:multiLevelType w:val="hybridMultilevel"/>
    <w:tmpl w:val="5378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3D15"/>
    <w:multiLevelType w:val="multilevel"/>
    <w:tmpl w:val="FD2ABF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A305C"/>
    <w:multiLevelType w:val="multilevel"/>
    <w:tmpl w:val="F9D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52"/>
    <w:rsid w:val="000070B8"/>
    <w:rsid w:val="000162B8"/>
    <w:rsid w:val="00036BC4"/>
    <w:rsid w:val="0008451A"/>
    <w:rsid w:val="00084AB1"/>
    <w:rsid w:val="000B1BE2"/>
    <w:rsid w:val="000C66C0"/>
    <w:rsid w:val="000C78CF"/>
    <w:rsid w:val="000D162C"/>
    <w:rsid w:val="000D7C6E"/>
    <w:rsid w:val="00145782"/>
    <w:rsid w:val="001A298C"/>
    <w:rsid w:val="001D0DE7"/>
    <w:rsid w:val="0022137F"/>
    <w:rsid w:val="00233FCC"/>
    <w:rsid w:val="0025649C"/>
    <w:rsid w:val="00261364"/>
    <w:rsid w:val="0026742D"/>
    <w:rsid w:val="00271610"/>
    <w:rsid w:val="002C044C"/>
    <w:rsid w:val="002C2E5F"/>
    <w:rsid w:val="00300252"/>
    <w:rsid w:val="00354693"/>
    <w:rsid w:val="003616EA"/>
    <w:rsid w:val="003D0570"/>
    <w:rsid w:val="003D2D6E"/>
    <w:rsid w:val="003E4C24"/>
    <w:rsid w:val="003F257F"/>
    <w:rsid w:val="003F6DB4"/>
    <w:rsid w:val="00445D43"/>
    <w:rsid w:val="004659D6"/>
    <w:rsid w:val="00483A1A"/>
    <w:rsid w:val="00493220"/>
    <w:rsid w:val="004950B0"/>
    <w:rsid w:val="004C354E"/>
    <w:rsid w:val="004D4FCB"/>
    <w:rsid w:val="004E4D10"/>
    <w:rsid w:val="00502CA5"/>
    <w:rsid w:val="0054269D"/>
    <w:rsid w:val="00557917"/>
    <w:rsid w:val="005616A9"/>
    <w:rsid w:val="00591779"/>
    <w:rsid w:val="005B3187"/>
    <w:rsid w:val="005B4322"/>
    <w:rsid w:val="005C6538"/>
    <w:rsid w:val="005F0EAB"/>
    <w:rsid w:val="00604A7A"/>
    <w:rsid w:val="0060646F"/>
    <w:rsid w:val="00646DC3"/>
    <w:rsid w:val="0065638C"/>
    <w:rsid w:val="00674879"/>
    <w:rsid w:val="006B6858"/>
    <w:rsid w:val="006F3C4F"/>
    <w:rsid w:val="00740C9F"/>
    <w:rsid w:val="00741E1F"/>
    <w:rsid w:val="00742731"/>
    <w:rsid w:val="00777E3C"/>
    <w:rsid w:val="007F6BCE"/>
    <w:rsid w:val="008474B4"/>
    <w:rsid w:val="00861A11"/>
    <w:rsid w:val="00881899"/>
    <w:rsid w:val="00886223"/>
    <w:rsid w:val="008958AF"/>
    <w:rsid w:val="008F36D1"/>
    <w:rsid w:val="0093245E"/>
    <w:rsid w:val="00962163"/>
    <w:rsid w:val="00987491"/>
    <w:rsid w:val="009E3AB1"/>
    <w:rsid w:val="00A056DC"/>
    <w:rsid w:val="00A23EFF"/>
    <w:rsid w:val="00A315CB"/>
    <w:rsid w:val="00A315DD"/>
    <w:rsid w:val="00A53A81"/>
    <w:rsid w:val="00A73993"/>
    <w:rsid w:val="00AC5DE6"/>
    <w:rsid w:val="00B101FE"/>
    <w:rsid w:val="00B21C8E"/>
    <w:rsid w:val="00B431CC"/>
    <w:rsid w:val="00BC6BA7"/>
    <w:rsid w:val="00BF62DA"/>
    <w:rsid w:val="00BF7A0A"/>
    <w:rsid w:val="00C1540C"/>
    <w:rsid w:val="00C2558C"/>
    <w:rsid w:val="00C258B3"/>
    <w:rsid w:val="00C90E4F"/>
    <w:rsid w:val="00CA20E1"/>
    <w:rsid w:val="00CB0510"/>
    <w:rsid w:val="00CC44F5"/>
    <w:rsid w:val="00CF4AAC"/>
    <w:rsid w:val="00D015C5"/>
    <w:rsid w:val="00D4422C"/>
    <w:rsid w:val="00D5506F"/>
    <w:rsid w:val="00DD7E6D"/>
    <w:rsid w:val="00E31347"/>
    <w:rsid w:val="00E404B4"/>
    <w:rsid w:val="00E46F52"/>
    <w:rsid w:val="00E62BBD"/>
    <w:rsid w:val="00E74470"/>
    <w:rsid w:val="00E82A23"/>
    <w:rsid w:val="00E8622C"/>
    <w:rsid w:val="00E86EDE"/>
    <w:rsid w:val="00E87019"/>
    <w:rsid w:val="00EA0E44"/>
    <w:rsid w:val="00EA5B74"/>
    <w:rsid w:val="00EF5CB7"/>
    <w:rsid w:val="00F215C2"/>
    <w:rsid w:val="00F230E1"/>
    <w:rsid w:val="00F543EB"/>
    <w:rsid w:val="00F6461C"/>
    <w:rsid w:val="00F856E5"/>
    <w:rsid w:val="00FB1580"/>
    <w:rsid w:val="00FD3A95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9397"/>
  <w15:chartTrackingRefBased/>
  <w15:docId w15:val="{9A526950-4A3A-A54E-9991-80B16F3B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EF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23E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51A"/>
    <w:rPr>
      <w:color w:val="0563C1" w:themeColor="hyperlink"/>
      <w:u w:val="single"/>
    </w:rPr>
  </w:style>
  <w:style w:type="character" w:customStyle="1" w:styleId="referencesnote">
    <w:name w:val="references__note"/>
    <w:basedOn w:val="DefaultParagraphFont"/>
    <w:rsid w:val="0008451A"/>
  </w:style>
  <w:style w:type="character" w:customStyle="1" w:styleId="nlmmonth">
    <w:name w:val="nlm_month"/>
    <w:basedOn w:val="DefaultParagraphFont"/>
    <w:rsid w:val="0008451A"/>
  </w:style>
  <w:style w:type="character" w:customStyle="1" w:styleId="nlmday">
    <w:name w:val="nlm_day"/>
    <w:basedOn w:val="DefaultParagraphFont"/>
    <w:rsid w:val="0008451A"/>
  </w:style>
  <w:style w:type="character" w:customStyle="1" w:styleId="referencesyear">
    <w:name w:val="references__year"/>
    <w:basedOn w:val="DefaultParagraphFont"/>
    <w:rsid w:val="0008451A"/>
  </w:style>
  <w:style w:type="paragraph" w:styleId="NormalWeb">
    <w:name w:val="Normal (Web)"/>
    <w:basedOn w:val="Normal"/>
    <w:uiPriority w:val="99"/>
    <w:semiHidden/>
    <w:unhideWhenUsed/>
    <w:rsid w:val="0008451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23E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3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9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0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9F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16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2163"/>
    <w:rPr>
      <w:vertAlign w:val="superscript"/>
    </w:rPr>
  </w:style>
  <w:style w:type="paragraph" w:styleId="NoSpacing">
    <w:name w:val="No Spacing"/>
    <w:uiPriority w:val="1"/>
    <w:qFormat/>
    <w:rsid w:val="00962163"/>
    <w:rPr>
      <w:rFonts w:ascii="Times New Roman" w:eastAsia="Times New Roman" w:hAnsi="Times New Roman" w:cs="Times New Roman"/>
      <w:lang w:eastAsia="en-GB"/>
    </w:rPr>
  </w:style>
  <w:style w:type="character" w:styleId="SubtleEmphasis">
    <w:name w:val="Subtle Emphasis"/>
    <w:basedOn w:val="DefaultParagraphFont"/>
    <w:uiPriority w:val="19"/>
    <w:qFormat/>
    <w:rsid w:val="009621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62163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A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1A11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86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pianonline.co.uk/news/new-emergency-eye-care-centres-help-reduce-the-need-to-attend-hospital-197885/" TargetMode="External"/><Relationship Id="rId3" Type="http://schemas.openxmlformats.org/officeDocument/2006/relationships/hyperlink" Target="https://www.longtermplan.nhs.uk/online-version/chapter-5-digitally-enabled-care-will-go-mainstream-across-the-nhs/" TargetMode="External"/><Relationship Id="rId7" Type="http://schemas.openxmlformats.org/officeDocument/2006/relationships/hyperlink" Target="http://www.college-optometrists.org/the-college/media-hub/news-listing/nhs-england-covid-19-urgent-eyecare-service-cues.html" TargetMode="External"/><Relationship Id="rId2" Type="http://schemas.openxmlformats.org/officeDocument/2006/relationships/hyperlink" Target="https://www.bbc.com/news/health-52968845" TargetMode="External"/><Relationship Id="rId1" Type="http://schemas.openxmlformats.org/officeDocument/2006/relationships/hyperlink" Target="https://doi.org/https:/www.rcophth.ac.uk/wp-content/uploads/2020/03/RCOphth-Management-of-Ophthalmology-Services-during-the-Covid-pandemic-280320.pdf" TargetMode="External"/><Relationship Id="rId6" Type="http://schemas.openxmlformats.org/officeDocument/2006/relationships/hyperlink" Target="https://nhsforthvalley.com/worlds-first-5g-tele-examination-of-an-eye/" TargetMode="External"/><Relationship Id="rId5" Type="http://schemas.openxmlformats.org/officeDocument/2006/relationships/hyperlink" Target="https://dx.doi.org/10.1136/bmjhci-2020-100179?utm_medium=email&amp;utm_source=transaction" TargetMode="External"/><Relationship Id="rId4" Type="http://schemas.openxmlformats.org/officeDocument/2006/relationships/hyperlink" Target="https://dx.doi.org/10.1136/bmjhci-2020-100179?utm_medium=email&amp;utm_source=transaction" TargetMode="External"/><Relationship Id="rId9" Type="http://schemas.openxmlformats.org/officeDocument/2006/relationships/hyperlink" Target="https://www.gmc-uk.org/-/media/documents/national-training-survey-results-2021---summary-report_pdf-870508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0176FB-7AB8-4506-BE2E-18AB0A9A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law</dc:creator>
  <cp:keywords/>
  <dc:description/>
  <cp:lastModifiedBy>Gareth Brennan</cp:lastModifiedBy>
  <cp:revision>2</cp:revision>
  <dcterms:created xsi:type="dcterms:W3CDTF">2023-04-24T10:11:00Z</dcterms:created>
  <dcterms:modified xsi:type="dcterms:W3CDTF">2023-04-24T10:11:00Z</dcterms:modified>
</cp:coreProperties>
</file>