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9520" w14:textId="42196248" w:rsidR="00FA52ED" w:rsidRDefault="00FA52ED" w:rsidP="00623488">
      <w:pPr>
        <w:pStyle w:val="Default"/>
        <w:spacing w:line="276" w:lineRule="auto"/>
        <w:rPr>
          <w:color w:val="auto"/>
        </w:rPr>
      </w:pPr>
    </w:p>
    <w:p w14:paraId="3D308C8A" w14:textId="14EEE3C8" w:rsidR="002930CB" w:rsidRDefault="002930CB" w:rsidP="00623488">
      <w:pPr>
        <w:spacing w:line="276" w:lineRule="auto"/>
        <w:rPr>
          <w:rFonts w:cs="Calibri"/>
        </w:rPr>
      </w:pPr>
      <w:r w:rsidRPr="00DB7AC4">
        <w:rPr>
          <w:rFonts w:cs="Calibri"/>
          <w:b/>
        </w:rPr>
        <w:t xml:space="preserve">IMPLEMENTATION NOTE NO </w:t>
      </w:r>
      <w:r>
        <w:rPr>
          <w:rFonts w:cs="Calibri"/>
          <w:b/>
        </w:rPr>
        <w:t>2 – ASSESSMENT PILOT 2022</w:t>
      </w:r>
    </w:p>
    <w:p w14:paraId="0A8C60FA" w14:textId="77777777" w:rsidR="002930CB" w:rsidRDefault="002930CB" w:rsidP="00623488">
      <w:pPr>
        <w:spacing w:line="276" w:lineRule="auto"/>
        <w:rPr>
          <w:rFonts w:cs="Calibri"/>
        </w:rPr>
      </w:pPr>
    </w:p>
    <w:p w14:paraId="1F814C1E" w14:textId="6310CE6D" w:rsidR="00D71330" w:rsidRDefault="00D71330" w:rsidP="00623488">
      <w:pPr>
        <w:spacing w:line="276" w:lineRule="auto"/>
        <w:rPr>
          <w:rFonts w:cs="Calibri"/>
          <w:b/>
        </w:rPr>
      </w:pPr>
      <w:r w:rsidRPr="008B042D">
        <w:rPr>
          <w:rFonts w:cs="Calibri"/>
          <w:b/>
        </w:rPr>
        <w:t>Purpose of this Note</w:t>
      </w:r>
    </w:p>
    <w:p w14:paraId="7CA454BF" w14:textId="458F24BD" w:rsidR="002930CB" w:rsidRDefault="002930CB" w:rsidP="00623488">
      <w:pPr>
        <w:spacing w:line="276" w:lineRule="auto"/>
        <w:rPr>
          <w:rFonts w:cs="Calibri"/>
        </w:rPr>
      </w:pPr>
      <w:r>
        <w:rPr>
          <w:rFonts w:cs="Calibri"/>
        </w:rPr>
        <w:t>This is the second in a series of Implementation Notes to help trainees, trainers and those with a responsibility for managing training locally with specific tasks or activities for implementing Curriculum 2024. The Notes will be put on the Curriculum 2024 website as well as emailed to target groups. They have been drawn up and approved by the Curriculum 2024 Project Board.</w:t>
      </w:r>
    </w:p>
    <w:p w14:paraId="73DF019D" w14:textId="76D73B09" w:rsidR="00B12D7B" w:rsidRDefault="002930CB" w:rsidP="00623488">
      <w:pPr>
        <w:spacing w:line="276" w:lineRule="auto"/>
        <w:rPr>
          <w:rFonts w:cs="Calibri"/>
        </w:rPr>
      </w:pPr>
      <w:r>
        <w:rPr>
          <w:rFonts w:cs="Calibri"/>
        </w:rPr>
        <w:t>This Implementation Note is intended to inform Heads of School and T</w:t>
      </w:r>
      <w:r w:rsidR="00103EDF">
        <w:rPr>
          <w:rFonts w:cs="Calibri"/>
        </w:rPr>
        <w:t>raining Programme Directors (TPDs)</w:t>
      </w:r>
      <w:r>
        <w:rPr>
          <w:rFonts w:cs="Calibri"/>
        </w:rPr>
        <w:t xml:space="preserve"> about the Assessment Pilot. </w:t>
      </w:r>
    </w:p>
    <w:p w14:paraId="3CBEB200" w14:textId="3CA0B7C4" w:rsidR="00B12D7B" w:rsidRPr="002930CB" w:rsidRDefault="00B12D7B" w:rsidP="00623488">
      <w:pPr>
        <w:spacing w:line="276" w:lineRule="auto"/>
        <w:rPr>
          <w:b/>
        </w:rPr>
      </w:pPr>
      <w:r w:rsidRPr="002930CB">
        <w:rPr>
          <w:b/>
        </w:rPr>
        <w:t>Introduction</w:t>
      </w:r>
    </w:p>
    <w:p w14:paraId="5E1D8393" w14:textId="43E4BB01" w:rsidR="00EC4578" w:rsidRDefault="00422B1B" w:rsidP="00623488">
      <w:pPr>
        <w:pStyle w:val="ListParagraph"/>
        <w:numPr>
          <w:ilvl w:val="0"/>
          <w:numId w:val="3"/>
        </w:numPr>
        <w:spacing w:line="276" w:lineRule="auto"/>
        <w:ind w:left="709" w:hanging="709"/>
      </w:pPr>
      <w:r w:rsidRPr="00224305">
        <w:t xml:space="preserve">Thank you for agreeing to </w:t>
      </w:r>
      <w:r w:rsidR="00EC4578">
        <w:t xml:space="preserve">take part in this important Pilot, which has been requested by the GMC prior to final confirmation of the new curriculum. </w:t>
      </w:r>
      <w:r w:rsidR="00B12D7B">
        <w:t xml:space="preserve">This guidance document is aimed to assist </w:t>
      </w:r>
      <w:r w:rsidR="00103EDF">
        <w:t xml:space="preserve">TPDs </w:t>
      </w:r>
      <w:r w:rsidR="00EC4578">
        <w:t>with running the pilot in their deaneries. It can also be used by others wanting to take part in the Pilot who are not in the 6 pilot deaneries. T</w:t>
      </w:r>
      <w:r w:rsidR="00B12D7B">
        <w:t xml:space="preserve">he Assessment Pilot </w:t>
      </w:r>
      <w:r w:rsidR="00EC4578">
        <w:t xml:space="preserve">will run </w:t>
      </w:r>
      <w:r w:rsidR="00B12D7B">
        <w:t xml:space="preserve">from </w:t>
      </w:r>
      <w:r w:rsidR="00B12D7B" w:rsidRPr="007A2172">
        <w:rPr>
          <w:b/>
        </w:rPr>
        <w:t>1</w:t>
      </w:r>
      <w:r w:rsidR="0003701D" w:rsidRPr="007A2172">
        <w:rPr>
          <w:b/>
        </w:rPr>
        <w:t xml:space="preserve">8 </w:t>
      </w:r>
      <w:r w:rsidR="00B12D7B" w:rsidRPr="007A2172">
        <w:rPr>
          <w:b/>
        </w:rPr>
        <w:t>July to 31 October 2022</w:t>
      </w:r>
      <w:r w:rsidR="00EC4578">
        <w:t xml:space="preserve"> and the outcomes</w:t>
      </w:r>
      <w:r w:rsidR="00B12D7B">
        <w:t xml:space="preserve"> will be reported to the GMC</w:t>
      </w:r>
      <w:r w:rsidR="00EC4578">
        <w:t>. They will also be</w:t>
      </w:r>
      <w:r w:rsidR="00B12D7B">
        <w:t xml:space="preserve"> fed into the ongoing development of the new </w:t>
      </w:r>
      <w:proofErr w:type="spellStart"/>
      <w:r w:rsidR="00B12D7B">
        <w:t>ePortfolio</w:t>
      </w:r>
      <w:proofErr w:type="spellEnd"/>
      <w:r w:rsidR="00B12D7B">
        <w:t xml:space="preserve">. </w:t>
      </w:r>
    </w:p>
    <w:p w14:paraId="73DA4BBD" w14:textId="77777777" w:rsidR="0044292A" w:rsidRDefault="0044292A" w:rsidP="00623488">
      <w:pPr>
        <w:pStyle w:val="ListParagraph"/>
        <w:spacing w:line="276" w:lineRule="auto"/>
        <w:ind w:left="709"/>
      </w:pPr>
    </w:p>
    <w:p w14:paraId="43FA6C14" w14:textId="7FABB9E2" w:rsidR="00EC4578" w:rsidRDefault="00EC4578" w:rsidP="00623488">
      <w:pPr>
        <w:pStyle w:val="ListParagraph"/>
        <w:numPr>
          <w:ilvl w:val="0"/>
          <w:numId w:val="3"/>
        </w:numPr>
        <w:spacing w:line="276" w:lineRule="auto"/>
        <w:ind w:left="709" w:hanging="709"/>
      </w:pPr>
      <w:r>
        <w:t>The purposes of the Pilot are to:</w:t>
      </w:r>
    </w:p>
    <w:p w14:paraId="7B48D6D8" w14:textId="77777777" w:rsidR="00EC4578" w:rsidRDefault="00EC4578" w:rsidP="00623488">
      <w:pPr>
        <w:pStyle w:val="ListParagraph"/>
        <w:spacing w:line="276" w:lineRule="auto"/>
      </w:pPr>
    </w:p>
    <w:p w14:paraId="7A6AB6B5" w14:textId="1061C5DC" w:rsidR="00EC4578" w:rsidRPr="00EC4578" w:rsidRDefault="00EC4578" w:rsidP="00623488">
      <w:pPr>
        <w:pStyle w:val="ListParagraph"/>
        <w:numPr>
          <w:ilvl w:val="0"/>
          <w:numId w:val="7"/>
        </w:numPr>
        <w:spacing w:after="0" w:line="276" w:lineRule="auto"/>
        <w:rPr>
          <w:rFonts w:cs="Calibri"/>
        </w:rPr>
      </w:pPr>
      <w:r w:rsidRPr="00EC4578">
        <w:rPr>
          <w:rFonts w:cs="Calibri"/>
        </w:rPr>
        <w:t xml:space="preserve">To assess the effectiveness of </w:t>
      </w:r>
      <w:r>
        <w:rPr>
          <w:rFonts w:cs="Calibri"/>
        </w:rPr>
        <w:t xml:space="preserve">3 new </w:t>
      </w:r>
      <w:r w:rsidRPr="00EC4578">
        <w:rPr>
          <w:rFonts w:cs="Calibri"/>
        </w:rPr>
        <w:t xml:space="preserve">individual assessment tools </w:t>
      </w:r>
      <w:r w:rsidR="00590E82">
        <w:rPr>
          <w:rFonts w:cs="Calibri"/>
        </w:rPr>
        <w:t>for all Levels</w:t>
      </w:r>
    </w:p>
    <w:p w14:paraId="6AF024B4" w14:textId="77777777" w:rsidR="00EC4578" w:rsidRPr="00EC4578" w:rsidRDefault="00EC4578" w:rsidP="00623488">
      <w:pPr>
        <w:pStyle w:val="ListParagraph"/>
        <w:numPr>
          <w:ilvl w:val="0"/>
          <w:numId w:val="7"/>
        </w:numPr>
        <w:spacing w:after="0" w:line="276" w:lineRule="auto"/>
        <w:rPr>
          <w:rFonts w:cs="Calibri"/>
        </w:rPr>
      </w:pPr>
      <w:r w:rsidRPr="00EC4578">
        <w:rPr>
          <w:rFonts w:cs="Calibri"/>
        </w:rPr>
        <w:t>To consider how the proposed assessment structure works in practice</w:t>
      </w:r>
    </w:p>
    <w:p w14:paraId="3AF9304A" w14:textId="3CAAA9E5" w:rsidR="00EC4578" w:rsidRPr="00EC4578" w:rsidRDefault="00EC4578" w:rsidP="00623488">
      <w:pPr>
        <w:pStyle w:val="ListParagraph"/>
        <w:numPr>
          <w:ilvl w:val="0"/>
          <w:numId w:val="7"/>
        </w:numPr>
        <w:spacing w:line="276" w:lineRule="auto"/>
      </w:pPr>
      <w:r w:rsidRPr="00EC4578">
        <w:rPr>
          <w:rFonts w:cs="Calibri"/>
        </w:rPr>
        <w:t>To report to GMC on 30 June 2023</w:t>
      </w:r>
    </w:p>
    <w:p w14:paraId="7A448311" w14:textId="77777777" w:rsidR="00EC4578" w:rsidRDefault="00EC4578" w:rsidP="00623488">
      <w:pPr>
        <w:pStyle w:val="ListParagraph"/>
        <w:spacing w:line="276" w:lineRule="auto"/>
        <w:ind w:left="1080"/>
      </w:pPr>
    </w:p>
    <w:p w14:paraId="1959F911" w14:textId="31650AF4" w:rsidR="00EC4578" w:rsidRPr="00EC4578" w:rsidRDefault="00EC4578" w:rsidP="00623488">
      <w:pPr>
        <w:pStyle w:val="ListParagraph"/>
        <w:numPr>
          <w:ilvl w:val="0"/>
          <w:numId w:val="3"/>
        </w:numPr>
        <w:spacing w:line="276" w:lineRule="auto"/>
        <w:ind w:hanging="720"/>
      </w:pPr>
      <w:r>
        <w:t xml:space="preserve">Following the Pilot, there will be a further pilot on the new </w:t>
      </w:r>
      <w:proofErr w:type="spellStart"/>
      <w:r>
        <w:t>ePortfolio</w:t>
      </w:r>
      <w:proofErr w:type="spellEnd"/>
      <w:r>
        <w:t xml:space="preserve"> from August </w:t>
      </w:r>
      <w:r w:rsidRPr="00EC4578">
        <w:t>2023.</w:t>
      </w:r>
    </w:p>
    <w:p w14:paraId="3519551E" w14:textId="77777777" w:rsidR="00EC4578" w:rsidRPr="00EC4578" w:rsidRDefault="00EC4578" w:rsidP="00623488">
      <w:pPr>
        <w:pStyle w:val="ListParagraph"/>
        <w:spacing w:line="276" w:lineRule="auto"/>
        <w:rPr>
          <w:rFonts w:cs="Calibri"/>
          <w:bCs/>
        </w:rPr>
      </w:pPr>
    </w:p>
    <w:p w14:paraId="51910769" w14:textId="36894C9F" w:rsidR="00EC4578" w:rsidRPr="004530F9" w:rsidRDefault="00EC4578" w:rsidP="00623488">
      <w:pPr>
        <w:pStyle w:val="ListParagraph"/>
        <w:numPr>
          <w:ilvl w:val="0"/>
          <w:numId w:val="3"/>
        </w:numPr>
        <w:spacing w:line="276" w:lineRule="auto"/>
        <w:ind w:hanging="720"/>
        <w:rPr>
          <w:rFonts w:cs="Calibri"/>
          <w:bCs/>
        </w:rPr>
      </w:pPr>
      <w:r w:rsidRPr="00EC4578">
        <w:rPr>
          <w:rFonts w:cs="Calibri"/>
        </w:rPr>
        <w:t xml:space="preserve">The Assessment Task and Finish Group has worked with the Curriculum 2024 Project Board to finalise the new assessment tools </w:t>
      </w:r>
      <w:r>
        <w:rPr>
          <w:rFonts w:cs="Calibri"/>
        </w:rPr>
        <w:t xml:space="preserve">and guidance </w:t>
      </w:r>
      <w:r w:rsidRPr="00EC4578">
        <w:rPr>
          <w:rFonts w:cs="Calibri"/>
        </w:rPr>
        <w:t>for the Pilot. These are:</w:t>
      </w:r>
    </w:p>
    <w:p w14:paraId="4A9A3F4A" w14:textId="77777777" w:rsidR="004530F9" w:rsidRPr="004530F9" w:rsidRDefault="004530F9" w:rsidP="00623488">
      <w:pPr>
        <w:pStyle w:val="ListParagraph"/>
        <w:spacing w:line="276" w:lineRule="auto"/>
        <w:rPr>
          <w:rFonts w:cs="Calibri"/>
          <w:bCs/>
        </w:rPr>
      </w:pPr>
    </w:p>
    <w:tbl>
      <w:tblPr>
        <w:tblStyle w:val="TableGrid"/>
        <w:tblW w:w="8347" w:type="dxa"/>
        <w:tblInd w:w="720" w:type="dxa"/>
        <w:tblLook w:val="04A0" w:firstRow="1" w:lastRow="0" w:firstColumn="1" w:lastColumn="0" w:noHBand="0" w:noVBand="1"/>
      </w:tblPr>
      <w:tblGrid>
        <w:gridCol w:w="3053"/>
        <w:gridCol w:w="1609"/>
        <w:gridCol w:w="3685"/>
      </w:tblGrid>
      <w:tr w:rsidR="007A2172" w14:paraId="7BBA7AF8" w14:textId="77777777" w:rsidTr="00590E82">
        <w:tc>
          <w:tcPr>
            <w:tcW w:w="3053" w:type="dxa"/>
          </w:tcPr>
          <w:p w14:paraId="601A30F6" w14:textId="478D7491" w:rsidR="007A2172" w:rsidRPr="007A2172" w:rsidRDefault="007A2172" w:rsidP="00623488">
            <w:pPr>
              <w:spacing w:line="276" w:lineRule="auto"/>
              <w:rPr>
                <w:rFonts w:cs="Calibri"/>
                <w:b/>
                <w:bCs/>
              </w:rPr>
            </w:pPr>
            <w:r w:rsidRPr="007A2172">
              <w:rPr>
                <w:rFonts w:cs="Calibri"/>
                <w:b/>
                <w:bCs/>
              </w:rPr>
              <w:t>Name of form</w:t>
            </w:r>
          </w:p>
        </w:tc>
        <w:tc>
          <w:tcPr>
            <w:tcW w:w="1609" w:type="dxa"/>
          </w:tcPr>
          <w:p w14:paraId="0A66D05F" w14:textId="690D1F28" w:rsidR="007A2172" w:rsidRPr="007A2172" w:rsidRDefault="007A2172" w:rsidP="00623488">
            <w:pPr>
              <w:spacing w:line="276" w:lineRule="auto"/>
              <w:rPr>
                <w:rFonts w:cs="Calibri"/>
                <w:b/>
                <w:bCs/>
              </w:rPr>
            </w:pPr>
            <w:r w:rsidRPr="007A2172">
              <w:rPr>
                <w:rFonts w:cs="Calibri"/>
                <w:b/>
                <w:bCs/>
              </w:rPr>
              <w:t>Abbreviation</w:t>
            </w:r>
          </w:p>
        </w:tc>
        <w:tc>
          <w:tcPr>
            <w:tcW w:w="3685" w:type="dxa"/>
          </w:tcPr>
          <w:p w14:paraId="67D544BA" w14:textId="5996D499" w:rsidR="007A2172" w:rsidRPr="007A2172" w:rsidRDefault="007A2172" w:rsidP="00623488">
            <w:pPr>
              <w:spacing w:line="276" w:lineRule="auto"/>
              <w:rPr>
                <w:rFonts w:cs="Calibri"/>
                <w:b/>
                <w:bCs/>
              </w:rPr>
            </w:pPr>
            <w:r w:rsidRPr="007A2172">
              <w:rPr>
                <w:rFonts w:cs="Calibri"/>
                <w:b/>
                <w:bCs/>
              </w:rPr>
              <w:t>Type of form</w:t>
            </w:r>
          </w:p>
        </w:tc>
      </w:tr>
      <w:tr w:rsidR="007A2172" w14:paraId="54CDFB39" w14:textId="77777777" w:rsidTr="00590E82">
        <w:tc>
          <w:tcPr>
            <w:tcW w:w="3053" w:type="dxa"/>
          </w:tcPr>
          <w:p w14:paraId="3C0C6F69" w14:textId="739F98E4" w:rsidR="007A2172" w:rsidRPr="004530F9" w:rsidRDefault="007A2172" w:rsidP="00623488">
            <w:pPr>
              <w:spacing w:line="276" w:lineRule="auto"/>
              <w:rPr>
                <w:rFonts w:cs="Calibri"/>
                <w:bCs/>
              </w:rPr>
            </w:pPr>
            <w:proofErr w:type="spellStart"/>
            <w:r>
              <w:rPr>
                <w:rFonts w:cs="Calibri"/>
                <w:bCs/>
              </w:rPr>
              <w:t>Entrustable</w:t>
            </w:r>
            <w:proofErr w:type="spellEnd"/>
            <w:r>
              <w:rPr>
                <w:rFonts w:cs="Calibri"/>
                <w:bCs/>
              </w:rPr>
              <w:t xml:space="preserve"> Professional Activity</w:t>
            </w:r>
          </w:p>
        </w:tc>
        <w:tc>
          <w:tcPr>
            <w:tcW w:w="1609" w:type="dxa"/>
          </w:tcPr>
          <w:p w14:paraId="34744D75" w14:textId="2AD2481F" w:rsidR="007A2172" w:rsidRPr="004530F9" w:rsidRDefault="007A2172" w:rsidP="00623488">
            <w:pPr>
              <w:spacing w:line="276" w:lineRule="auto"/>
              <w:rPr>
                <w:rFonts w:cs="Calibri"/>
                <w:bCs/>
              </w:rPr>
            </w:pPr>
            <w:r>
              <w:rPr>
                <w:rFonts w:cs="Calibri"/>
                <w:bCs/>
              </w:rPr>
              <w:t>EPA</w:t>
            </w:r>
          </w:p>
        </w:tc>
        <w:tc>
          <w:tcPr>
            <w:tcW w:w="3685" w:type="dxa"/>
          </w:tcPr>
          <w:p w14:paraId="40FE96DD" w14:textId="77777777" w:rsidR="007A2172" w:rsidRDefault="007A2172" w:rsidP="00623488">
            <w:pPr>
              <w:spacing w:after="0" w:line="276" w:lineRule="auto"/>
              <w:rPr>
                <w:rFonts w:cs="Calibri"/>
                <w:bCs/>
              </w:rPr>
            </w:pPr>
            <w:r>
              <w:rPr>
                <w:rFonts w:cs="Calibri"/>
                <w:bCs/>
              </w:rPr>
              <w:t>Level 1</w:t>
            </w:r>
          </w:p>
          <w:p w14:paraId="2B8625FC" w14:textId="3C4F15A8" w:rsidR="007A2172" w:rsidRDefault="007A2172" w:rsidP="00623488">
            <w:pPr>
              <w:spacing w:after="0" w:line="276" w:lineRule="auto"/>
              <w:rPr>
                <w:rFonts w:cs="Calibri"/>
                <w:bCs/>
              </w:rPr>
            </w:pPr>
            <w:r>
              <w:rPr>
                <w:rFonts w:cs="Calibri"/>
                <w:bCs/>
              </w:rPr>
              <w:t>Level 2</w:t>
            </w:r>
          </w:p>
          <w:p w14:paraId="700C94DC" w14:textId="492E823A" w:rsidR="007A2172" w:rsidRDefault="007A2172" w:rsidP="00623488">
            <w:pPr>
              <w:spacing w:after="0" w:line="276" w:lineRule="auto"/>
              <w:rPr>
                <w:rFonts w:cs="Calibri"/>
                <w:bCs/>
              </w:rPr>
            </w:pPr>
            <w:r>
              <w:rPr>
                <w:rFonts w:cs="Calibri"/>
                <w:bCs/>
              </w:rPr>
              <w:lastRenderedPageBreak/>
              <w:t>Level 3 (</w:t>
            </w:r>
            <w:r w:rsidR="00590E82">
              <w:rPr>
                <w:rFonts w:cs="Calibri"/>
                <w:bCs/>
              </w:rPr>
              <w:t>for each of the 12 Specialist Interest Areas</w:t>
            </w:r>
            <w:r>
              <w:rPr>
                <w:rFonts w:cs="Calibri"/>
                <w:bCs/>
              </w:rPr>
              <w:t>)</w:t>
            </w:r>
          </w:p>
          <w:p w14:paraId="441AD79A" w14:textId="64BE3B0C" w:rsidR="007A2172" w:rsidRPr="004530F9" w:rsidRDefault="007A2172" w:rsidP="00623488">
            <w:pPr>
              <w:spacing w:line="276" w:lineRule="auto"/>
              <w:rPr>
                <w:rFonts w:cs="Calibri"/>
                <w:bCs/>
              </w:rPr>
            </w:pPr>
            <w:r>
              <w:rPr>
                <w:rFonts w:cs="Calibri"/>
                <w:bCs/>
              </w:rPr>
              <w:t>Level 4 (</w:t>
            </w:r>
            <w:r w:rsidR="00590E82">
              <w:rPr>
                <w:rFonts w:cs="Calibri"/>
                <w:bCs/>
              </w:rPr>
              <w:t>for each of the 12 SIAs</w:t>
            </w:r>
            <w:r>
              <w:rPr>
                <w:rFonts w:cs="Calibri"/>
                <w:bCs/>
              </w:rPr>
              <w:t>)</w:t>
            </w:r>
          </w:p>
        </w:tc>
      </w:tr>
      <w:tr w:rsidR="007A2172" w14:paraId="49C6BAD3" w14:textId="77777777" w:rsidTr="00590E82">
        <w:tc>
          <w:tcPr>
            <w:tcW w:w="3053" w:type="dxa"/>
          </w:tcPr>
          <w:p w14:paraId="7D2B9019" w14:textId="01985E73" w:rsidR="007A2172" w:rsidRPr="004530F9" w:rsidRDefault="007A2172" w:rsidP="00623488">
            <w:pPr>
              <w:spacing w:line="276" w:lineRule="auto"/>
              <w:rPr>
                <w:rFonts w:cs="Calibri"/>
                <w:bCs/>
              </w:rPr>
            </w:pPr>
            <w:r>
              <w:rPr>
                <w:rFonts w:cs="Calibri"/>
                <w:bCs/>
              </w:rPr>
              <w:lastRenderedPageBreak/>
              <w:t>Multiple Assessor Report</w:t>
            </w:r>
          </w:p>
        </w:tc>
        <w:tc>
          <w:tcPr>
            <w:tcW w:w="1609" w:type="dxa"/>
          </w:tcPr>
          <w:p w14:paraId="73105C38" w14:textId="0FED47B8" w:rsidR="007A2172" w:rsidRPr="004530F9" w:rsidRDefault="007A2172" w:rsidP="00623488">
            <w:pPr>
              <w:spacing w:line="276" w:lineRule="auto"/>
              <w:rPr>
                <w:rFonts w:cs="Calibri"/>
                <w:bCs/>
              </w:rPr>
            </w:pPr>
            <w:r>
              <w:rPr>
                <w:rFonts w:cs="Calibri"/>
                <w:bCs/>
              </w:rPr>
              <w:t>MAR</w:t>
            </w:r>
          </w:p>
        </w:tc>
        <w:tc>
          <w:tcPr>
            <w:tcW w:w="3685" w:type="dxa"/>
          </w:tcPr>
          <w:p w14:paraId="0B43F97C" w14:textId="6EA624A1" w:rsidR="007A2172" w:rsidRPr="004530F9" w:rsidRDefault="007A2172" w:rsidP="00623488">
            <w:pPr>
              <w:spacing w:line="276" w:lineRule="auto"/>
              <w:rPr>
                <w:rFonts w:cs="Calibri"/>
                <w:bCs/>
              </w:rPr>
            </w:pPr>
            <w:r>
              <w:rPr>
                <w:rFonts w:cs="Calibri"/>
                <w:bCs/>
              </w:rPr>
              <w:t>N/A</w:t>
            </w:r>
          </w:p>
        </w:tc>
      </w:tr>
      <w:tr w:rsidR="007A2172" w14:paraId="11D657EC" w14:textId="77777777" w:rsidTr="00590E82">
        <w:tc>
          <w:tcPr>
            <w:tcW w:w="3053" w:type="dxa"/>
          </w:tcPr>
          <w:p w14:paraId="67FA1401" w14:textId="6F37359A" w:rsidR="007A2172" w:rsidRPr="004530F9" w:rsidRDefault="007A2172" w:rsidP="00623488">
            <w:pPr>
              <w:spacing w:line="276" w:lineRule="auto"/>
              <w:rPr>
                <w:rFonts w:cs="Calibri"/>
                <w:bCs/>
              </w:rPr>
            </w:pPr>
            <w:r>
              <w:rPr>
                <w:rFonts w:cs="Calibri"/>
                <w:bCs/>
              </w:rPr>
              <w:t>Generic Skills Assessment Tool</w:t>
            </w:r>
          </w:p>
        </w:tc>
        <w:tc>
          <w:tcPr>
            <w:tcW w:w="1609" w:type="dxa"/>
          </w:tcPr>
          <w:p w14:paraId="2F9D0FEF" w14:textId="1C55F256" w:rsidR="007A2172" w:rsidRPr="004530F9" w:rsidRDefault="007A2172" w:rsidP="00623488">
            <w:pPr>
              <w:spacing w:line="276" w:lineRule="auto"/>
              <w:rPr>
                <w:rFonts w:cs="Calibri"/>
                <w:bCs/>
              </w:rPr>
            </w:pPr>
            <w:r>
              <w:rPr>
                <w:rFonts w:cs="Calibri"/>
                <w:bCs/>
              </w:rPr>
              <w:t>GSAT</w:t>
            </w:r>
          </w:p>
        </w:tc>
        <w:tc>
          <w:tcPr>
            <w:tcW w:w="3685" w:type="dxa"/>
          </w:tcPr>
          <w:p w14:paraId="1477F4EC" w14:textId="77777777" w:rsidR="007A2172" w:rsidRDefault="007A2172" w:rsidP="00623488">
            <w:pPr>
              <w:spacing w:after="0" w:line="276" w:lineRule="auto"/>
              <w:rPr>
                <w:rFonts w:cs="Calibri"/>
                <w:bCs/>
              </w:rPr>
            </w:pPr>
            <w:r>
              <w:rPr>
                <w:rFonts w:cs="Calibri"/>
                <w:bCs/>
              </w:rPr>
              <w:t>Level 1</w:t>
            </w:r>
          </w:p>
          <w:p w14:paraId="5796D2F3" w14:textId="77777777" w:rsidR="007A2172" w:rsidRDefault="007A2172" w:rsidP="00623488">
            <w:pPr>
              <w:spacing w:after="0" w:line="276" w:lineRule="auto"/>
              <w:rPr>
                <w:rFonts w:cs="Calibri"/>
                <w:bCs/>
              </w:rPr>
            </w:pPr>
            <w:r>
              <w:rPr>
                <w:rFonts w:cs="Calibri"/>
                <w:bCs/>
              </w:rPr>
              <w:t>Level 2</w:t>
            </w:r>
          </w:p>
          <w:p w14:paraId="49E8A34A" w14:textId="77777777" w:rsidR="007A2172" w:rsidRDefault="007A2172" w:rsidP="00623488">
            <w:pPr>
              <w:spacing w:after="0" w:line="276" w:lineRule="auto"/>
              <w:rPr>
                <w:rFonts w:cs="Calibri"/>
                <w:bCs/>
              </w:rPr>
            </w:pPr>
            <w:r>
              <w:rPr>
                <w:rFonts w:cs="Calibri"/>
                <w:bCs/>
              </w:rPr>
              <w:t>Level 3</w:t>
            </w:r>
          </w:p>
          <w:p w14:paraId="7FDE6504" w14:textId="30BD543C" w:rsidR="007A2172" w:rsidRPr="004530F9" w:rsidRDefault="007A2172" w:rsidP="00623488">
            <w:pPr>
              <w:spacing w:line="276" w:lineRule="auto"/>
              <w:rPr>
                <w:rFonts w:cs="Calibri"/>
                <w:bCs/>
              </w:rPr>
            </w:pPr>
            <w:r>
              <w:rPr>
                <w:rFonts w:cs="Calibri"/>
                <w:bCs/>
              </w:rPr>
              <w:t>Level 4</w:t>
            </w:r>
          </w:p>
        </w:tc>
      </w:tr>
    </w:tbl>
    <w:p w14:paraId="2A689741" w14:textId="77777777" w:rsidR="00EC4578" w:rsidRPr="00EC4578" w:rsidRDefault="00EC4578" w:rsidP="00623488">
      <w:pPr>
        <w:pStyle w:val="ListParagraph"/>
        <w:spacing w:after="160" w:line="276" w:lineRule="auto"/>
        <w:ind w:left="1080"/>
        <w:rPr>
          <w:rFonts w:cs="Calibri"/>
        </w:rPr>
      </w:pPr>
    </w:p>
    <w:p w14:paraId="7911036B" w14:textId="5C4838FC" w:rsidR="00EC4578" w:rsidRPr="00623488" w:rsidRDefault="00EC4578" w:rsidP="00623488">
      <w:pPr>
        <w:pStyle w:val="ListParagraph"/>
        <w:numPr>
          <w:ilvl w:val="0"/>
          <w:numId w:val="3"/>
        </w:numPr>
        <w:spacing w:line="276" w:lineRule="auto"/>
        <w:ind w:hanging="720"/>
      </w:pPr>
      <w:r w:rsidRPr="004530F9">
        <w:rPr>
          <w:rFonts w:cs="Calibri"/>
        </w:rPr>
        <w:t xml:space="preserve">Six deaneries have agreed to take part in the Main Pilot. These are: Scotland, Yorkshire &amp; Humber, West Midlands, Northern Ireland, Northern and London. </w:t>
      </w:r>
      <w:r w:rsidR="004530F9">
        <w:rPr>
          <w:rFonts w:cs="Calibri"/>
        </w:rPr>
        <w:t>The Curriculum Sub-Committee has also agreed that anyone outside these deaneries can take part in the Pilot.</w:t>
      </w:r>
    </w:p>
    <w:p w14:paraId="59BF051F" w14:textId="77777777" w:rsidR="00623488" w:rsidRPr="00623488" w:rsidRDefault="00623488" w:rsidP="00623488">
      <w:pPr>
        <w:pStyle w:val="ListParagraph"/>
        <w:spacing w:line="276" w:lineRule="auto"/>
      </w:pPr>
    </w:p>
    <w:p w14:paraId="5ABA2E28" w14:textId="641BB883" w:rsidR="00623488" w:rsidRDefault="00623488" w:rsidP="00623488">
      <w:pPr>
        <w:spacing w:after="0" w:line="276" w:lineRule="auto"/>
        <w:rPr>
          <w:rFonts w:cs="Calibri"/>
          <w:b/>
        </w:rPr>
      </w:pPr>
      <w:r>
        <w:rPr>
          <w:rFonts w:cs="Calibri"/>
          <w:b/>
          <w:bCs/>
        </w:rPr>
        <w:t>Key information about the new programme of assessment</w:t>
      </w:r>
    </w:p>
    <w:p w14:paraId="46D1012D" w14:textId="77777777" w:rsidR="00623488" w:rsidRPr="00623488" w:rsidRDefault="00623488" w:rsidP="00623488">
      <w:pPr>
        <w:spacing w:after="0" w:line="276" w:lineRule="auto"/>
        <w:rPr>
          <w:rFonts w:cs="Calibri"/>
          <w:b/>
        </w:rPr>
      </w:pPr>
    </w:p>
    <w:p w14:paraId="33899CC2" w14:textId="77777777" w:rsidR="00623488" w:rsidRPr="00702D85" w:rsidRDefault="00623488" w:rsidP="00623488">
      <w:pPr>
        <w:spacing w:line="276" w:lineRule="auto"/>
        <w:rPr>
          <w:rFonts w:cs="Calibri"/>
          <w:i/>
        </w:rPr>
      </w:pPr>
      <w:r w:rsidRPr="00702D85">
        <w:rPr>
          <w:rFonts w:cs="Calibri"/>
          <w:i/>
        </w:rPr>
        <w:t>What is changing?</w:t>
      </w:r>
    </w:p>
    <w:p w14:paraId="414F8B5A" w14:textId="77777777" w:rsidR="00623488" w:rsidRPr="00702D85" w:rsidRDefault="00623488" w:rsidP="00623488">
      <w:pPr>
        <w:spacing w:line="276" w:lineRule="auto"/>
        <w:rPr>
          <w:rFonts w:cs="Calibri"/>
          <w:i/>
        </w:rPr>
      </w:pPr>
      <w:r w:rsidRPr="00702D85">
        <w:rPr>
          <w:rFonts w:cs="Calibri"/>
        </w:rPr>
        <w:t>A new programme of assessment has been developed for the new curriculum and this will include three new types of assessments:</w:t>
      </w:r>
    </w:p>
    <w:p w14:paraId="23A1E379" w14:textId="77777777" w:rsidR="00623488" w:rsidRPr="00702D85" w:rsidRDefault="00623488" w:rsidP="00623488">
      <w:pPr>
        <w:pStyle w:val="ListParagraph"/>
        <w:numPr>
          <w:ilvl w:val="0"/>
          <w:numId w:val="11"/>
        </w:numPr>
        <w:spacing w:after="0" w:line="276" w:lineRule="auto"/>
        <w:rPr>
          <w:rFonts w:cs="Calibri"/>
        </w:rPr>
      </w:pPr>
      <w:proofErr w:type="spellStart"/>
      <w:r w:rsidRPr="00702D85">
        <w:rPr>
          <w:rFonts w:cs="Calibri"/>
        </w:rPr>
        <w:t>Entrustable</w:t>
      </w:r>
      <w:proofErr w:type="spellEnd"/>
      <w:r w:rsidRPr="00702D85">
        <w:rPr>
          <w:rFonts w:cs="Calibri"/>
        </w:rPr>
        <w:t xml:space="preserve"> Professional Assessment (EPA) - key method of assessing the patient management domains; will replace the current clinical supervisor report (CSR)</w:t>
      </w:r>
    </w:p>
    <w:p w14:paraId="14A06264" w14:textId="77777777" w:rsidR="00623488" w:rsidRPr="00702D85" w:rsidRDefault="00623488" w:rsidP="00623488">
      <w:pPr>
        <w:pStyle w:val="ListParagraph"/>
        <w:numPr>
          <w:ilvl w:val="0"/>
          <w:numId w:val="11"/>
        </w:numPr>
        <w:spacing w:after="0" w:line="276" w:lineRule="auto"/>
        <w:rPr>
          <w:rFonts w:cs="Calibri"/>
        </w:rPr>
      </w:pPr>
      <w:r w:rsidRPr="00702D85">
        <w:rPr>
          <w:rFonts w:cs="Calibri"/>
        </w:rPr>
        <w:t>Multi-Assessor Reports (MAR) - clinical assessments from other clinicians and professionals; will feed into the EPA</w:t>
      </w:r>
    </w:p>
    <w:p w14:paraId="67EB4A1A" w14:textId="77777777" w:rsidR="00623488" w:rsidRPr="00702D85" w:rsidRDefault="00623488" w:rsidP="00623488">
      <w:pPr>
        <w:pStyle w:val="ListParagraph"/>
        <w:numPr>
          <w:ilvl w:val="0"/>
          <w:numId w:val="11"/>
        </w:numPr>
        <w:spacing w:after="0" w:line="276" w:lineRule="auto"/>
        <w:rPr>
          <w:rFonts w:cs="Calibri"/>
        </w:rPr>
      </w:pPr>
      <w:r w:rsidRPr="00702D85">
        <w:rPr>
          <w:rFonts w:cs="Calibri"/>
        </w:rPr>
        <w:t>Generic Skills Assessment Tool (GSAT) - key method to assess all the other domains</w:t>
      </w:r>
    </w:p>
    <w:p w14:paraId="4886B4FE" w14:textId="77777777" w:rsidR="00623488" w:rsidRPr="00702D85" w:rsidRDefault="00623488" w:rsidP="00623488">
      <w:pPr>
        <w:spacing w:line="276" w:lineRule="auto"/>
        <w:rPr>
          <w:rFonts w:cs="Calibri"/>
          <w:i/>
        </w:rPr>
      </w:pPr>
    </w:p>
    <w:p w14:paraId="72DA3D2D" w14:textId="77777777" w:rsidR="00623488" w:rsidRPr="00702D85" w:rsidRDefault="00623488" w:rsidP="00623488">
      <w:pPr>
        <w:spacing w:line="276" w:lineRule="auto"/>
        <w:rPr>
          <w:rFonts w:cs="Calibri"/>
          <w:i/>
        </w:rPr>
      </w:pPr>
      <w:r w:rsidRPr="00702D85">
        <w:rPr>
          <w:rFonts w:cs="Calibri"/>
          <w:i/>
        </w:rPr>
        <w:t>What will go?</w:t>
      </w:r>
    </w:p>
    <w:p w14:paraId="3969DD6F" w14:textId="77777777" w:rsidR="00623488" w:rsidRPr="00702D85" w:rsidRDefault="00623488" w:rsidP="00623488">
      <w:pPr>
        <w:pStyle w:val="ListParagraph"/>
        <w:numPr>
          <w:ilvl w:val="0"/>
          <w:numId w:val="12"/>
        </w:numPr>
        <w:spacing w:after="0" w:line="276" w:lineRule="auto"/>
        <w:rPr>
          <w:rFonts w:cs="Calibri"/>
        </w:rPr>
      </w:pPr>
      <w:r w:rsidRPr="00702D85">
        <w:rPr>
          <w:rFonts w:cs="Calibri"/>
        </w:rPr>
        <w:t xml:space="preserve">CSR - Clinical Supervisor Report: this will be replaced by EPA </w:t>
      </w:r>
    </w:p>
    <w:p w14:paraId="2D60CF5B" w14:textId="77777777" w:rsidR="00623488" w:rsidRPr="00702D85" w:rsidRDefault="00623488" w:rsidP="00623488">
      <w:pPr>
        <w:pStyle w:val="ListParagraph"/>
        <w:numPr>
          <w:ilvl w:val="0"/>
          <w:numId w:val="12"/>
        </w:numPr>
        <w:spacing w:after="0" w:line="276" w:lineRule="auto"/>
        <w:rPr>
          <w:rFonts w:cs="Calibri"/>
        </w:rPr>
      </w:pPr>
      <w:r w:rsidRPr="00702D85">
        <w:rPr>
          <w:rFonts w:cs="Calibri"/>
        </w:rPr>
        <w:t xml:space="preserve">Most trainees will not need a high number of </w:t>
      </w:r>
      <w:proofErr w:type="spellStart"/>
      <w:r w:rsidRPr="00702D85">
        <w:rPr>
          <w:rFonts w:cs="Calibri"/>
        </w:rPr>
        <w:t>WpBAs</w:t>
      </w:r>
      <w:proofErr w:type="spellEnd"/>
      <w:r w:rsidRPr="00702D85">
        <w:rPr>
          <w:rFonts w:cs="Calibri"/>
        </w:rPr>
        <w:t xml:space="preserve"> as only a few of them will be mandatory and there will be no minimum mandated number of case-based discussions.</w:t>
      </w:r>
    </w:p>
    <w:p w14:paraId="75FF9C57" w14:textId="77777777" w:rsidR="00623488" w:rsidRPr="00702D85" w:rsidRDefault="00623488" w:rsidP="00623488">
      <w:pPr>
        <w:spacing w:line="276" w:lineRule="auto"/>
        <w:rPr>
          <w:rFonts w:cs="Calibri"/>
        </w:rPr>
      </w:pPr>
    </w:p>
    <w:p w14:paraId="6A1D9DFA" w14:textId="77777777" w:rsidR="00623488" w:rsidRPr="00702D85" w:rsidRDefault="00623488" w:rsidP="00623488">
      <w:pPr>
        <w:spacing w:line="276" w:lineRule="auto"/>
        <w:rPr>
          <w:rFonts w:cs="Calibri"/>
          <w:i/>
        </w:rPr>
      </w:pPr>
      <w:r w:rsidRPr="00702D85">
        <w:rPr>
          <w:rFonts w:cs="Calibri"/>
          <w:i/>
        </w:rPr>
        <w:t>What will stay?</w:t>
      </w:r>
    </w:p>
    <w:p w14:paraId="0D428113" w14:textId="77777777" w:rsidR="00623488" w:rsidRPr="00702D85" w:rsidRDefault="00623488" w:rsidP="00623488">
      <w:pPr>
        <w:pStyle w:val="ListParagraph"/>
        <w:numPr>
          <w:ilvl w:val="0"/>
          <w:numId w:val="13"/>
        </w:numPr>
        <w:spacing w:after="0" w:line="276" w:lineRule="auto"/>
        <w:rPr>
          <w:rFonts w:cs="Calibri"/>
        </w:rPr>
      </w:pPr>
      <w:r w:rsidRPr="00702D85">
        <w:rPr>
          <w:rFonts w:cs="Calibri"/>
        </w:rPr>
        <w:t xml:space="preserve">Some </w:t>
      </w:r>
      <w:proofErr w:type="spellStart"/>
      <w:r w:rsidRPr="00702D85">
        <w:rPr>
          <w:rFonts w:cs="Calibri"/>
        </w:rPr>
        <w:t>WpBAs</w:t>
      </w:r>
      <w:proofErr w:type="spellEnd"/>
      <w:r w:rsidRPr="00702D85">
        <w:rPr>
          <w:rFonts w:cs="Calibri"/>
        </w:rPr>
        <w:t xml:space="preserve"> will be mandatory and they will be specified in the EPA forms. Most others will be optional.</w:t>
      </w:r>
    </w:p>
    <w:p w14:paraId="4B5E760A" w14:textId="77777777" w:rsidR="00623488" w:rsidRPr="00702D85" w:rsidRDefault="00623488" w:rsidP="00623488">
      <w:pPr>
        <w:pStyle w:val="ListParagraph"/>
        <w:numPr>
          <w:ilvl w:val="0"/>
          <w:numId w:val="13"/>
        </w:numPr>
        <w:spacing w:after="0" w:line="276" w:lineRule="auto"/>
        <w:rPr>
          <w:rFonts w:cs="Calibri"/>
        </w:rPr>
      </w:pPr>
      <w:r w:rsidRPr="00702D85">
        <w:rPr>
          <w:rFonts w:cs="Calibri"/>
        </w:rPr>
        <w:t>ESR - the Educational Supervisor Report will stay as the main tool feeding into the annual ARCPs but will change to reflect the new arrangements.</w:t>
      </w:r>
    </w:p>
    <w:p w14:paraId="01E34A0F" w14:textId="77777777" w:rsidR="00623488" w:rsidRPr="00702D85" w:rsidRDefault="00623488" w:rsidP="00623488">
      <w:pPr>
        <w:pStyle w:val="ListParagraph"/>
        <w:numPr>
          <w:ilvl w:val="0"/>
          <w:numId w:val="13"/>
        </w:numPr>
        <w:spacing w:after="0" w:line="276" w:lineRule="auto"/>
        <w:rPr>
          <w:rFonts w:cs="Calibri"/>
        </w:rPr>
      </w:pPr>
      <w:r w:rsidRPr="00702D85">
        <w:rPr>
          <w:rFonts w:cs="Calibri"/>
        </w:rPr>
        <w:t>MSF - remains unchanged</w:t>
      </w:r>
    </w:p>
    <w:p w14:paraId="079CCE8F" w14:textId="77777777" w:rsidR="00623488" w:rsidRPr="00702D85" w:rsidRDefault="00623488" w:rsidP="00623488">
      <w:pPr>
        <w:pStyle w:val="ListParagraph"/>
        <w:spacing w:line="276" w:lineRule="auto"/>
        <w:rPr>
          <w:rFonts w:cs="Calibri"/>
        </w:rPr>
      </w:pPr>
    </w:p>
    <w:p w14:paraId="25AD04C4" w14:textId="77777777" w:rsidR="00623488" w:rsidRPr="00702D85" w:rsidRDefault="00623488" w:rsidP="00623488">
      <w:pPr>
        <w:spacing w:line="276" w:lineRule="auto"/>
        <w:rPr>
          <w:rFonts w:cs="Calibri"/>
        </w:rPr>
      </w:pPr>
      <w:r w:rsidRPr="00702D85">
        <w:rPr>
          <w:rFonts w:cs="Calibri"/>
        </w:rPr>
        <w:t>The proposed plan of assessments is given in the following flow chart. The frequency of assessments and responsible trainers are detailed in the table below.</w:t>
      </w:r>
    </w:p>
    <w:p w14:paraId="799CA23D" w14:textId="77777777" w:rsidR="00623488" w:rsidRPr="00702D85" w:rsidRDefault="00623488" w:rsidP="00623488">
      <w:pPr>
        <w:spacing w:line="276" w:lineRule="auto"/>
        <w:rPr>
          <w:rFonts w:cs="Calibri"/>
        </w:rPr>
      </w:pPr>
    </w:p>
    <w:p w14:paraId="09090752" w14:textId="77777777" w:rsidR="00623488" w:rsidRPr="00702D85" w:rsidRDefault="00623488" w:rsidP="00623488">
      <w:pPr>
        <w:spacing w:line="276" w:lineRule="auto"/>
        <w:rPr>
          <w:rFonts w:cs="Calibri"/>
        </w:rPr>
      </w:pPr>
      <w:r w:rsidRPr="00702D85">
        <w:rPr>
          <w:rFonts w:cs="Calibri"/>
          <w:noProof/>
        </w:rPr>
        <mc:AlternateContent>
          <mc:Choice Requires="wps">
            <w:drawing>
              <wp:anchor distT="0" distB="0" distL="114300" distR="114300" simplePos="0" relativeHeight="251659264" behindDoc="0" locked="0" layoutInCell="1" allowOverlap="1" wp14:anchorId="323463CE" wp14:editId="1EE5A843">
                <wp:simplePos x="0" y="0"/>
                <wp:positionH relativeFrom="column">
                  <wp:posOffset>3764915</wp:posOffset>
                </wp:positionH>
                <wp:positionV relativeFrom="paragraph">
                  <wp:posOffset>1573530</wp:posOffset>
                </wp:positionV>
                <wp:extent cx="647700" cy="525780"/>
                <wp:effectExtent l="38100" t="38100" r="76200" b="83820"/>
                <wp:wrapNone/>
                <wp:docPr id="5" name="Connector: Elbow 5"/>
                <wp:cNvGraphicFramePr/>
                <a:graphic xmlns:a="http://schemas.openxmlformats.org/drawingml/2006/main">
                  <a:graphicData uri="http://schemas.microsoft.com/office/word/2010/wordprocessingShape">
                    <wps:wsp>
                      <wps:cNvCnPr/>
                      <wps:spPr>
                        <a:xfrm flipV="1">
                          <a:off x="0" y="0"/>
                          <a:ext cx="647700" cy="525780"/>
                        </a:xfrm>
                        <a:prstGeom prst="bentConnector3">
                          <a:avLst>
                            <a:gd name="adj1" fmla="val 100401"/>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C1DFC3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296.45pt;margin-top:123.9pt;width:51pt;height:41.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" adj="21687" strokecolor="#4f81bd" strokeweight="2pt">
                <v:shadow on="t" color="black" opacity="24903f" origin=",.5" offset="0,.55556mm"/>
              </v:shape>
            </w:pict>
          </mc:Fallback>
        </mc:AlternateContent>
      </w:r>
      <w:r w:rsidRPr="00702D85">
        <w:rPr>
          <w:rFonts w:cs="Calibri"/>
          <w:noProof/>
        </w:rPr>
        <w:drawing>
          <wp:inline distT="0" distB="0" distL="0" distR="0" wp14:anchorId="6B74D553" wp14:editId="7C28B9D3">
            <wp:extent cx="5638800" cy="3329940"/>
            <wp:effectExtent l="0" t="1905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A6A881E" w14:textId="77777777" w:rsidR="00623488" w:rsidRPr="00702D85" w:rsidRDefault="00623488" w:rsidP="00623488">
      <w:pPr>
        <w:spacing w:line="276" w:lineRule="auto"/>
        <w:rPr>
          <w:rFonts w:cs="Calibri"/>
        </w:rPr>
      </w:pPr>
    </w:p>
    <w:tbl>
      <w:tblPr>
        <w:tblStyle w:val="TableGrid"/>
        <w:tblW w:w="9067" w:type="dxa"/>
        <w:tblLook w:val="04A0" w:firstRow="1" w:lastRow="0" w:firstColumn="1" w:lastColumn="0" w:noHBand="0" w:noVBand="1"/>
      </w:tblPr>
      <w:tblGrid>
        <w:gridCol w:w="1980"/>
        <w:gridCol w:w="2410"/>
        <w:gridCol w:w="2409"/>
        <w:gridCol w:w="2268"/>
      </w:tblGrid>
      <w:tr w:rsidR="00623488" w:rsidRPr="00702D85" w14:paraId="7F7F45E2" w14:textId="77777777" w:rsidTr="00623488">
        <w:tc>
          <w:tcPr>
            <w:tcW w:w="1980" w:type="dxa"/>
            <w:tcBorders>
              <w:top w:val="single" w:sz="4" w:space="0" w:color="auto"/>
              <w:left w:val="single" w:sz="4" w:space="0" w:color="auto"/>
              <w:bottom w:val="single" w:sz="4" w:space="0" w:color="auto"/>
              <w:right w:val="single" w:sz="4" w:space="0" w:color="auto"/>
            </w:tcBorders>
            <w:hideMark/>
          </w:tcPr>
          <w:p w14:paraId="23F4AAA3" w14:textId="77777777" w:rsidR="00623488" w:rsidRPr="00702D85" w:rsidRDefault="00623488" w:rsidP="00623488">
            <w:pPr>
              <w:spacing w:line="276" w:lineRule="auto"/>
              <w:rPr>
                <w:rFonts w:cs="Calibri"/>
                <w:b/>
              </w:rPr>
            </w:pPr>
            <w:r w:rsidRPr="00702D85">
              <w:rPr>
                <w:rFonts w:cs="Calibri"/>
                <w:b/>
              </w:rPr>
              <w:t>ASSESSMENT</w:t>
            </w:r>
          </w:p>
        </w:tc>
        <w:tc>
          <w:tcPr>
            <w:tcW w:w="2410" w:type="dxa"/>
            <w:tcBorders>
              <w:top w:val="single" w:sz="4" w:space="0" w:color="auto"/>
              <w:left w:val="single" w:sz="4" w:space="0" w:color="auto"/>
              <w:bottom w:val="single" w:sz="4" w:space="0" w:color="auto"/>
              <w:right w:val="single" w:sz="4" w:space="0" w:color="auto"/>
            </w:tcBorders>
            <w:hideMark/>
          </w:tcPr>
          <w:p w14:paraId="7C42EA7B" w14:textId="77777777" w:rsidR="00623488" w:rsidRPr="00702D85" w:rsidRDefault="00623488" w:rsidP="00623488">
            <w:pPr>
              <w:spacing w:line="276" w:lineRule="auto"/>
              <w:rPr>
                <w:rFonts w:cs="Calibri"/>
                <w:b/>
              </w:rPr>
            </w:pPr>
            <w:r w:rsidRPr="00702D85">
              <w:rPr>
                <w:rFonts w:cs="Calibri"/>
                <w:b/>
              </w:rPr>
              <w:t>HOW MANY?</w:t>
            </w:r>
          </w:p>
        </w:tc>
        <w:tc>
          <w:tcPr>
            <w:tcW w:w="2409" w:type="dxa"/>
            <w:tcBorders>
              <w:top w:val="single" w:sz="4" w:space="0" w:color="auto"/>
              <w:left w:val="single" w:sz="4" w:space="0" w:color="auto"/>
              <w:bottom w:val="single" w:sz="4" w:space="0" w:color="auto"/>
              <w:right w:val="single" w:sz="4" w:space="0" w:color="auto"/>
            </w:tcBorders>
            <w:hideMark/>
          </w:tcPr>
          <w:p w14:paraId="2E2A6486" w14:textId="77777777" w:rsidR="00623488" w:rsidRPr="00702D85" w:rsidRDefault="00623488" w:rsidP="00623488">
            <w:pPr>
              <w:spacing w:line="276" w:lineRule="auto"/>
              <w:rPr>
                <w:rFonts w:cs="Calibri"/>
                <w:b/>
              </w:rPr>
            </w:pPr>
            <w:r w:rsidRPr="00702D85">
              <w:rPr>
                <w:rFonts w:cs="Calibri"/>
                <w:b/>
              </w:rPr>
              <w:t>WHO?</w:t>
            </w:r>
          </w:p>
        </w:tc>
        <w:tc>
          <w:tcPr>
            <w:tcW w:w="2268" w:type="dxa"/>
            <w:tcBorders>
              <w:top w:val="single" w:sz="4" w:space="0" w:color="auto"/>
              <w:left w:val="single" w:sz="4" w:space="0" w:color="auto"/>
              <w:bottom w:val="single" w:sz="4" w:space="0" w:color="auto"/>
              <w:right w:val="single" w:sz="4" w:space="0" w:color="auto"/>
            </w:tcBorders>
            <w:hideMark/>
          </w:tcPr>
          <w:p w14:paraId="2B5F3BA0" w14:textId="77777777" w:rsidR="00623488" w:rsidRPr="00702D85" w:rsidRDefault="00623488" w:rsidP="00623488">
            <w:pPr>
              <w:spacing w:line="276" w:lineRule="auto"/>
              <w:rPr>
                <w:rFonts w:cs="Calibri"/>
                <w:b/>
              </w:rPr>
            </w:pPr>
            <w:r w:rsidRPr="00702D85">
              <w:rPr>
                <w:rFonts w:cs="Calibri"/>
                <w:b/>
              </w:rPr>
              <w:t>TOOLS USED TO COMPLETE ASSESSMENT</w:t>
            </w:r>
          </w:p>
        </w:tc>
      </w:tr>
      <w:tr w:rsidR="00623488" w:rsidRPr="00702D85" w14:paraId="593DAC2E" w14:textId="77777777" w:rsidTr="00623488">
        <w:tc>
          <w:tcPr>
            <w:tcW w:w="1980" w:type="dxa"/>
            <w:tcBorders>
              <w:top w:val="single" w:sz="4" w:space="0" w:color="auto"/>
              <w:left w:val="single" w:sz="4" w:space="0" w:color="auto"/>
              <w:bottom w:val="single" w:sz="4" w:space="0" w:color="auto"/>
              <w:right w:val="single" w:sz="4" w:space="0" w:color="auto"/>
            </w:tcBorders>
          </w:tcPr>
          <w:p w14:paraId="50A8EA5C" w14:textId="77777777" w:rsidR="00623488" w:rsidRPr="00702D85" w:rsidRDefault="00623488" w:rsidP="00623488">
            <w:pPr>
              <w:spacing w:line="276" w:lineRule="auto"/>
              <w:rPr>
                <w:rFonts w:cs="Calibri"/>
                <w:b/>
              </w:rPr>
            </w:pPr>
            <w:r w:rsidRPr="00702D85">
              <w:rPr>
                <w:rFonts w:cs="Calibri"/>
                <w:b/>
              </w:rPr>
              <w:t>EPA</w:t>
            </w:r>
          </w:p>
          <w:p w14:paraId="7B339D9D" w14:textId="77777777" w:rsidR="00623488" w:rsidRPr="00702D85" w:rsidRDefault="00623488" w:rsidP="00623488">
            <w:pPr>
              <w:spacing w:line="276" w:lineRule="auto"/>
              <w:rPr>
                <w:rFonts w:cs="Calibri"/>
              </w:rPr>
            </w:pPr>
            <w:r w:rsidRPr="00702D85">
              <w:rPr>
                <w:rFonts w:cs="Calibri"/>
              </w:rPr>
              <w:t>holistic assessment of competency of trainee in a patient management domain</w:t>
            </w:r>
          </w:p>
        </w:tc>
        <w:tc>
          <w:tcPr>
            <w:tcW w:w="2410" w:type="dxa"/>
            <w:tcBorders>
              <w:top w:val="single" w:sz="4" w:space="0" w:color="auto"/>
              <w:left w:val="single" w:sz="4" w:space="0" w:color="auto"/>
              <w:bottom w:val="single" w:sz="4" w:space="0" w:color="auto"/>
              <w:right w:val="single" w:sz="4" w:space="0" w:color="auto"/>
            </w:tcBorders>
          </w:tcPr>
          <w:p w14:paraId="06329A35" w14:textId="77777777" w:rsidR="00623488" w:rsidRPr="00702D85" w:rsidRDefault="00623488" w:rsidP="00623488">
            <w:pPr>
              <w:spacing w:line="276" w:lineRule="auto"/>
              <w:rPr>
                <w:rFonts w:cs="Calibri"/>
              </w:rPr>
            </w:pPr>
            <w:r w:rsidRPr="00702D85">
              <w:rPr>
                <w:rFonts w:cs="Calibri"/>
              </w:rPr>
              <w:t>One every six months for Levels 1 and 2</w:t>
            </w:r>
          </w:p>
          <w:p w14:paraId="5E5294A1" w14:textId="77777777" w:rsidR="00623488" w:rsidRPr="00702D85" w:rsidRDefault="00623488" w:rsidP="00623488">
            <w:pPr>
              <w:spacing w:line="276" w:lineRule="auto"/>
              <w:rPr>
                <w:rFonts w:cs="Calibri"/>
              </w:rPr>
            </w:pPr>
            <w:r w:rsidRPr="00702D85">
              <w:rPr>
                <w:rFonts w:cs="Calibri"/>
              </w:rPr>
              <w:t>One for every SIA (Special Interest Area) in Level 3</w:t>
            </w:r>
          </w:p>
          <w:p w14:paraId="211CD93B" w14:textId="77777777" w:rsidR="00623488" w:rsidRPr="00702D85" w:rsidRDefault="00623488" w:rsidP="00623488">
            <w:pPr>
              <w:spacing w:line="276" w:lineRule="auto"/>
              <w:rPr>
                <w:rFonts w:cs="Calibri"/>
              </w:rPr>
            </w:pPr>
            <w:r w:rsidRPr="00702D85">
              <w:rPr>
                <w:rFonts w:cs="Calibri"/>
              </w:rPr>
              <w:t>One every six months per SIA for Level 4</w:t>
            </w:r>
          </w:p>
        </w:tc>
        <w:tc>
          <w:tcPr>
            <w:tcW w:w="2409" w:type="dxa"/>
            <w:tcBorders>
              <w:top w:val="single" w:sz="4" w:space="0" w:color="auto"/>
              <w:left w:val="single" w:sz="4" w:space="0" w:color="auto"/>
              <w:bottom w:val="single" w:sz="4" w:space="0" w:color="auto"/>
              <w:right w:val="single" w:sz="4" w:space="0" w:color="auto"/>
            </w:tcBorders>
          </w:tcPr>
          <w:p w14:paraId="6AC65FC2" w14:textId="77777777" w:rsidR="00623488" w:rsidRPr="00702D85" w:rsidRDefault="00623488" w:rsidP="00623488">
            <w:pPr>
              <w:spacing w:line="276" w:lineRule="auto"/>
              <w:rPr>
                <w:rFonts w:cs="Calibri"/>
              </w:rPr>
            </w:pPr>
            <w:r w:rsidRPr="00702D85">
              <w:rPr>
                <w:rFonts w:cs="Calibri"/>
                <w:b/>
              </w:rPr>
              <w:t>Named Clinical Supervisor</w:t>
            </w:r>
            <w:r w:rsidRPr="00702D85">
              <w:rPr>
                <w:rFonts w:cs="Calibri"/>
              </w:rPr>
              <w:t xml:space="preserve"> </w:t>
            </w:r>
          </w:p>
          <w:p w14:paraId="57547F93" w14:textId="77777777" w:rsidR="00623488" w:rsidRPr="00702D85" w:rsidRDefault="00623488" w:rsidP="00623488">
            <w:pPr>
              <w:spacing w:line="276" w:lineRule="auto"/>
              <w:rPr>
                <w:rFonts w:cs="Calibri"/>
              </w:rPr>
            </w:pPr>
            <w:r w:rsidRPr="00702D85">
              <w:rPr>
                <w:rFonts w:cs="Calibri"/>
              </w:rPr>
              <w:t>One every six months for Levels 1 and 2</w:t>
            </w:r>
          </w:p>
          <w:p w14:paraId="5FAF0C08" w14:textId="77777777" w:rsidR="00623488" w:rsidRPr="00702D85" w:rsidRDefault="00623488" w:rsidP="00623488">
            <w:pPr>
              <w:spacing w:line="276" w:lineRule="auto"/>
              <w:rPr>
                <w:rFonts w:cs="Calibri"/>
              </w:rPr>
            </w:pPr>
            <w:r w:rsidRPr="00702D85">
              <w:rPr>
                <w:rFonts w:cs="Calibri"/>
              </w:rPr>
              <w:t>One per SIA for Level 3 and level 4</w:t>
            </w:r>
          </w:p>
        </w:tc>
        <w:tc>
          <w:tcPr>
            <w:tcW w:w="2268" w:type="dxa"/>
            <w:tcBorders>
              <w:top w:val="single" w:sz="4" w:space="0" w:color="auto"/>
              <w:left w:val="single" w:sz="4" w:space="0" w:color="auto"/>
              <w:bottom w:val="single" w:sz="4" w:space="0" w:color="auto"/>
              <w:right w:val="single" w:sz="4" w:space="0" w:color="auto"/>
            </w:tcBorders>
          </w:tcPr>
          <w:p w14:paraId="596D82BF" w14:textId="77777777" w:rsidR="00623488" w:rsidRPr="00702D85" w:rsidRDefault="00623488" w:rsidP="00623488">
            <w:pPr>
              <w:spacing w:line="276" w:lineRule="auto"/>
              <w:rPr>
                <w:rFonts w:cs="Calibri"/>
              </w:rPr>
            </w:pPr>
            <w:r w:rsidRPr="00702D85">
              <w:rPr>
                <w:rFonts w:cs="Calibri"/>
              </w:rPr>
              <w:t xml:space="preserve">Longitudinal observation, MAR (s), mandatory </w:t>
            </w:r>
            <w:proofErr w:type="spellStart"/>
            <w:r w:rsidRPr="00702D85">
              <w:rPr>
                <w:rFonts w:cs="Calibri"/>
              </w:rPr>
              <w:t>WpBAs</w:t>
            </w:r>
            <w:proofErr w:type="spellEnd"/>
            <w:r w:rsidRPr="00702D85">
              <w:rPr>
                <w:rFonts w:cs="Calibri"/>
              </w:rPr>
              <w:t xml:space="preserve">, optional </w:t>
            </w:r>
            <w:proofErr w:type="spellStart"/>
            <w:r w:rsidRPr="00702D85">
              <w:rPr>
                <w:rFonts w:cs="Calibri"/>
              </w:rPr>
              <w:t>WpBAs</w:t>
            </w:r>
            <w:proofErr w:type="spellEnd"/>
          </w:p>
        </w:tc>
      </w:tr>
      <w:tr w:rsidR="00623488" w:rsidRPr="00702D85" w14:paraId="10FFC0B1" w14:textId="77777777" w:rsidTr="00623488">
        <w:tc>
          <w:tcPr>
            <w:tcW w:w="1980" w:type="dxa"/>
            <w:tcBorders>
              <w:top w:val="single" w:sz="4" w:space="0" w:color="auto"/>
              <w:left w:val="single" w:sz="4" w:space="0" w:color="auto"/>
              <w:bottom w:val="single" w:sz="4" w:space="0" w:color="auto"/>
              <w:right w:val="single" w:sz="4" w:space="0" w:color="auto"/>
            </w:tcBorders>
          </w:tcPr>
          <w:p w14:paraId="2E0355E6" w14:textId="77777777" w:rsidR="00623488" w:rsidRPr="00702D85" w:rsidRDefault="00623488" w:rsidP="00623488">
            <w:pPr>
              <w:spacing w:line="276" w:lineRule="auto"/>
              <w:rPr>
                <w:rFonts w:cs="Calibri"/>
                <w:b/>
              </w:rPr>
            </w:pPr>
            <w:r w:rsidRPr="00702D85">
              <w:rPr>
                <w:rFonts w:cs="Calibri"/>
                <w:b/>
              </w:rPr>
              <w:t>MAR</w:t>
            </w:r>
          </w:p>
          <w:p w14:paraId="510335B1" w14:textId="77777777" w:rsidR="00623488" w:rsidRPr="00702D85" w:rsidRDefault="00623488" w:rsidP="00623488">
            <w:pPr>
              <w:spacing w:line="276" w:lineRule="auto"/>
              <w:rPr>
                <w:rFonts w:cs="Calibri"/>
              </w:rPr>
            </w:pPr>
            <w:r w:rsidRPr="00702D85">
              <w:rPr>
                <w:rFonts w:cs="Calibri"/>
              </w:rPr>
              <w:t xml:space="preserve">clinical assessment from others as all competencies </w:t>
            </w:r>
            <w:r w:rsidRPr="00702D85">
              <w:rPr>
                <w:rFonts w:cs="Calibri"/>
              </w:rPr>
              <w:lastRenderedPageBreak/>
              <w:t>may not have been witnessed by CS</w:t>
            </w:r>
          </w:p>
        </w:tc>
        <w:tc>
          <w:tcPr>
            <w:tcW w:w="2410" w:type="dxa"/>
            <w:tcBorders>
              <w:top w:val="single" w:sz="4" w:space="0" w:color="auto"/>
              <w:left w:val="single" w:sz="4" w:space="0" w:color="auto"/>
              <w:bottom w:val="single" w:sz="4" w:space="0" w:color="auto"/>
              <w:right w:val="single" w:sz="4" w:space="0" w:color="auto"/>
            </w:tcBorders>
          </w:tcPr>
          <w:p w14:paraId="032F98AD" w14:textId="77777777" w:rsidR="00623488" w:rsidRPr="00702D85" w:rsidRDefault="00623488" w:rsidP="00623488">
            <w:pPr>
              <w:spacing w:line="276" w:lineRule="auto"/>
              <w:rPr>
                <w:rFonts w:cs="Calibri"/>
              </w:rPr>
            </w:pPr>
            <w:r w:rsidRPr="00702D85">
              <w:rPr>
                <w:rFonts w:cs="Calibri"/>
              </w:rPr>
              <w:lastRenderedPageBreak/>
              <w:t>No number specified (will feed into the EPA)</w:t>
            </w:r>
          </w:p>
        </w:tc>
        <w:tc>
          <w:tcPr>
            <w:tcW w:w="2409" w:type="dxa"/>
            <w:tcBorders>
              <w:top w:val="single" w:sz="4" w:space="0" w:color="auto"/>
              <w:left w:val="single" w:sz="4" w:space="0" w:color="auto"/>
              <w:bottom w:val="single" w:sz="4" w:space="0" w:color="auto"/>
              <w:right w:val="single" w:sz="4" w:space="0" w:color="auto"/>
            </w:tcBorders>
          </w:tcPr>
          <w:p w14:paraId="5400E25D" w14:textId="77777777" w:rsidR="00623488" w:rsidRPr="00702D85" w:rsidRDefault="00623488" w:rsidP="00623488">
            <w:pPr>
              <w:spacing w:line="276" w:lineRule="auto"/>
              <w:rPr>
                <w:rFonts w:cs="Calibri"/>
              </w:rPr>
            </w:pPr>
            <w:r w:rsidRPr="00702D85">
              <w:rPr>
                <w:rFonts w:cs="Calibri"/>
                <w:b/>
              </w:rPr>
              <w:t>Other Supervising Consultants</w:t>
            </w:r>
            <w:r w:rsidRPr="00702D85">
              <w:rPr>
                <w:rFonts w:cs="Calibri"/>
              </w:rPr>
              <w:t xml:space="preserve"> or clinicians</w:t>
            </w:r>
          </w:p>
          <w:p w14:paraId="40F8E87F" w14:textId="77777777" w:rsidR="00623488" w:rsidRPr="00702D85" w:rsidRDefault="00623488" w:rsidP="00623488">
            <w:pPr>
              <w:spacing w:line="276" w:lineRule="auto"/>
              <w:rPr>
                <w:rFonts w:cs="Calibri"/>
              </w:rPr>
            </w:pPr>
            <w:r w:rsidRPr="00702D85">
              <w:rPr>
                <w:rFonts w:cs="Calibri"/>
                <w:b/>
              </w:rPr>
              <w:t>Other qualified professionals</w:t>
            </w:r>
            <w:r w:rsidRPr="00702D85">
              <w:rPr>
                <w:rFonts w:cs="Calibri"/>
              </w:rPr>
              <w:t xml:space="preserve"> (</w:t>
            </w:r>
            <w:proofErr w:type="spellStart"/>
            <w:r w:rsidRPr="00702D85">
              <w:rPr>
                <w:rFonts w:cs="Calibri"/>
              </w:rPr>
              <w:t>eg</w:t>
            </w:r>
            <w:proofErr w:type="spellEnd"/>
            <w:r w:rsidRPr="00702D85">
              <w:rPr>
                <w:rFonts w:cs="Calibri"/>
              </w:rPr>
              <w:t xml:space="preserve"> </w:t>
            </w:r>
            <w:r w:rsidRPr="00702D85">
              <w:rPr>
                <w:rFonts w:cs="Calibri"/>
              </w:rPr>
              <w:lastRenderedPageBreak/>
              <w:t>orthoptist, optometrist, nurse practitioner)</w:t>
            </w:r>
          </w:p>
        </w:tc>
        <w:tc>
          <w:tcPr>
            <w:tcW w:w="2268" w:type="dxa"/>
            <w:tcBorders>
              <w:top w:val="single" w:sz="4" w:space="0" w:color="auto"/>
              <w:left w:val="single" w:sz="4" w:space="0" w:color="auto"/>
              <w:bottom w:val="single" w:sz="4" w:space="0" w:color="auto"/>
              <w:right w:val="single" w:sz="4" w:space="0" w:color="auto"/>
            </w:tcBorders>
          </w:tcPr>
          <w:p w14:paraId="27FC3165" w14:textId="77777777" w:rsidR="00623488" w:rsidRPr="00702D85" w:rsidRDefault="00623488" w:rsidP="00623488">
            <w:pPr>
              <w:spacing w:line="276" w:lineRule="auto"/>
              <w:rPr>
                <w:rFonts w:cs="Calibri"/>
              </w:rPr>
            </w:pPr>
            <w:r w:rsidRPr="00702D85">
              <w:rPr>
                <w:rFonts w:cs="Calibri"/>
              </w:rPr>
              <w:lastRenderedPageBreak/>
              <w:t>Direct observation; Other indirect evidence or feedback</w:t>
            </w:r>
          </w:p>
        </w:tc>
      </w:tr>
      <w:tr w:rsidR="00623488" w:rsidRPr="00702D85" w14:paraId="0F296288" w14:textId="77777777" w:rsidTr="00623488">
        <w:tc>
          <w:tcPr>
            <w:tcW w:w="1980" w:type="dxa"/>
            <w:tcBorders>
              <w:top w:val="single" w:sz="4" w:space="0" w:color="auto"/>
              <w:left w:val="single" w:sz="4" w:space="0" w:color="auto"/>
              <w:bottom w:val="single" w:sz="4" w:space="0" w:color="auto"/>
              <w:right w:val="single" w:sz="4" w:space="0" w:color="auto"/>
            </w:tcBorders>
          </w:tcPr>
          <w:p w14:paraId="3E900757" w14:textId="77777777" w:rsidR="00623488" w:rsidRPr="00702D85" w:rsidRDefault="00623488" w:rsidP="00623488">
            <w:pPr>
              <w:spacing w:line="276" w:lineRule="auto"/>
              <w:rPr>
                <w:rFonts w:cs="Calibri"/>
                <w:b/>
              </w:rPr>
            </w:pPr>
            <w:r w:rsidRPr="00702D85">
              <w:rPr>
                <w:rFonts w:cs="Calibri"/>
                <w:b/>
              </w:rPr>
              <w:t>GSAT</w:t>
            </w:r>
          </w:p>
          <w:p w14:paraId="3676618F" w14:textId="77777777" w:rsidR="00623488" w:rsidRPr="00702D85" w:rsidRDefault="00623488" w:rsidP="00623488">
            <w:pPr>
              <w:spacing w:line="276" w:lineRule="auto"/>
              <w:rPr>
                <w:rFonts w:cs="Calibri"/>
              </w:rPr>
            </w:pPr>
            <w:r w:rsidRPr="00702D85">
              <w:rPr>
                <w:rFonts w:cs="Calibri"/>
              </w:rPr>
              <w:t>one form for assessment of competencies for all non-clinical domains</w:t>
            </w:r>
          </w:p>
        </w:tc>
        <w:tc>
          <w:tcPr>
            <w:tcW w:w="2410" w:type="dxa"/>
            <w:tcBorders>
              <w:top w:val="single" w:sz="4" w:space="0" w:color="auto"/>
              <w:left w:val="single" w:sz="4" w:space="0" w:color="auto"/>
              <w:bottom w:val="single" w:sz="4" w:space="0" w:color="auto"/>
              <w:right w:val="single" w:sz="4" w:space="0" w:color="auto"/>
            </w:tcBorders>
          </w:tcPr>
          <w:p w14:paraId="76897354" w14:textId="77777777" w:rsidR="00623488" w:rsidRPr="00702D85" w:rsidRDefault="00623488" w:rsidP="00623488">
            <w:pPr>
              <w:spacing w:line="276" w:lineRule="auto"/>
              <w:rPr>
                <w:rFonts w:cs="Calibri"/>
              </w:rPr>
            </w:pPr>
            <w:r w:rsidRPr="00702D85">
              <w:rPr>
                <w:rFonts w:cs="Calibri"/>
              </w:rPr>
              <w:t>One every six months</w:t>
            </w:r>
          </w:p>
        </w:tc>
        <w:tc>
          <w:tcPr>
            <w:tcW w:w="2409" w:type="dxa"/>
            <w:tcBorders>
              <w:top w:val="single" w:sz="4" w:space="0" w:color="auto"/>
              <w:left w:val="single" w:sz="4" w:space="0" w:color="auto"/>
              <w:bottom w:val="single" w:sz="4" w:space="0" w:color="auto"/>
              <w:right w:val="single" w:sz="4" w:space="0" w:color="auto"/>
            </w:tcBorders>
          </w:tcPr>
          <w:p w14:paraId="121A4931" w14:textId="77777777" w:rsidR="00623488" w:rsidRPr="00702D85" w:rsidRDefault="00623488" w:rsidP="00623488">
            <w:pPr>
              <w:spacing w:line="276" w:lineRule="auto"/>
              <w:rPr>
                <w:rFonts w:cs="Calibri"/>
              </w:rPr>
            </w:pPr>
            <w:r w:rsidRPr="00702D85">
              <w:rPr>
                <w:rFonts w:cs="Calibri"/>
              </w:rPr>
              <w:t xml:space="preserve">Educational Supervisor or Clinical supervisor </w:t>
            </w:r>
          </w:p>
          <w:p w14:paraId="15769107" w14:textId="77777777" w:rsidR="00623488" w:rsidRPr="00702D85" w:rsidRDefault="00623488" w:rsidP="00623488">
            <w:pPr>
              <w:spacing w:line="276" w:lineRule="auto"/>
              <w:rPr>
                <w:rFonts w:cs="Calibri"/>
              </w:rPr>
            </w:pPr>
            <w:r w:rsidRPr="00702D85">
              <w:rPr>
                <w:rFonts w:cs="Calibri"/>
              </w:rPr>
              <w:t>(ultimate responsibility lies with ES)</w:t>
            </w:r>
          </w:p>
        </w:tc>
        <w:tc>
          <w:tcPr>
            <w:tcW w:w="2268" w:type="dxa"/>
            <w:tcBorders>
              <w:top w:val="single" w:sz="4" w:space="0" w:color="auto"/>
              <w:left w:val="single" w:sz="4" w:space="0" w:color="auto"/>
              <w:bottom w:val="single" w:sz="4" w:space="0" w:color="auto"/>
              <w:right w:val="single" w:sz="4" w:space="0" w:color="auto"/>
            </w:tcBorders>
          </w:tcPr>
          <w:p w14:paraId="00A6842D" w14:textId="77777777" w:rsidR="00623488" w:rsidRPr="00702D85" w:rsidRDefault="00623488" w:rsidP="00623488">
            <w:pPr>
              <w:spacing w:line="276" w:lineRule="auto"/>
              <w:rPr>
                <w:rFonts w:cs="Calibri"/>
              </w:rPr>
            </w:pPr>
            <w:r w:rsidRPr="00702D85">
              <w:rPr>
                <w:rFonts w:cs="Calibri"/>
              </w:rPr>
              <w:t>Evidence demonstrated by trainee</w:t>
            </w:r>
          </w:p>
        </w:tc>
      </w:tr>
      <w:tr w:rsidR="00623488" w:rsidRPr="00702D85" w14:paraId="67BEAE4C" w14:textId="77777777" w:rsidTr="00623488">
        <w:tc>
          <w:tcPr>
            <w:tcW w:w="1980" w:type="dxa"/>
            <w:tcBorders>
              <w:top w:val="single" w:sz="4" w:space="0" w:color="auto"/>
              <w:left w:val="single" w:sz="4" w:space="0" w:color="auto"/>
              <w:bottom w:val="single" w:sz="4" w:space="0" w:color="auto"/>
              <w:right w:val="single" w:sz="4" w:space="0" w:color="auto"/>
            </w:tcBorders>
          </w:tcPr>
          <w:p w14:paraId="41B5A704" w14:textId="77777777" w:rsidR="00623488" w:rsidRPr="00702D85" w:rsidRDefault="00623488" w:rsidP="00623488">
            <w:pPr>
              <w:spacing w:line="276" w:lineRule="auto"/>
              <w:rPr>
                <w:rFonts w:cs="Calibri"/>
                <w:b/>
              </w:rPr>
            </w:pPr>
            <w:r w:rsidRPr="00702D85">
              <w:rPr>
                <w:rFonts w:cs="Calibri"/>
                <w:b/>
              </w:rPr>
              <w:t>MSF</w:t>
            </w:r>
          </w:p>
          <w:p w14:paraId="70D51EDA" w14:textId="77777777" w:rsidR="00623488" w:rsidRPr="00702D85" w:rsidRDefault="00623488" w:rsidP="00623488">
            <w:pPr>
              <w:spacing w:line="276" w:lineRule="auto"/>
              <w:rPr>
                <w:rFonts w:cs="Calibri"/>
              </w:rPr>
            </w:pPr>
            <w:r w:rsidRPr="00702D85">
              <w:rPr>
                <w:rFonts w:cs="Calibri"/>
              </w:rPr>
              <w:t>Unchanged</w:t>
            </w:r>
          </w:p>
        </w:tc>
        <w:tc>
          <w:tcPr>
            <w:tcW w:w="2410" w:type="dxa"/>
            <w:tcBorders>
              <w:top w:val="single" w:sz="4" w:space="0" w:color="auto"/>
              <w:left w:val="single" w:sz="4" w:space="0" w:color="auto"/>
              <w:bottom w:val="single" w:sz="4" w:space="0" w:color="auto"/>
              <w:right w:val="single" w:sz="4" w:space="0" w:color="auto"/>
            </w:tcBorders>
          </w:tcPr>
          <w:p w14:paraId="3B0D83FC" w14:textId="77777777" w:rsidR="00623488" w:rsidRPr="00702D85" w:rsidRDefault="00623488" w:rsidP="00623488">
            <w:pPr>
              <w:spacing w:line="276" w:lineRule="auto"/>
              <w:rPr>
                <w:rFonts w:cs="Calibri"/>
              </w:rPr>
            </w:pPr>
            <w:r w:rsidRPr="00702D85">
              <w:rPr>
                <w:rFonts w:cs="Calibri"/>
              </w:rPr>
              <w:t>One every year</w:t>
            </w:r>
          </w:p>
        </w:tc>
        <w:tc>
          <w:tcPr>
            <w:tcW w:w="2409" w:type="dxa"/>
            <w:tcBorders>
              <w:top w:val="single" w:sz="4" w:space="0" w:color="auto"/>
              <w:left w:val="single" w:sz="4" w:space="0" w:color="auto"/>
              <w:bottom w:val="single" w:sz="4" w:space="0" w:color="auto"/>
              <w:right w:val="single" w:sz="4" w:space="0" w:color="auto"/>
            </w:tcBorders>
          </w:tcPr>
          <w:p w14:paraId="108D3EE1" w14:textId="77777777" w:rsidR="00623488" w:rsidRPr="00702D85" w:rsidRDefault="00623488" w:rsidP="00623488">
            <w:pPr>
              <w:spacing w:line="276" w:lineRule="auto"/>
              <w:rPr>
                <w:rFonts w:cs="Calibri"/>
              </w:rPr>
            </w:pPr>
            <w:r w:rsidRPr="00702D85">
              <w:rPr>
                <w:rFonts w:cs="Calibri"/>
              </w:rPr>
              <w:t>Various</w:t>
            </w:r>
          </w:p>
        </w:tc>
        <w:tc>
          <w:tcPr>
            <w:tcW w:w="2268" w:type="dxa"/>
            <w:tcBorders>
              <w:top w:val="single" w:sz="4" w:space="0" w:color="auto"/>
              <w:left w:val="single" w:sz="4" w:space="0" w:color="auto"/>
              <w:bottom w:val="single" w:sz="4" w:space="0" w:color="auto"/>
              <w:right w:val="single" w:sz="4" w:space="0" w:color="auto"/>
            </w:tcBorders>
          </w:tcPr>
          <w:p w14:paraId="15B1F989" w14:textId="77777777" w:rsidR="00623488" w:rsidRPr="00702D85" w:rsidRDefault="00623488" w:rsidP="00623488">
            <w:pPr>
              <w:spacing w:line="276" w:lineRule="auto"/>
              <w:rPr>
                <w:rFonts w:cs="Calibri"/>
              </w:rPr>
            </w:pPr>
            <w:r w:rsidRPr="00702D85">
              <w:rPr>
                <w:rFonts w:cs="Calibri"/>
              </w:rPr>
              <w:t>NA</w:t>
            </w:r>
          </w:p>
        </w:tc>
      </w:tr>
      <w:tr w:rsidR="00623488" w:rsidRPr="00702D85" w14:paraId="0144EA63" w14:textId="77777777" w:rsidTr="00623488">
        <w:tc>
          <w:tcPr>
            <w:tcW w:w="1980" w:type="dxa"/>
            <w:tcBorders>
              <w:top w:val="single" w:sz="4" w:space="0" w:color="auto"/>
              <w:left w:val="single" w:sz="4" w:space="0" w:color="auto"/>
              <w:bottom w:val="single" w:sz="4" w:space="0" w:color="auto"/>
              <w:right w:val="single" w:sz="4" w:space="0" w:color="auto"/>
            </w:tcBorders>
          </w:tcPr>
          <w:p w14:paraId="193175EC" w14:textId="77777777" w:rsidR="00623488" w:rsidRPr="00702D85" w:rsidRDefault="00623488" w:rsidP="00623488">
            <w:pPr>
              <w:spacing w:line="276" w:lineRule="auto"/>
              <w:rPr>
                <w:rFonts w:cs="Calibri"/>
                <w:b/>
              </w:rPr>
            </w:pPr>
            <w:proofErr w:type="spellStart"/>
            <w:r w:rsidRPr="00702D85">
              <w:rPr>
                <w:rFonts w:cs="Calibri"/>
                <w:b/>
              </w:rPr>
              <w:t>WpBAs</w:t>
            </w:r>
            <w:proofErr w:type="spellEnd"/>
          </w:p>
          <w:p w14:paraId="1985B02F" w14:textId="77777777" w:rsidR="00623488" w:rsidRPr="00702D85" w:rsidRDefault="00623488" w:rsidP="00623488">
            <w:pPr>
              <w:spacing w:line="276" w:lineRule="auto"/>
              <w:rPr>
                <w:rFonts w:cs="Calibri"/>
              </w:rPr>
            </w:pPr>
            <w:r w:rsidRPr="00702D85">
              <w:rPr>
                <w:rFonts w:cs="Calibri"/>
              </w:rPr>
              <w:t>Unchanged</w:t>
            </w:r>
          </w:p>
        </w:tc>
        <w:tc>
          <w:tcPr>
            <w:tcW w:w="2410" w:type="dxa"/>
            <w:tcBorders>
              <w:top w:val="single" w:sz="4" w:space="0" w:color="auto"/>
              <w:left w:val="single" w:sz="4" w:space="0" w:color="auto"/>
              <w:bottom w:val="single" w:sz="4" w:space="0" w:color="auto"/>
              <w:right w:val="single" w:sz="4" w:space="0" w:color="auto"/>
            </w:tcBorders>
          </w:tcPr>
          <w:p w14:paraId="38C4BF8F" w14:textId="77777777" w:rsidR="00623488" w:rsidRPr="00702D85" w:rsidRDefault="00623488" w:rsidP="00623488">
            <w:pPr>
              <w:spacing w:line="276" w:lineRule="auto"/>
              <w:rPr>
                <w:rFonts w:cs="Calibri"/>
              </w:rPr>
            </w:pPr>
            <w:r w:rsidRPr="00702D85">
              <w:rPr>
                <w:rFonts w:cs="Calibri"/>
              </w:rPr>
              <w:t>Some will be mandatory (specified in EPAs); rest will be optional</w:t>
            </w:r>
          </w:p>
        </w:tc>
        <w:tc>
          <w:tcPr>
            <w:tcW w:w="2409" w:type="dxa"/>
            <w:tcBorders>
              <w:top w:val="single" w:sz="4" w:space="0" w:color="auto"/>
              <w:left w:val="single" w:sz="4" w:space="0" w:color="auto"/>
              <w:bottom w:val="single" w:sz="4" w:space="0" w:color="auto"/>
              <w:right w:val="single" w:sz="4" w:space="0" w:color="auto"/>
            </w:tcBorders>
          </w:tcPr>
          <w:p w14:paraId="6EF5AB89" w14:textId="77777777" w:rsidR="00623488" w:rsidRPr="00702D85" w:rsidRDefault="00623488" w:rsidP="00623488">
            <w:pPr>
              <w:spacing w:line="276" w:lineRule="auto"/>
              <w:rPr>
                <w:rFonts w:cs="Calibri"/>
              </w:rPr>
            </w:pPr>
            <w:r w:rsidRPr="00702D85">
              <w:rPr>
                <w:rFonts w:cs="Calibri"/>
              </w:rPr>
              <w:t>Various</w:t>
            </w:r>
          </w:p>
        </w:tc>
        <w:tc>
          <w:tcPr>
            <w:tcW w:w="2268" w:type="dxa"/>
            <w:tcBorders>
              <w:top w:val="single" w:sz="4" w:space="0" w:color="auto"/>
              <w:left w:val="single" w:sz="4" w:space="0" w:color="auto"/>
              <w:bottom w:val="single" w:sz="4" w:space="0" w:color="auto"/>
              <w:right w:val="single" w:sz="4" w:space="0" w:color="auto"/>
            </w:tcBorders>
          </w:tcPr>
          <w:p w14:paraId="61C297C2" w14:textId="77777777" w:rsidR="00623488" w:rsidRPr="00702D85" w:rsidRDefault="00623488" w:rsidP="00623488">
            <w:pPr>
              <w:spacing w:line="276" w:lineRule="auto"/>
              <w:rPr>
                <w:rFonts w:cs="Calibri"/>
              </w:rPr>
            </w:pPr>
            <w:r w:rsidRPr="00702D85">
              <w:rPr>
                <w:rFonts w:cs="Calibri"/>
              </w:rPr>
              <w:t>NA</w:t>
            </w:r>
          </w:p>
        </w:tc>
      </w:tr>
      <w:tr w:rsidR="00623488" w:rsidRPr="00702D85" w14:paraId="59807059" w14:textId="77777777" w:rsidTr="00623488">
        <w:tc>
          <w:tcPr>
            <w:tcW w:w="1980" w:type="dxa"/>
            <w:tcBorders>
              <w:top w:val="single" w:sz="4" w:space="0" w:color="auto"/>
              <w:left w:val="single" w:sz="4" w:space="0" w:color="auto"/>
              <w:bottom w:val="single" w:sz="4" w:space="0" w:color="auto"/>
              <w:right w:val="single" w:sz="4" w:space="0" w:color="auto"/>
            </w:tcBorders>
          </w:tcPr>
          <w:p w14:paraId="4BE08393" w14:textId="77777777" w:rsidR="00623488" w:rsidRPr="00702D85" w:rsidRDefault="00623488" w:rsidP="00623488">
            <w:pPr>
              <w:spacing w:line="276" w:lineRule="auto"/>
              <w:rPr>
                <w:rFonts w:cs="Calibri"/>
                <w:b/>
              </w:rPr>
            </w:pPr>
            <w:r w:rsidRPr="00702D85">
              <w:rPr>
                <w:rFonts w:cs="Calibri"/>
                <w:b/>
              </w:rPr>
              <w:t>ESR</w:t>
            </w:r>
          </w:p>
        </w:tc>
        <w:tc>
          <w:tcPr>
            <w:tcW w:w="2410" w:type="dxa"/>
            <w:tcBorders>
              <w:top w:val="single" w:sz="4" w:space="0" w:color="auto"/>
              <w:left w:val="single" w:sz="4" w:space="0" w:color="auto"/>
              <w:bottom w:val="single" w:sz="4" w:space="0" w:color="auto"/>
              <w:right w:val="single" w:sz="4" w:space="0" w:color="auto"/>
            </w:tcBorders>
          </w:tcPr>
          <w:p w14:paraId="7F246D4D" w14:textId="77777777" w:rsidR="00623488" w:rsidRPr="00702D85" w:rsidRDefault="00623488" w:rsidP="00623488">
            <w:pPr>
              <w:spacing w:line="276" w:lineRule="auto"/>
              <w:rPr>
                <w:rFonts w:cs="Calibri"/>
              </w:rPr>
            </w:pPr>
            <w:r w:rsidRPr="00702D85">
              <w:rPr>
                <w:rFonts w:cs="Calibri"/>
              </w:rPr>
              <w:t>One every six months</w:t>
            </w:r>
          </w:p>
        </w:tc>
        <w:tc>
          <w:tcPr>
            <w:tcW w:w="2409" w:type="dxa"/>
            <w:tcBorders>
              <w:top w:val="single" w:sz="4" w:space="0" w:color="auto"/>
              <w:left w:val="single" w:sz="4" w:space="0" w:color="auto"/>
              <w:bottom w:val="single" w:sz="4" w:space="0" w:color="auto"/>
              <w:right w:val="single" w:sz="4" w:space="0" w:color="auto"/>
            </w:tcBorders>
          </w:tcPr>
          <w:p w14:paraId="3382128B" w14:textId="77777777" w:rsidR="00623488" w:rsidRPr="00702D85" w:rsidRDefault="00623488" w:rsidP="00623488">
            <w:pPr>
              <w:spacing w:line="276" w:lineRule="auto"/>
              <w:rPr>
                <w:rFonts w:cs="Calibri"/>
              </w:rPr>
            </w:pPr>
            <w:r w:rsidRPr="00702D85">
              <w:rPr>
                <w:rFonts w:cs="Calibri"/>
              </w:rPr>
              <w:t>Educational Supervisor</w:t>
            </w:r>
          </w:p>
        </w:tc>
        <w:tc>
          <w:tcPr>
            <w:tcW w:w="2268" w:type="dxa"/>
            <w:tcBorders>
              <w:top w:val="single" w:sz="4" w:space="0" w:color="auto"/>
              <w:left w:val="single" w:sz="4" w:space="0" w:color="auto"/>
              <w:bottom w:val="single" w:sz="4" w:space="0" w:color="auto"/>
              <w:right w:val="single" w:sz="4" w:space="0" w:color="auto"/>
            </w:tcBorders>
          </w:tcPr>
          <w:p w14:paraId="200E23CF" w14:textId="77777777" w:rsidR="00623488" w:rsidRPr="00702D85" w:rsidRDefault="00623488" w:rsidP="00623488">
            <w:pPr>
              <w:spacing w:line="276" w:lineRule="auto"/>
              <w:rPr>
                <w:rFonts w:cs="Calibri"/>
              </w:rPr>
            </w:pPr>
            <w:r w:rsidRPr="00702D85">
              <w:rPr>
                <w:rFonts w:cs="Calibri"/>
              </w:rPr>
              <w:t>EPA, GSAT, MSF, PDP, Others as currently</w:t>
            </w:r>
          </w:p>
        </w:tc>
      </w:tr>
    </w:tbl>
    <w:p w14:paraId="2845244C" w14:textId="77777777" w:rsidR="00623488" w:rsidRPr="004530F9" w:rsidRDefault="00623488" w:rsidP="00623488">
      <w:pPr>
        <w:spacing w:line="276" w:lineRule="auto"/>
      </w:pPr>
    </w:p>
    <w:p w14:paraId="042F90CE" w14:textId="4FFCF3CD" w:rsidR="004530F9" w:rsidRPr="00590E82" w:rsidRDefault="007A2172" w:rsidP="00623488">
      <w:pPr>
        <w:spacing w:line="276" w:lineRule="auto"/>
      </w:pPr>
      <w:r w:rsidRPr="00590E82">
        <w:rPr>
          <w:b/>
        </w:rPr>
        <w:t>Method</w:t>
      </w:r>
    </w:p>
    <w:p w14:paraId="3621E6E0" w14:textId="19DD08BF" w:rsidR="007A2172" w:rsidRDefault="007A2172" w:rsidP="00623488">
      <w:pPr>
        <w:pStyle w:val="ListParagraph"/>
        <w:numPr>
          <w:ilvl w:val="0"/>
          <w:numId w:val="9"/>
        </w:numPr>
        <w:spacing w:line="276" w:lineRule="auto"/>
        <w:ind w:hanging="720"/>
      </w:pPr>
      <w:r>
        <w:t xml:space="preserve">All materials for the pilot will be available on the </w:t>
      </w:r>
      <w:proofErr w:type="spellStart"/>
      <w:r>
        <w:t>RCOphth</w:t>
      </w:r>
      <w:proofErr w:type="spellEnd"/>
      <w:r>
        <w:t xml:space="preserve"> Curriculum 2024 webpage from 18 July 2022. They </w:t>
      </w:r>
      <w:r w:rsidR="00B05201">
        <w:t>include:</w:t>
      </w:r>
    </w:p>
    <w:p w14:paraId="4FA54D38" w14:textId="77777777" w:rsidR="00D71330" w:rsidRDefault="00D71330" w:rsidP="00623488">
      <w:pPr>
        <w:pStyle w:val="ListParagraph"/>
        <w:spacing w:line="276" w:lineRule="auto"/>
      </w:pPr>
    </w:p>
    <w:p w14:paraId="28359150" w14:textId="5F5E9EBB" w:rsidR="00B05201" w:rsidRDefault="00B05201" w:rsidP="00623488">
      <w:pPr>
        <w:pStyle w:val="ListParagraph"/>
        <w:numPr>
          <w:ilvl w:val="0"/>
          <w:numId w:val="10"/>
        </w:numPr>
        <w:spacing w:line="276" w:lineRule="auto"/>
      </w:pPr>
      <w:r>
        <w:t>This Implementation Note</w:t>
      </w:r>
    </w:p>
    <w:p w14:paraId="4BFC5E59" w14:textId="699A8A6E" w:rsidR="00B05201" w:rsidRDefault="00B05201" w:rsidP="00623488">
      <w:pPr>
        <w:pStyle w:val="ListParagraph"/>
        <w:numPr>
          <w:ilvl w:val="0"/>
          <w:numId w:val="10"/>
        </w:numPr>
        <w:spacing w:line="276" w:lineRule="auto"/>
      </w:pPr>
      <w:r>
        <w:t>Link to advice and support with the task in case there are questions</w:t>
      </w:r>
    </w:p>
    <w:p w14:paraId="68BD9219" w14:textId="4302E2A4" w:rsidR="00B05201" w:rsidRDefault="00B05201" w:rsidP="00623488">
      <w:pPr>
        <w:pStyle w:val="ListParagraph"/>
        <w:numPr>
          <w:ilvl w:val="0"/>
          <w:numId w:val="10"/>
        </w:numPr>
        <w:spacing w:line="276" w:lineRule="auto"/>
      </w:pPr>
      <w:r>
        <w:t>Downloadable Word templates for each type of form</w:t>
      </w:r>
    </w:p>
    <w:p w14:paraId="60BD98CB" w14:textId="593199F6" w:rsidR="00B05201" w:rsidRDefault="00B05201" w:rsidP="00623488">
      <w:pPr>
        <w:pStyle w:val="ListParagraph"/>
        <w:numPr>
          <w:ilvl w:val="0"/>
          <w:numId w:val="10"/>
        </w:numPr>
        <w:spacing w:line="276" w:lineRule="auto"/>
      </w:pPr>
      <w:r>
        <w:t>Specific guidance for EPA, GSAT and MAR forms which will cover:</w:t>
      </w:r>
    </w:p>
    <w:p w14:paraId="2B201453" w14:textId="254091CC" w:rsidR="00B05201" w:rsidRPr="00702D85" w:rsidRDefault="00B05201" w:rsidP="00623488">
      <w:pPr>
        <w:pStyle w:val="ListParagraph"/>
        <w:numPr>
          <w:ilvl w:val="1"/>
          <w:numId w:val="10"/>
        </w:numPr>
        <w:spacing w:after="160" w:line="276" w:lineRule="auto"/>
        <w:rPr>
          <w:rFonts w:cs="Calibri"/>
        </w:rPr>
      </w:pPr>
      <w:r>
        <w:rPr>
          <w:rFonts w:cs="Calibri"/>
        </w:rPr>
        <w:t>I</w:t>
      </w:r>
      <w:r w:rsidRPr="00702D85">
        <w:rPr>
          <w:rFonts w:cs="Calibri"/>
        </w:rPr>
        <w:t>ntroduction</w:t>
      </w:r>
    </w:p>
    <w:p w14:paraId="08B86E86" w14:textId="392617E6" w:rsidR="00B05201" w:rsidRPr="00702D85" w:rsidRDefault="00B05201" w:rsidP="00623488">
      <w:pPr>
        <w:pStyle w:val="ListParagraph"/>
        <w:numPr>
          <w:ilvl w:val="1"/>
          <w:numId w:val="10"/>
        </w:numPr>
        <w:spacing w:after="160" w:line="276" w:lineRule="auto"/>
        <w:rPr>
          <w:rFonts w:cs="Calibri"/>
        </w:rPr>
      </w:pPr>
      <w:r w:rsidRPr="00702D85">
        <w:rPr>
          <w:rFonts w:cs="Calibri"/>
        </w:rPr>
        <w:t>Types of evidence that would be appropriate to reference</w:t>
      </w:r>
    </w:p>
    <w:p w14:paraId="2674D144" w14:textId="77777777" w:rsidR="00B05201" w:rsidRDefault="00B05201" w:rsidP="00623488">
      <w:pPr>
        <w:pStyle w:val="ListParagraph"/>
        <w:numPr>
          <w:ilvl w:val="1"/>
          <w:numId w:val="10"/>
        </w:numPr>
        <w:spacing w:after="160" w:line="276" w:lineRule="auto"/>
        <w:rPr>
          <w:rFonts w:cs="Calibri"/>
        </w:rPr>
      </w:pPr>
      <w:r>
        <w:rPr>
          <w:rFonts w:cs="Calibri"/>
        </w:rPr>
        <w:t>Who completes each form</w:t>
      </w:r>
    </w:p>
    <w:p w14:paraId="6A8CD539" w14:textId="77777777" w:rsidR="00B05201" w:rsidRDefault="00B05201" w:rsidP="00623488">
      <w:pPr>
        <w:pStyle w:val="ListParagraph"/>
        <w:numPr>
          <w:ilvl w:val="1"/>
          <w:numId w:val="10"/>
        </w:numPr>
        <w:spacing w:after="160" w:line="276" w:lineRule="auto"/>
        <w:rPr>
          <w:rFonts w:cs="Calibri"/>
        </w:rPr>
      </w:pPr>
      <w:r w:rsidRPr="00702D85">
        <w:rPr>
          <w:rFonts w:cs="Calibri"/>
        </w:rPr>
        <w:t>How to complete each type of form (e.g. trainee pre-populates, forms completed together)</w:t>
      </w:r>
    </w:p>
    <w:p w14:paraId="37DCDC66" w14:textId="77777777" w:rsidR="00B05201" w:rsidRPr="00BF61EE" w:rsidRDefault="00B05201" w:rsidP="00623488">
      <w:pPr>
        <w:pStyle w:val="ListParagraph"/>
        <w:numPr>
          <w:ilvl w:val="2"/>
          <w:numId w:val="10"/>
        </w:numPr>
        <w:spacing w:after="160" w:line="276" w:lineRule="auto"/>
        <w:rPr>
          <w:rFonts w:cs="Calibri"/>
        </w:rPr>
      </w:pPr>
      <w:r>
        <w:rPr>
          <w:rFonts w:cs="Calibri"/>
        </w:rPr>
        <w:t>Each completed Level 1 and 2 EPA should be linked to a completed MAR</w:t>
      </w:r>
    </w:p>
    <w:p w14:paraId="2F001617" w14:textId="77777777" w:rsidR="00B05201" w:rsidRDefault="00B05201" w:rsidP="00623488">
      <w:pPr>
        <w:pStyle w:val="ListParagraph"/>
        <w:numPr>
          <w:ilvl w:val="1"/>
          <w:numId w:val="10"/>
        </w:numPr>
        <w:spacing w:after="160" w:line="276" w:lineRule="auto"/>
        <w:rPr>
          <w:rFonts w:cs="Calibri"/>
        </w:rPr>
      </w:pPr>
      <w:r>
        <w:rPr>
          <w:rFonts w:cs="Calibri"/>
        </w:rPr>
        <w:t>How to access information (e.g. links to syllabi in the form templates)</w:t>
      </w:r>
    </w:p>
    <w:p w14:paraId="315C2C73" w14:textId="7D548693" w:rsidR="00B05201" w:rsidRDefault="00B05201" w:rsidP="00623488">
      <w:pPr>
        <w:pStyle w:val="ListParagraph"/>
        <w:numPr>
          <w:ilvl w:val="1"/>
          <w:numId w:val="10"/>
        </w:numPr>
        <w:spacing w:after="160" w:line="276" w:lineRule="auto"/>
        <w:rPr>
          <w:rFonts w:cs="Calibri"/>
        </w:rPr>
      </w:pPr>
      <w:r>
        <w:rPr>
          <w:rFonts w:cs="Calibri"/>
        </w:rPr>
        <w:t>How to send the completed form to the email address</w:t>
      </w:r>
    </w:p>
    <w:p w14:paraId="2EBBA8F1" w14:textId="77777777" w:rsidR="00D71330" w:rsidRPr="00702D85" w:rsidRDefault="00D71330" w:rsidP="00623488">
      <w:pPr>
        <w:pStyle w:val="ListParagraph"/>
        <w:spacing w:after="160" w:line="276" w:lineRule="auto"/>
        <w:ind w:left="1789"/>
        <w:rPr>
          <w:rFonts w:cs="Calibri"/>
        </w:rPr>
      </w:pPr>
    </w:p>
    <w:p w14:paraId="252C8B31" w14:textId="246129CD" w:rsidR="00D71330" w:rsidRDefault="00D71330" w:rsidP="00623488">
      <w:pPr>
        <w:pStyle w:val="ListParagraph"/>
        <w:numPr>
          <w:ilvl w:val="0"/>
          <w:numId w:val="9"/>
        </w:numPr>
        <w:spacing w:line="276" w:lineRule="auto"/>
        <w:ind w:hanging="720"/>
      </w:pPr>
      <w:r>
        <w:lastRenderedPageBreak/>
        <w:t xml:space="preserve">TPDs/Heads of School </w:t>
      </w:r>
      <w:r w:rsidR="00623488">
        <w:t>are asked to:</w:t>
      </w:r>
      <w:r>
        <w:t xml:space="preserve"> </w:t>
      </w:r>
    </w:p>
    <w:p w14:paraId="5EEC5259" w14:textId="7702E62C" w:rsidR="00B05201" w:rsidRDefault="00D71330" w:rsidP="00623488">
      <w:pPr>
        <w:pStyle w:val="ListParagraph"/>
        <w:numPr>
          <w:ilvl w:val="1"/>
          <w:numId w:val="9"/>
        </w:numPr>
        <w:spacing w:line="276" w:lineRule="auto"/>
        <w:ind w:left="1134"/>
      </w:pPr>
      <w:r>
        <w:t xml:space="preserve">identify </w:t>
      </w:r>
      <w:r w:rsidR="00623488">
        <w:t xml:space="preserve">as many </w:t>
      </w:r>
      <w:r>
        <w:t>trainee and supervisor volunteers from as wide a variety of backgrounds and stages of training as possible</w:t>
      </w:r>
      <w:r w:rsidR="00623488">
        <w:t xml:space="preserve"> – this is so we can report on any barriers for those with protected characteristics to the GMC</w:t>
      </w:r>
    </w:p>
    <w:p w14:paraId="1D96C84F" w14:textId="50CBCD70" w:rsidR="00590E82" w:rsidRDefault="00D71330" w:rsidP="00623488">
      <w:pPr>
        <w:pStyle w:val="ListParagraph"/>
        <w:numPr>
          <w:ilvl w:val="1"/>
          <w:numId w:val="9"/>
        </w:numPr>
        <w:spacing w:line="276" w:lineRule="auto"/>
        <w:ind w:left="1134"/>
      </w:pPr>
      <w:r>
        <w:t>email the</w:t>
      </w:r>
      <w:r w:rsidR="00BE0FCE">
        <w:t xml:space="preserve"> volunteers </w:t>
      </w:r>
      <w:r>
        <w:t>the link to the Assessment Pilot materials on the Curriculum 2024 web page</w:t>
      </w:r>
      <w:r w:rsidR="00623488">
        <w:t xml:space="preserve"> and ensure </w:t>
      </w:r>
      <w:r w:rsidR="00590E82">
        <w:t>that they</w:t>
      </w:r>
    </w:p>
    <w:p w14:paraId="63D84697" w14:textId="77777777" w:rsidR="00590E82" w:rsidRDefault="00623488" w:rsidP="00590E82">
      <w:pPr>
        <w:pStyle w:val="ListParagraph"/>
        <w:numPr>
          <w:ilvl w:val="1"/>
          <w:numId w:val="15"/>
        </w:numPr>
        <w:spacing w:line="276" w:lineRule="auto"/>
      </w:pPr>
      <w:r>
        <w:t>understand the task (email completed forms and complete a short on-line survey after they have finished their pilot activity)</w:t>
      </w:r>
    </w:p>
    <w:p w14:paraId="204B449C" w14:textId="7B18ED56" w:rsidR="00D71330" w:rsidRDefault="00590E82" w:rsidP="00590E82">
      <w:pPr>
        <w:pStyle w:val="ListParagraph"/>
        <w:numPr>
          <w:ilvl w:val="1"/>
          <w:numId w:val="15"/>
        </w:numPr>
        <w:spacing w:line="276" w:lineRule="auto"/>
      </w:pPr>
      <w:r>
        <w:t>are aware that they</w:t>
      </w:r>
      <w:bookmarkStart w:id="0" w:name="_GoBack"/>
      <w:bookmarkEnd w:id="0"/>
      <w:r>
        <w:t xml:space="preserve"> can complete as many forms as they wish</w:t>
      </w:r>
    </w:p>
    <w:p w14:paraId="0655FE52" w14:textId="5C01AF2B" w:rsidR="00590E82" w:rsidRDefault="00590E82" w:rsidP="00590E82">
      <w:pPr>
        <w:pStyle w:val="ListParagraph"/>
        <w:numPr>
          <w:ilvl w:val="1"/>
          <w:numId w:val="15"/>
        </w:numPr>
        <w:spacing w:line="276" w:lineRule="auto"/>
      </w:pPr>
      <w:r>
        <w:t>are aware that completed forms will not form part of any formal assessment process</w:t>
      </w:r>
    </w:p>
    <w:p w14:paraId="47A9F5D6" w14:textId="5BC1B692" w:rsidR="00590E82" w:rsidRDefault="00590E82" w:rsidP="00590E82">
      <w:pPr>
        <w:pStyle w:val="ListParagraph"/>
        <w:numPr>
          <w:ilvl w:val="1"/>
          <w:numId w:val="15"/>
        </w:numPr>
        <w:spacing w:line="276" w:lineRule="auto"/>
      </w:pPr>
      <w:r>
        <w:t>are aware their confidentiality will be preserved.</w:t>
      </w:r>
    </w:p>
    <w:p w14:paraId="45CA2D04" w14:textId="77777777" w:rsidR="00590E82" w:rsidRDefault="00623488" w:rsidP="00590E82">
      <w:pPr>
        <w:pStyle w:val="ListParagraph"/>
        <w:numPr>
          <w:ilvl w:val="0"/>
          <w:numId w:val="15"/>
        </w:numPr>
        <w:spacing w:line="276" w:lineRule="auto"/>
        <w:ind w:left="1134"/>
      </w:pPr>
      <w:r>
        <w:t>monitor progress with the pilot (number of forms completed, number of participants)</w:t>
      </w:r>
    </w:p>
    <w:p w14:paraId="44A6454F" w14:textId="4A2D4558" w:rsidR="004530F9" w:rsidRDefault="00623488" w:rsidP="00590E82">
      <w:pPr>
        <w:pStyle w:val="ListParagraph"/>
        <w:numPr>
          <w:ilvl w:val="0"/>
          <w:numId w:val="15"/>
        </w:numPr>
        <w:spacing w:line="276" w:lineRule="auto"/>
        <w:ind w:left="1134"/>
      </w:pPr>
      <w:r>
        <w:t xml:space="preserve">report back to </w:t>
      </w:r>
      <w:proofErr w:type="spellStart"/>
      <w:r>
        <w:t>RCOphth</w:t>
      </w:r>
      <w:proofErr w:type="spellEnd"/>
      <w:r>
        <w:t xml:space="preserve"> on any issues or queries</w:t>
      </w:r>
    </w:p>
    <w:p w14:paraId="1C316CD1" w14:textId="77777777" w:rsidR="0003701D" w:rsidRPr="00623488" w:rsidRDefault="0003701D" w:rsidP="00623488">
      <w:pPr>
        <w:spacing w:line="276" w:lineRule="auto"/>
        <w:rPr>
          <w:rFonts w:cstheme="minorHAnsi"/>
          <w:b/>
        </w:rPr>
      </w:pPr>
      <w:r w:rsidRPr="00623488">
        <w:rPr>
          <w:rFonts w:cstheme="minorHAnsi"/>
          <w:b/>
        </w:rPr>
        <w:t>Survey</w:t>
      </w:r>
    </w:p>
    <w:p w14:paraId="2F28622F" w14:textId="532EA551" w:rsidR="0003701D" w:rsidRDefault="0003701D" w:rsidP="00623488">
      <w:pPr>
        <w:pStyle w:val="Default"/>
        <w:numPr>
          <w:ilvl w:val="0"/>
          <w:numId w:val="4"/>
        </w:numPr>
        <w:spacing w:line="276" w:lineRule="auto"/>
        <w:ind w:hanging="720"/>
        <w:rPr>
          <w:rFonts w:asciiTheme="minorHAnsi" w:hAnsiTheme="minorHAnsi" w:cstheme="minorHAnsi"/>
          <w:color w:val="auto"/>
        </w:rPr>
      </w:pPr>
      <w:r>
        <w:rPr>
          <w:rFonts w:asciiTheme="minorHAnsi" w:hAnsiTheme="minorHAnsi" w:cstheme="minorHAnsi"/>
          <w:color w:val="auto"/>
        </w:rPr>
        <w:t xml:space="preserve">Once </w:t>
      </w:r>
      <w:r w:rsidR="00623488">
        <w:rPr>
          <w:rFonts w:asciiTheme="minorHAnsi" w:hAnsiTheme="minorHAnsi" w:cstheme="minorHAnsi"/>
          <w:color w:val="auto"/>
        </w:rPr>
        <w:t>each form</w:t>
      </w:r>
      <w:r>
        <w:rPr>
          <w:rFonts w:asciiTheme="minorHAnsi" w:hAnsiTheme="minorHAnsi" w:cstheme="minorHAnsi"/>
          <w:color w:val="auto"/>
        </w:rPr>
        <w:t xml:space="preserve"> is completed, it should be emailed to </w:t>
      </w:r>
      <w:hyperlink r:id="rId12" w:history="1">
        <w:r>
          <w:rPr>
            <w:rStyle w:val="Hyperlink"/>
            <w:rFonts w:asciiTheme="minorHAnsi" w:hAnsiTheme="minorHAnsi" w:cstheme="minorHAnsi"/>
          </w:rPr>
          <w:t>Curriculum2024@rcophth.ac.uk</w:t>
        </w:r>
      </w:hyperlink>
      <w:r>
        <w:rPr>
          <w:rFonts w:asciiTheme="minorHAnsi" w:hAnsiTheme="minorHAnsi" w:cstheme="minorHAnsi"/>
          <w:color w:val="auto"/>
        </w:rPr>
        <w:t xml:space="preserve"> whereupon an automated email </w:t>
      </w:r>
      <w:r w:rsidR="00623488">
        <w:rPr>
          <w:rFonts w:asciiTheme="minorHAnsi" w:hAnsiTheme="minorHAnsi" w:cstheme="minorHAnsi"/>
          <w:color w:val="auto"/>
        </w:rPr>
        <w:t xml:space="preserve">will be sent </w:t>
      </w:r>
      <w:r>
        <w:rPr>
          <w:rFonts w:asciiTheme="minorHAnsi" w:hAnsiTheme="minorHAnsi" w:cstheme="minorHAnsi"/>
          <w:color w:val="auto"/>
        </w:rPr>
        <w:t xml:space="preserve">with a link to a short survey. </w:t>
      </w:r>
      <w:r w:rsidR="00D875A1">
        <w:rPr>
          <w:rFonts w:asciiTheme="minorHAnsi" w:hAnsiTheme="minorHAnsi" w:cstheme="minorHAnsi"/>
          <w:color w:val="auto"/>
        </w:rPr>
        <w:t xml:space="preserve">If the MAR is linked to a </w:t>
      </w:r>
      <w:r>
        <w:rPr>
          <w:rFonts w:asciiTheme="minorHAnsi" w:hAnsiTheme="minorHAnsi" w:cstheme="minorHAnsi"/>
          <w:color w:val="auto"/>
        </w:rPr>
        <w:t xml:space="preserve">Level 1 </w:t>
      </w:r>
      <w:r w:rsidR="00D875A1">
        <w:rPr>
          <w:rFonts w:asciiTheme="minorHAnsi" w:hAnsiTheme="minorHAnsi" w:cstheme="minorHAnsi"/>
          <w:color w:val="auto"/>
        </w:rPr>
        <w:t>or</w:t>
      </w:r>
      <w:r>
        <w:rPr>
          <w:rFonts w:asciiTheme="minorHAnsi" w:hAnsiTheme="minorHAnsi" w:cstheme="minorHAnsi"/>
          <w:color w:val="auto"/>
        </w:rPr>
        <w:t xml:space="preserve"> Level 2 EPA</w:t>
      </w:r>
      <w:r w:rsidR="00D875A1">
        <w:rPr>
          <w:rFonts w:asciiTheme="minorHAnsi" w:hAnsiTheme="minorHAnsi" w:cstheme="minorHAnsi"/>
          <w:color w:val="auto"/>
        </w:rPr>
        <w:t xml:space="preserve"> it</w:t>
      </w:r>
      <w:r>
        <w:rPr>
          <w:rFonts w:asciiTheme="minorHAnsi" w:hAnsiTheme="minorHAnsi" w:cstheme="minorHAnsi"/>
          <w:color w:val="auto"/>
        </w:rPr>
        <w:t xml:space="preserve"> should be emailed with the</w:t>
      </w:r>
      <w:r w:rsidR="00D875A1">
        <w:rPr>
          <w:rFonts w:asciiTheme="minorHAnsi" w:hAnsiTheme="minorHAnsi" w:cstheme="minorHAnsi"/>
          <w:color w:val="auto"/>
        </w:rPr>
        <w:t xml:space="preserve"> EPA</w:t>
      </w:r>
      <w:r>
        <w:rPr>
          <w:rFonts w:asciiTheme="minorHAnsi" w:hAnsiTheme="minorHAnsi" w:cstheme="minorHAnsi"/>
          <w:color w:val="auto"/>
        </w:rPr>
        <w:t>.</w:t>
      </w:r>
    </w:p>
    <w:p w14:paraId="3B4B7583" w14:textId="77777777" w:rsidR="0003701D" w:rsidRDefault="0003701D" w:rsidP="00623488">
      <w:pPr>
        <w:pStyle w:val="Default"/>
        <w:spacing w:line="276" w:lineRule="auto"/>
        <w:ind w:left="720"/>
        <w:rPr>
          <w:rFonts w:asciiTheme="minorHAnsi" w:hAnsiTheme="minorHAnsi" w:cstheme="minorHAnsi"/>
          <w:color w:val="auto"/>
        </w:rPr>
      </w:pPr>
    </w:p>
    <w:p w14:paraId="58E7E8E9" w14:textId="44A83080" w:rsidR="0003701D" w:rsidRDefault="0003701D" w:rsidP="00623488">
      <w:pPr>
        <w:pStyle w:val="Default"/>
        <w:numPr>
          <w:ilvl w:val="0"/>
          <w:numId w:val="4"/>
        </w:numPr>
        <w:spacing w:line="276" w:lineRule="auto"/>
        <w:ind w:hanging="720"/>
        <w:rPr>
          <w:rFonts w:asciiTheme="minorHAnsi" w:hAnsiTheme="minorHAnsi" w:cstheme="minorHAnsi"/>
          <w:color w:val="auto"/>
        </w:rPr>
      </w:pPr>
      <w:r>
        <w:rPr>
          <w:rFonts w:asciiTheme="minorHAnsi" w:hAnsiTheme="minorHAnsi" w:cstheme="minorHAnsi"/>
          <w:color w:val="auto"/>
        </w:rPr>
        <w:t xml:space="preserve">It is very important that </w:t>
      </w:r>
      <w:r w:rsidR="00623488">
        <w:rPr>
          <w:rFonts w:asciiTheme="minorHAnsi" w:hAnsiTheme="minorHAnsi" w:cstheme="minorHAnsi"/>
          <w:color w:val="auto"/>
        </w:rPr>
        <w:t xml:space="preserve">participants </w:t>
      </w:r>
      <w:r>
        <w:rPr>
          <w:rFonts w:asciiTheme="minorHAnsi" w:hAnsiTheme="minorHAnsi" w:cstheme="minorHAnsi"/>
          <w:color w:val="auto"/>
        </w:rPr>
        <w:t xml:space="preserve">only complete the survey after </w:t>
      </w:r>
      <w:r w:rsidR="00590E82">
        <w:rPr>
          <w:rFonts w:asciiTheme="minorHAnsi" w:hAnsiTheme="minorHAnsi" w:cstheme="minorHAnsi"/>
          <w:color w:val="auto"/>
        </w:rPr>
        <w:t>they</w:t>
      </w:r>
      <w:r>
        <w:rPr>
          <w:rFonts w:asciiTheme="minorHAnsi" w:hAnsiTheme="minorHAnsi" w:cstheme="minorHAnsi"/>
          <w:color w:val="auto"/>
        </w:rPr>
        <w:t xml:space="preserve"> have finished your pilot activity. This is to allow </w:t>
      </w:r>
      <w:r w:rsidR="00590E82">
        <w:rPr>
          <w:rFonts w:asciiTheme="minorHAnsi" w:hAnsiTheme="minorHAnsi" w:cstheme="minorHAnsi"/>
          <w:color w:val="auto"/>
        </w:rPr>
        <w:t>participants</w:t>
      </w:r>
      <w:r>
        <w:rPr>
          <w:rFonts w:asciiTheme="minorHAnsi" w:hAnsiTheme="minorHAnsi" w:cstheme="minorHAnsi"/>
          <w:color w:val="auto"/>
        </w:rPr>
        <w:t xml:space="preserve"> to test a variety of forms. </w:t>
      </w:r>
      <w:r w:rsidR="00590E82">
        <w:rPr>
          <w:rFonts w:asciiTheme="minorHAnsi" w:hAnsiTheme="minorHAnsi" w:cstheme="minorHAnsi"/>
          <w:b/>
          <w:color w:val="auto"/>
        </w:rPr>
        <w:t>PARTICIPANTS</w:t>
      </w:r>
      <w:r>
        <w:rPr>
          <w:rFonts w:asciiTheme="minorHAnsi" w:hAnsiTheme="minorHAnsi" w:cstheme="minorHAnsi"/>
          <w:b/>
          <w:color w:val="auto"/>
        </w:rPr>
        <w:t xml:space="preserve"> WILL ONLY BE ALLOWED TO</w:t>
      </w:r>
      <w:r>
        <w:rPr>
          <w:rFonts w:asciiTheme="minorHAnsi" w:hAnsiTheme="minorHAnsi" w:cstheme="minorHAnsi"/>
          <w:color w:val="auto"/>
        </w:rPr>
        <w:t xml:space="preserve"> </w:t>
      </w:r>
      <w:r>
        <w:rPr>
          <w:rFonts w:asciiTheme="minorHAnsi" w:hAnsiTheme="minorHAnsi" w:cstheme="minorHAnsi"/>
          <w:b/>
          <w:color w:val="auto"/>
        </w:rPr>
        <w:t xml:space="preserve">COMPLETE ONE SURVEY TO FEED BACK ON ALL THE FORMS </w:t>
      </w:r>
      <w:r w:rsidR="00590E82">
        <w:rPr>
          <w:rFonts w:asciiTheme="minorHAnsi" w:hAnsiTheme="minorHAnsi" w:cstheme="minorHAnsi"/>
          <w:b/>
          <w:color w:val="auto"/>
        </w:rPr>
        <w:t xml:space="preserve">THEY </w:t>
      </w:r>
      <w:r>
        <w:rPr>
          <w:rFonts w:asciiTheme="minorHAnsi" w:hAnsiTheme="minorHAnsi" w:cstheme="minorHAnsi"/>
          <w:b/>
          <w:color w:val="auto"/>
        </w:rPr>
        <w:t xml:space="preserve">HAVE COMPLETED. </w:t>
      </w:r>
    </w:p>
    <w:p w14:paraId="53DF0B5C" w14:textId="77777777" w:rsidR="0003701D" w:rsidRDefault="0003701D" w:rsidP="00623488">
      <w:pPr>
        <w:pStyle w:val="Default"/>
        <w:spacing w:line="276" w:lineRule="auto"/>
        <w:rPr>
          <w:rFonts w:asciiTheme="minorHAnsi" w:hAnsiTheme="minorHAnsi" w:cstheme="minorHAnsi"/>
          <w:color w:val="auto"/>
        </w:rPr>
      </w:pPr>
    </w:p>
    <w:p w14:paraId="2EC3A4A9" w14:textId="33A578B4" w:rsidR="0003701D" w:rsidRDefault="00590E82" w:rsidP="00623488">
      <w:pPr>
        <w:pStyle w:val="Default"/>
        <w:numPr>
          <w:ilvl w:val="0"/>
          <w:numId w:val="4"/>
        </w:numPr>
        <w:spacing w:line="276" w:lineRule="auto"/>
        <w:ind w:hanging="720"/>
        <w:rPr>
          <w:rFonts w:asciiTheme="minorHAnsi" w:hAnsiTheme="minorHAnsi" w:cstheme="minorHAnsi"/>
          <w:color w:val="auto"/>
        </w:rPr>
      </w:pPr>
      <w:r>
        <w:rPr>
          <w:rFonts w:asciiTheme="minorHAnsi" w:hAnsiTheme="minorHAnsi" w:cstheme="minorHAnsi"/>
          <w:color w:val="auto"/>
        </w:rPr>
        <w:t>Participants</w:t>
      </w:r>
      <w:r w:rsidR="0003701D">
        <w:rPr>
          <w:rFonts w:asciiTheme="minorHAnsi" w:hAnsiTheme="minorHAnsi" w:cstheme="minorHAnsi"/>
          <w:color w:val="auto"/>
        </w:rPr>
        <w:t xml:space="preserve"> will have the opportunity to request a certificate of participation/CPD points in the survey. </w:t>
      </w:r>
    </w:p>
    <w:p w14:paraId="2290B1E0" w14:textId="77777777" w:rsidR="0003701D" w:rsidRDefault="0003701D" w:rsidP="00623488">
      <w:pPr>
        <w:pStyle w:val="Default"/>
        <w:spacing w:line="276" w:lineRule="auto"/>
        <w:rPr>
          <w:rFonts w:asciiTheme="minorHAnsi" w:hAnsiTheme="minorHAnsi" w:cstheme="minorHAnsi"/>
          <w:color w:val="auto"/>
        </w:rPr>
      </w:pPr>
    </w:p>
    <w:p w14:paraId="2404A6FC" w14:textId="77777777" w:rsidR="0003701D" w:rsidRDefault="0003701D" w:rsidP="00623488">
      <w:pPr>
        <w:pStyle w:val="Default"/>
        <w:numPr>
          <w:ilvl w:val="0"/>
          <w:numId w:val="4"/>
        </w:numPr>
        <w:spacing w:line="276" w:lineRule="auto"/>
        <w:ind w:hanging="720"/>
        <w:rPr>
          <w:rFonts w:asciiTheme="minorHAnsi" w:hAnsiTheme="minorHAnsi" w:cstheme="minorHAnsi"/>
          <w:color w:val="auto"/>
        </w:rPr>
      </w:pPr>
      <w:r>
        <w:rPr>
          <w:rFonts w:asciiTheme="minorHAnsi" w:hAnsiTheme="minorHAnsi" w:cstheme="minorHAnsi"/>
          <w:color w:val="auto"/>
        </w:rPr>
        <w:t xml:space="preserve">To preserve confidentiality, names and personal details are not required to be entered into any pilot forms. After completed forms have been emailed, they will be saved by the </w:t>
      </w:r>
      <w:proofErr w:type="spellStart"/>
      <w:r>
        <w:rPr>
          <w:rFonts w:asciiTheme="minorHAnsi" w:hAnsiTheme="minorHAnsi" w:cstheme="minorHAnsi"/>
          <w:color w:val="auto"/>
        </w:rPr>
        <w:t>RCOphth</w:t>
      </w:r>
      <w:proofErr w:type="spellEnd"/>
      <w:r>
        <w:rPr>
          <w:rFonts w:asciiTheme="minorHAnsi" w:hAnsiTheme="minorHAnsi" w:cstheme="minorHAnsi"/>
          <w:color w:val="auto"/>
        </w:rPr>
        <w:t xml:space="preserve"> and the email deleted.</w:t>
      </w:r>
    </w:p>
    <w:p w14:paraId="6186C565" w14:textId="77777777" w:rsidR="0003701D" w:rsidRDefault="0003701D" w:rsidP="00623488">
      <w:pPr>
        <w:pStyle w:val="Default"/>
        <w:spacing w:line="276" w:lineRule="auto"/>
        <w:rPr>
          <w:rFonts w:asciiTheme="minorHAnsi" w:hAnsiTheme="minorHAnsi" w:cstheme="minorHAnsi"/>
          <w:color w:val="auto"/>
        </w:rPr>
      </w:pPr>
    </w:p>
    <w:p w14:paraId="0A4FA835" w14:textId="77777777" w:rsidR="0003701D" w:rsidRDefault="0003701D" w:rsidP="00623488">
      <w:pPr>
        <w:pStyle w:val="Default"/>
        <w:numPr>
          <w:ilvl w:val="0"/>
          <w:numId w:val="4"/>
        </w:numPr>
        <w:spacing w:line="276" w:lineRule="auto"/>
        <w:ind w:hanging="720"/>
        <w:rPr>
          <w:rFonts w:asciiTheme="minorHAnsi" w:hAnsiTheme="minorHAnsi" w:cstheme="minorHAnsi"/>
          <w:color w:val="auto"/>
        </w:rPr>
      </w:pPr>
      <w:r>
        <w:rPr>
          <w:rFonts w:asciiTheme="minorHAnsi" w:hAnsiTheme="minorHAnsi" w:cstheme="minorHAnsi"/>
          <w:color w:val="auto"/>
        </w:rPr>
        <w:t xml:space="preserve">Completed forms will </w:t>
      </w:r>
      <w:r>
        <w:rPr>
          <w:rFonts w:asciiTheme="minorHAnsi" w:hAnsiTheme="minorHAnsi" w:cstheme="minorHAnsi"/>
          <w:b/>
          <w:color w:val="auto"/>
        </w:rPr>
        <w:t xml:space="preserve">NOT </w:t>
      </w:r>
      <w:r>
        <w:rPr>
          <w:rFonts w:asciiTheme="minorHAnsi" w:hAnsiTheme="minorHAnsi" w:cstheme="minorHAnsi"/>
          <w:color w:val="auto"/>
        </w:rPr>
        <w:t>form part of any formal assessment process.</w:t>
      </w:r>
    </w:p>
    <w:p w14:paraId="48B72DAB" w14:textId="77777777" w:rsidR="0003701D" w:rsidRPr="00FA52ED" w:rsidRDefault="0003701D" w:rsidP="00623488">
      <w:pPr>
        <w:pStyle w:val="Default"/>
        <w:spacing w:line="276" w:lineRule="auto"/>
        <w:rPr>
          <w:color w:val="auto"/>
          <w:sz w:val="23"/>
          <w:szCs w:val="23"/>
        </w:rPr>
      </w:pPr>
    </w:p>
    <w:sectPr w:rsidR="0003701D" w:rsidRPr="00FA52ED" w:rsidSect="00B12D7B">
      <w:headerReference w:type="default" r:id="rId13"/>
      <w:footerReference w:type="default" r:id="rId14"/>
      <w:headerReference w:type="first" r:id="rId15"/>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5FD6" w14:textId="77777777" w:rsidR="00103EDF" w:rsidRDefault="00103EDF" w:rsidP="00CD3E92">
      <w:pPr>
        <w:spacing w:after="0" w:line="240" w:lineRule="auto"/>
      </w:pPr>
      <w:r>
        <w:separator/>
      </w:r>
    </w:p>
  </w:endnote>
  <w:endnote w:type="continuationSeparator" w:id="0">
    <w:p w14:paraId="2EA3B50C" w14:textId="77777777" w:rsidR="00103EDF" w:rsidRDefault="00103EDF" w:rsidP="00CD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539775"/>
      <w:docPartObj>
        <w:docPartGallery w:val="Page Numbers (Bottom of Page)"/>
        <w:docPartUnique/>
      </w:docPartObj>
    </w:sdtPr>
    <w:sdtEndPr>
      <w:rPr>
        <w:noProof/>
      </w:rPr>
    </w:sdtEndPr>
    <w:sdtContent>
      <w:p w14:paraId="7F13F8FB" w14:textId="096AAD21" w:rsidR="00103EDF" w:rsidRDefault="00103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DA24E" w14:textId="77777777" w:rsidR="00103EDF" w:rsidRDefault="0010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1820" w14:textId="77777777" w:rsidR="00103EDF" w:rsidRDefault="00103EDF" w:rsidP="00CD3E92">
      <w:pPr>
        <w:spacing w:after="0" w:line="240" w:lineRule="auto"/>
      </w:pPr>
      <w:r>
        <w:separator/>
      </w:r>
    </w:p>
  </w:footnote>
  <w:footnote w:type="continuationSeparator" w:id="0">
    <w:p w14:paraId="69533556" w14:textId="77777777" w:rsidR="00103EDF" w:rsidRDefault="00103EDF" w:rsidP="00CD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EF8C" w14:textId="2C5AA86A" w:rsidR="00103EDF" w:rsidRDefault="00103EDF" w:rsidP="00CD3E92">
    <w:pPr>
      <w:pStyle w:val="Header"/>
      <w:ind w:left="-709"/>
    </w:pPr>
  </w:p>
  <w:p w14:paraId="22AD4687" w14:textId="2522EF5C" w:rsidR="00103EDF" w:rsidRDefault="00103EDF" w:rsidP="00CD3E92">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9CD0" w14:textId="55D1C74F" w:rsidR="00103EDF" w:rsidRDefault="00103EDF" w:rsidP="00B12D7B">
    <w:pPr>
      <w:pStyle w:val="Header"/>
      <w:ind w:left="-993"/>
    </w:pPr>
    <w:r>
      <w:rPr>
        <w:noProof/>
      </w:rPr>
      <w:drawing>
        <wp:inline distT="0" distB="0" distL="0" distR="0" wp14:anchorId="50DF250E" wp14:editId="1B9D7769">
          <wp:extent cx="1148400" cy="82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400" cy="828000"/>
                  </a:xfrm>
                  <a:prstGeom prst="rect">
                    <a:avLst/>
                  </a:prstGeom>
                  <a:noFill/>
                  <a:ln>
                    <a:noFill/>
                  </a:ln>
                </pic:spPr>
              </pic:pic>
            </a:graphicData>
          </a:graphic>
        </wp:inline>
      </w:drawing>
    </w:r>
  </w:p>
  <w:p w14:paraId="6BD7F5D7" w14:textId="75346AEF" w:rsidR="00103EDF" w:rsidRPr="00B12D7B" w:rsidRDefault="00103EDF" w:rsidP="00B12D7B">
    <w:pPr>
      <w:pStyle w:val="Header"/>
      <w:ind w:left="-993"/>
      <w:rPr>
        <w:b/>
        <w:i/>
        <w:sz w:val="20"/>
        <w:szCs w:val="20"/>
      </w:rPr>
    </w:pPr>
    <w:r w:rsidRPr="00B12D7B">
      <w:rPr>
        <w:b/>
        <w:i/>
        <w:sz w:val="20"/>
        <w:szCs w:val="20"/>
      </w:rPr>
      <w:t>CURRICULUM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1" w15:restartNumberingAfterBreak="0">
    <w:nsid w:val="0A0A5281"/>
    <w:multiLevelType w:val="hybridMultilevel"/>
    <w:tmpl w:val="DE969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F81034"/>
    <w:multiLevelType w:val="hybridMultilevel"/>
    <w:tmpl w:val="B17A13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37D69"/>
    <w:multiLevelType w:val="hybridMultilevel"/>
    <w:tmpl w:val="11067F0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A9F1680"/>
    <w:multiLevelType w:val="hybridMultilevel"/>
    <w:tmpl w:val="55E0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BF60A3"/>
    <w:multiLevelType w:val="hybridMultilevel"/>
    <w:tmpl w:val="257C8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C968A7"/>
    <w:multiLevelType w:val="hybridMultilevel"/>
    <w:tmpl w:val="6ADCD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6233A"/>
    <w:multiLevelType w:val="hybridMultilevel"/>
    <w:tmpl w:val="ADFE6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D06E6"/>
    <w:multiLevelType w:val="hybridMultilevel"/>
    <w:tmpl w:val="F1B2E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052F8"/>
    <w:multiLevelType w:val="hybridMultilevel"/>
    <w:tmpl w:val="C260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81035"/>
    <w:multiLevelType w:val="hybridMultilevel"/>
    <w:tmpl w:val="D750D9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80D7DF6"/>
    <w:multiLevelType w:val="hybridMultilevel"/>
    <w:tmpl w:val="326A7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B9292C"/>
    <w:multiLevelType w:val="hybridMultilevel"/>
    <w:tmpl w:val="7528D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D366D"/>
    <w:multiLevelType w:val="hybridMultilevel"/>
    <w:tmpl w:val="42366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5"/>
  </w:num>
  <w:num w:numId="8">
    <w:abstractNumId w:val="10"/>
  </w:num>
  <w:num w:numId="9">
    <w:abstractNumId w:val="2"/>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E6"/>
    <w:rsid w:val="0002091D"/>
    <w:rsid w:val="0003701D"/>
    <w:rsid w:val="00103EDF"/>
    <w:rsid w:val="00160D15"/>
    <w:rsid w:val="001E76D3"/>
    <w:rsid w:val="00224305"/>
    <w:rsid w:val="002930CB"/>
    <w:rsid w:val="00332327"/>
    <w:rsid w:val="00422B1B"/>
    <w:rsid w:val="0044292A"/>
    <w:rsid w:val="004530F9"/>
    <w:rsid w:val="00505169"/>
    <w:rsid w:val="00590E82"/>
    <w:rsid w:val="00623488"/>
    <w:rsid w:val="0062784C"/>
    <w:rsid w:val="00720AE2"/>
    <w:rsid w:val="0078378B"/>
    <w:rsid w:val="007A2172"/>
    <w:rsid w:val="00857DE6"/>
    <w:rsid w:val="00980DE6"/>
    <w:rsid w:val="00B05201"/>
    <w:rsid w:val="00B12D7B"/>
    <w:rsid w:val="00B51ED2"/>
    <w:rsid w:val="00BE0FCE"/>
    <w:rsid w:val="00CD3E92"/>
    <w:rsid w:val="00D71330"/>
    <w:rsid w:val="00D875A1"/>
    <w:rsid w:val="00EC4578"/>
    <w:rsid w:val="00FA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7F862"/>
  <w15:chartTrackingRefBased/>
  <w15:docId w15:val="{F01A3E11-7884-4B06-AFB6-EEB4CE98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E92"/>
    <w:pPr>
      <w:spacing w:after="140" w:line="280" w:lineRule="atLeast"/>
    </w:pPr>
    <w:rPr>
      <w:rFonts w:eastAsiaTheme="minorEastAsia" w:cs="Times New Roman"/>
      <w:sz w:val="24"/>
      <w:szCs w:val="24"/>
    </w:rPr>
  </w:style>
  <w:style w:type="paragraph" w:styleId="Heading1">
    <w:name w:val="heading 1"/>
    <w:basedOn w:val="Normal"/>
    <w:next w:val="Normal"/>
    <w:link w:val="Heading1Char"/>
    <w:uiPriority w:val="9"/>
    <w:qFormat/>
    <w:rsid w:val="00B12D7B"/>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2E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D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92"/>
  </w:style>
  <w:style w:type="paragraph" w:styleId="Footer">
    <w:name w:val="footer"/>
    <w:basedOn w:val="Normal"/>
    <w:link w:val="FooterChar"/>
    <w:uiPriority w:val="99"/>
    <w:unhideWhenUsed/>
    <w:rsid w:val="00CD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92"/>
  </w:style>
  <w:style w:type="paragraph" w:styleId="ListParagraph">
    <w:name w:val="List Paragraph"/>
    <w:basedOn w:val="Normal"/>
    <w:uiPriority w:val="34"/>
    <w:qFormat/>
    <w:rsid w:val="00CD3E92"/>
    <w:pPr>
      <w:ind w:left="720"/>
      <w:contextualSpacing/>
    </w:pPr>
  </w:style>
  <w:style w:type="character" w:styleId="Hyperlink">
    <w:name w:val="Hyperlink"/>
    <w:basedOn w:val="DefaultParagraphFont"/>
    <w:uiPriority w:val="99"/>
    <w:unhideWhenUsed/>
    <w:rsid w:val="00224305"/>
    <w:rPr>
      <w:color w:val="0563C1" w:themeColor="hyperlink"/>
      <w:u w:val="single"/>
    </w:rPr>
  </w:style>
  <w:style w:type="character" w:styleId="UnresolvedMention">
    <w:name w:val="Unresolved Mention"/>
    <w:basedOn w:val="DefaultParagraphFont"/>
    <w:uiPriority w:val="99"/>
    <w:semiHidden/>
    <w:unhideWhenUsed/>
    <w:rsid w:val="00224305"/>
    <w:rPr>
      <w:color w:val="605E5C"/>
      <w:shd w:val="clear" w:color="auto" w:fill="E1DFDD"/>
    </w:rPr>
  </w:style>
  <w:style w:type="character" w:customStyle="1" w:styleId="Heading1Char">
    <w:name w:val="Heading 1 Char"/>
    <w:basedOn w:val="DefaultParagraphFont"/>
    <w:link w:val="Heading1"/>
    <w:uiPriority w:val="9"/>
    <w:rsid w:val="00B12D7B"/>
    <w:rPr>
      <w:rFonts w:asciiTheme="majorHAnsi" w:eastAsiaTheme="majorEastAsia" w:hAnsiTheme="majorHAnsi" w:cstheme="majorBidi"/>
      <w:b/>
      <w:bCs/>
      <w:color w:val="44546A" w:themeColor="text2"/>
      <w:sz w:val="32"/>
      <w:szCs w:val="32"/>
    </w:rPr>
  </w:style>
  <w:style w:type="table" w:styleId="TableGrid">
    <w:name w:val="Table Grid"/>
    <w:basedOn w:val="TableNormal"/>
    <w:uiPriority w:val="39"/>
    <w:rsid w:val="0045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319653">
      <w:bodyDiv w:val="1"/>
      <w:marLeft w:val="0"/>
      <w:marRight w:val="0"/>
      <w:marTop w:val="0"/>
      <w:marBottom w:val="0"/>
      <w:divBdr>
        <w:top w:val="none" w:sz="0" w:space="0" w:color="auto"/>
        <w:left w:val="none" w:sz="0" w:space="0" w:color="auto"/>
        <w:bottom w:val="none" w:sz="0" w:space="0" w:color="auto"/>
        <w:right w:val="none" w:sz="0" w:space="0" w:color="auto"/>
      </w:divBdr>
    </w:div>
    <w:div w:id="1349990565">
      <w:bodyDiv w:val="1"/>
      <w:marLeft w:val="0"/>
      <w:marRight w:val="0"/>
      <w:marTop w:val="0"/>
      <w:marBottom w:val="0"/>
      <w:divBdr>
        <w:top w:val="none" w:sz="0" w:space="0" w:color="auto"/>
        <w:left w:val="none" w:sz="0" w:space="0" w:color="auto"/>
        <w:bottom w:val="none" w:sz="0" w:space="0" w:color="auto"/>
        <w:right w:val="none" w:sz="0" w:space="0" w:color="auto"/>
      </w:divBdr>
    </w:div>
    <w:div w:id="13706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Curriculum2024@rcophth.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629837-18C0-47F0-BEDC-2C5F0A2CFA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E2CBC6E-6340-4F77-90EA-FCFC35F6C3DC}">
      <dgm:prSet phldrT="[Text]"/>
      <dgm:spPr>
        <a:xfrm>
          <a:off x="2186996" y="1749"/>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panose="020F0502020204030204" pitchFamily="34" charset="0"/>
              <a:ea typeface="+mn-ea"/>
              <a:cs typeface="Calibri" panose="020F0502020204030204" pitchFamily="34" charset="0"/>
            </a:rPr>
            <a:t>ESR 2/year</a:t>
          </a:r>
        </a:p>
        <a:p>
          <a:pPr>
            <a:buNone/>
          </a:pPr>
          <a:r>
            <a:rPr lang="en-GB">
              <a:solidFill>
                <a:sysClr val="window" lastClr="FFFFFF"/>
              </a:solidFill>
              <a:latin typeface="Calibri" panose="020F0502020204030204" pitchFamily="34" charset="0"/>
              <a:ea typeface="+mn-ea"/>
              <a:cs typeface="Calibri" panose="020F0502020204030204" pitchFamily="34" charset="0"/>
            </a:rPr>
            <a:t>Educational Supervisor</a:t>
          </a:r>
        </a:p>
        <a:p>
          <a:pPr>
            <a:buNone/>
          </a:pPr>
          <a:endParaRPr lang="en-GB">
            <a:solidFill>
              <a:sysClr val="window" lastClr="FFFFFF"/>
            </a:solidFill>
            <a:latin typeface="Calibri" panose="020F0502020204030204" pitchFamily="34" charset="0"/>
            <a:ea typeface="+mn-ea"/>
            <a:cs typeface="Calibri" panose="020F0502020204030204" pitchFamily="34" charset="0"/>
          </a:endParaRPr>
        </a:p>
      </dgm:t>
    </dgm:pt>
    <dgm:pt modelId="{083549FE-E3A6-4095-B527-C4DDF86774AA}" type="parTrans" cxnId="{128897FE-A6EE-4201-B4E9-781E66229FB2}">
      <dgm:prSet/>
      <dgm:spPr/>
      <dgm:t>
        <a:bodyPr/>
        <a:lstStyle/>
        <a:p>
          <a:endParaRPr lang="en-GB"/>
        </a:p>
      </dgm:t>
    </dgm:pt>
    <dgm:pt modelId="{8BDB072F-FC1A-4DCD-A146-CFD4C818303C}" type="sibTrans" cxnId="{128897FE-A6EE-4201-B4E9-781E66229FB2}">
      <dgm:prSet/>
      <dgm:spPr/>
      <dgm:t>
        <a:bodyPr/>
        <a:lstStyle/>
        <a:p>
          <a:endParaRPr lang="en-GB"/>
        </a:p>
      </dgm:t>
    </dgm:pt>
    <dgm:pt modelId="{E48171B5-A410-4BBA-A498-0466C5D0BE09}">
      <dgm:prSet phldrT="[Text]"/>
      <dgm:spPr>
        <a:xfrm>
          <a:off x="656580" y="899762"/>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panose="020F0502020204030204" pitchFamily="34" charset="0"/>
              <a:ea typeface="+mn-ea"/>
              <a:cs typeface="Calibri" panose="020F0502020204030204" pitchFamily="34" charset="0"/>
            </a:rPr>
            <a:t>MSF 1/year</a:t>
          </a:r>
        </a:p>
      </dgm:t>
    </dgm:pt>
    <dgm:pt modelId="{7A5553A0-E321-4A0B-A797-09FC3B0A5393}" type="parTrans" cxnId="{0620A115-A304-46FE-B52E-1A7457E1783E}">
      <dgm:prSet/>
      <dgm:spPr>
        <a:xfrm>
          <a:off x="1288984" y="634152"/>
          <a:ext cx="1530415" cy="265609"/>
        </a:xfrm>
        <a:custGeom>
          <a:avLst/>
          <a:gdLst/>
          <a:ahLst/>
          <a:cxnLst/>
          <a:rect l="0" t="0" r="0" b="0"/>
          <a:pathLst>
            <a:path>
              <a:moveTo>
                <a:pt x="1530415" y="0"/>
              </a:moveTo>
              <a:lnTo>
                <a:pt x="1530415" y="132804"/>
              </a:lnTo>
              <a:lnTo>
                <a:pt x="0" y="132804"/>
              </a:lnTo>
              <a:lnTo>
                <a:pt x="0" y="2656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804042F-5F45-4A03-A744-F7346C5C3359}" type="sibTrans" cxnId="{0620A115-A304-46FE-B52E-1A7457E1783E}">
      <dgm:prSet/>
      <dgm:spPr/>
      <dgm:t>
        <a:bodyPr/>
        <a:lstStyle/>
        <a:p>
          <a:endParaRPr lang="en-GB"/>
        </a:p>
      </dgm:t>
    </dgm:pt>
    <dgm:pt modelId="{C714A7DA-7088-46F6-B2A9-3AC5C26726B8}">
      <dgm:prSet phldrT="[Text]"/>
      <dgm:spPr>
        <a:xfrm>
          <a:off x="2186996" y="899762"/>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panose="020F0502020204030204" pitchFamily="34" charset="0"/>
              <a:ea typeface="+mn-ea"/>
              <a:cs typeface="Calibri" panose="020F0502020204030204" pitchFamily="34" charset="0"/>
            </a:rPr>
            <a:t>EPA at least 2/year</a:t>
          </a:r>
        </a:p>
        <a:p>
          <a:pPr>
            <a:buNone/>
          </a:pPr>
          <a:r>
            <a:rPr lang="en-GB">
              <a:solidFill>
                <a:sysClr val="window" lastClr="FFFFFF"/>
              </a:solidFill>
              <a:latin typeface="Calibri" panose="020F0502020204030204" pitchFamily="34" charset="0"/>
              <a:ea typeface="+mn-ea"/>
              <a:cs typeface="Calibri" panose="020F0502020204030204" pitchFamily="34" charset="0"/>
            </a:rPr>
            <a:t>Named Clinical Supervisor</a:t>
          </a:r>
        </a:p>
      </dgm:t>
    </dgm:pt>
    <dgm:pt modelId="{FF49F41C-88F2-42F8-AB5C-31391B025829}" type="parTrans" cxnId="{CDCBEAB4-F738-4841-BA6F-CDF94B539113}">
      <dgm:prSet/>
      <dgm:spPr>
        <a:xfrm>
          <a:off x="2773680" y="634152"/>
          <a:ext cx="91440" cy="265609"/>
        </a:xfrm>
        <a:custGeom>
          <a:avLst/>
          <a:gdLst/>
          <a:ahLst/>
          <a:cxnLst/>
          <a:rect l="0" t="0" r="0" b="0"/>
          <a:pathLst>
            <a:path>
              <a:moveTo>
                <a:pt x="45720" y="0"/>
              </a:moveTo>
              <a:lnTo>
                <a:pt x="45720" y="2656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84714A5-97EB-4B38-9BD1-2F3CB5AC5B8E}" type="sibTrans" cxnId="{CDCBEAB4-F738-4841-BA6F-CDF94B539113}">
      <dgm:prSet/>
      <dgm:spPr/>
      <dgm:t>
        <a:bodyPr/>
        <a:lstStyle/>
        <a:p>
          <a:endParaRPr lang="en-GB"/>
        </a:p>
      </dgm:t>
    </dgm:pt>
    <dgm:pt modelId="{03E82519-153D-4329-B478-7B7C24F95584}">
      <dgm:prSet phldrT="[Text]"/>
      <dgm:spPr>
        <a:xfrm>
          <a:off x="3723572" y="899762"/>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panose="020F0502020204030204" pitchFamily="34" charset="0"/>
              <a:ea typeface="+mn-ea"/>
              <a:cs typeface="Calibri" panose="020F0502020204030204" pitchFamily="34" charset="0"/>
            </a:rPr>
            <a:t>GSAT at least 2/year</a:t>
          </a:r>
        </a:p>
        <a:p>
          <a:pPr>
            <a:buNone/>
          </a:pPr>
          <a:r>
            <a:rPr lang="en-GB">
              <a:solidFill>
                <a:sysClr val="window" lastClr="FFFFFF"/>
              </a:solidFill>
              <a:latin typeface="Calibri" panose="020F0502020204030204" pitchFamily="34" charset="0"/>
              <a:ea typeface="+mn-ea"/>
              <a:cs typeface="Calibri" panose="020F0502020204030204" pitchFamily="34" charset="0"/>
            </a:rPr>
            <a:t>Educational or other Supervisor</a:t>
          </a:r>
        </a:p>
      </dgm:t>
    </dgm:pt>
    <dgm:pt modelId="{3014AC26-A5E9-4DCD-B8FC-F07DB4B698B9}" type="parTrans" cxnId="{218E600C-1B89-494B-A40C-8BFDD5A41F24}">
      <dgm:prSet/>
      <dgm:spPr>
        <a:xfrm>
          <a:off x="2819400" y="634152"/>
          <a:ext cx="1536575" cy="265609"/>
        </a:xfrm>
        <a:custGeom>
          <a:avLst/>
          <a:gdLst/>
          <a:ahLst/>
          <a:cxnLst/>
          <a:rect l="0" t="0" r="0" b="0"/>
          <a:pathLst>
            <a:path>
              <a:moveTo>
                <a:pt x="0" y="0"/>
              </a:moveTo>
              <a:lnTo>
                <a:pt x="0" y="132804"/>
              </a:lnTo>
              <a:lnTo>
                <a:pt x="1536575" y="132804"/>
              </a:lnTo>
              <a:lnTo>
                <a:pt x="1536575" y="2656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1271625-9B16-49FD-B5BC-2E9A0C51317C}" type="sibTrans" cxnId="{218E600C-1B89-494B-A40C-8BFDD5A41F24}">
      <dgm:prSet/>
      <dgm:spPr/>
      <dgm:t>
        <a:bodyPr/>
        <a:lstStyle/>
        <a:p>
          <a:endParaRPr lang="en-GB"/>
        </a:p>
      </dgm:t>
    </dgm:pt>
    <dgm:pt modelId="{C491F70C-5ED4-4C62-969A-FBA012F040F4}">
      <dgm:prSet/>
      <dgm:spPr>
        <a:xfrm>
          <a:off x="2503198" y="1797774"/>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panose="020F0502020204030204" pitchFamily="34" charset="0"/>
              <a:ea typeface="+mn-ea"/>
              <a:cs typeface="Calibri" panose="020F0502020204030204" pitchFamily="34" charset="0"/>
            </a:rPr>
            <a:t>MAR </a:t>
          </a:r>
        </a:p>
        <a:p>
          <a:pPr>
            <a:buNone/>
          </a:pPr>
          <a:r>
            <a:rPr lang="en-GB">
              <a:solidFill>
                <a:sysClr val="window" lastClr="FFFFFF"/>
              </a:solidFill>
              <a:latin typeface="Calibri" panose="020F0502020204030204" pitchFamily="34" charset="0"/>
              <a:ea typeface="+mn-ea"/>
              <a:cs typeface="Calibri" panose="020F0502020204030204" pitchFamily="34" charset="0"/>
            </a:rPr>
            <a:t>(no number specifed) </a:t>
          </a:r>
        </a:p>
        <a:p>
          <a:pPr>
            <a:buNone/>
          </a:pPr>
          <a:r>
            <a:rPr lang="en-GB">
              <a:solidFill>
                <a:sysClr val="window" lastClr="FFFFFF"/>
              </a:solidFill>
              <a:latin typeface="Calibri" panose="020F0502020204030204" pitchFamily="34" charset="0"/>
              <a:ea typeface="+mn-ea"/>
              <a:cs typeface="Calibri" panose="020F0502020204030204" pitchFamily="34" charset="0"/>
            </a:rPr>
            <a:t>Various</a:t>
          </a:r>
        </a:p>
      </dgm:t>
    </dgm:pt>
    <dgm:pt modelId="{B7BF271A-4DD4-40E8-B6AD-49DF0CAAFAD5}" type="parTrans" cxnId="{36185084-F5E3-4782-8B0B-D4D0CA8A0B29}">
      <dgm:prSet/>
      <dgm:spPr>
        <a:xfrm>
          <a:off x="2313477" y="1532165"/>
          <a:ext cx="189720" cy="581810"/>
        </a:xfrm>
        <a:custGeom>
          <a:avLst/>
          <a:gdLst/>
          <a:ahLst/>
          <a:cxnLst/>
          <a:rect l="0" t="0" r="0" b="0"/>
          <a:pathLst>
            <a:path>
              <a:moveTo>
                <a:pt x="0" y="0"/>
              </a:moveTo>
              <a:lnTo>
                <a:pt x="0" y="581810"/>
              </a:lnTo>
              <a:lnTo>
                <a:pt x="189720" y="58181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D7654FC-32EA-4FE7-A1C6-A38B27E02F85}" type="sibTrans" cxnId="{36185084-F5E3-4782-8B0B-D4D0CA8A0B29}">
      <dgm:prSet/>
      <dgm:spPr/>
      <dgm:t>
        <a:bodyPr/>
        <a:lstStyle/>
        <a:p>
          <a:endParaRPr lang="en-GB"/>
        </a:p>
      </dgm:t>
    </dgm:pt>
    <dgm:pt modelId="{8B40F3CF-8E13-4CFD-A67C-4ED80C755AD8}">
      <dgm:prSet/>
      <dgm:spPr>
        <a:xfrm>
          <a:off x="2503198" y="2695787"/>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panose="020F0502020204030204" pitchFamily="34" charset="0"/>
              <a:ea typeface="+mn-ea"/>
              <a:cs typeface="Calibri" panose="020F0502020204030204" pitchFamily="34" charset="0"/>
            </a:rPr>
            <a:t>Other WPBA</a:t>
          </a:r>
        </a:p>
        <a:p>
          <a:pPr>
            <a:buNone/>
          </a:pPr>
          <a:r>
            <a:rPr lang="en-GB">
              <a:solidFill>
                <a:sysClr val="window" lastClr="FFFFFF"/>
              </a:solidFill>
              <a:latin typeface="Calibri" panose="020F0502020204030204" pitchFamily="34" charset="0"/>
              <a:ea typeface="+mn-ea"/>
              <a:cs typeface="Calibri" panose="020F0502020204030204" pitchFamily="34" charset="0"/>
            </a:rPr>
            <a:t>Ongoing</a:t>
          </a:r>
        </a:p>
      </dgm:t>
    </dgm:pt>
    <dgm:pt modelId="{AFB607E4-D96F-456B-AF75-A2A4F8AA93A3}" type="parTrans" cxnId="{8F7A90ED-B575-4AB7-9C10-9CCD202AA16F}">
      <dgm:prSet/>
      <dgm:spPr>
        <a:xfrm>
          <a:off x="2313477" y="1532165"/>
          <a:ext cx="189720" cy="1479823"/>
        </a:xfrm>
        <a:custGeom>
          <a:avLst/>
          <a:gdLst/>
          <a:ahLst/>
          <a:cxnLst/>
          <a:rect l="0" t="0" r="0" b="0"/>
          <a:pathLst>
            <a:path>
              <a:moveTo>
                <a:pt x="0" y="0"/>
              </a:moveTo>
              <a:lnTo>
                <a:pt x="0" y="1479823"/>
              </a:lnTo>
              <a:lnTo>
                <a:pt x="189720" y="147982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9FDC45F-5D56-4376-9BBD-3256E188AF63}" type="sibTrans" cxnId="{8F7A90ED-B575-4AB7-9C10-9CCD202AA16F}">
      <dgm:prSet/>
      <dgm:spPr/>
      <dgm:t>
        <a:bodyPr/>
        <a:lstStyle/>
        <a:p>
          <a:endParaRPr lang="en-GB"/>
        </a:p>
      </dgm:t>
    </dgm:pt>
    <dgm:pt modelId="{0F1FC738-ABAE-4DCA-8885-01C1A2B7FF12}" type="pres">
      <dgm:prSet presAssocID="{78629837-18C0-47F0-BEDC-2C5F0A2CFAE8}" presName="hierChild1" presStyleCnt="0">
        <dgm:presLayoutVars>
          <dgm:orgChart val="1"/>
          <dgm:chPref val="1"/>
          <dgm:dir/>
          <dgm:animOne val="branch"/>
          <dgm:animLvl val="lvl"/>
          <dgm:resizeHandles/>
        </dgm:presLayoutVars>
      </dgm:prSet>
      <dgm:spPr/>
    </dgm:pt>
    <dgm:pt modelId="{C4B95746-053B-4631-9A33-7B1544B8B0EE}" type="pres">
      <dgm:prSet presAssocID="{4E2CBC6E-6340-4F77-90EA-FCFC35F6C3DC}" presName="hierRoot1" presStyleCnt="0">
        <dgm:presLayoutVars>
          <dgm:hierBranch val="init"/>
        </dgm:presLayoutVars>
      </dgm:prSet>
      <dgm:spPr/>
    </dgm:pt>
    <dgm:pt modelId="{8F275843-2FEF-4FBB-84BA-DD2267CD68A2}" type="pres">
      <dgm:prSet presAssocID="{4E2CBC6E-6340-4F77-90EA-FCFC35F6C3DC}" presName="rootComposite1" presStyleCnt="0"/>
      <dgm:spPr/>
    </dgm:pt>
    <dgm:pt modelId="{3D6F8ECB-B6D0-40C7-91FF-A502AB6003A1}" type="pres">
      <dgm:prSet presAssocID="{4E2CBC6E-6340-4F77-90EA-FCFC35F6C3DC}" presName="rootText1" presStyleLbl="node0" presStyleIdx="0" presStyleCnt="1">
        <dgm:presLayoutVars>
          <dgm:chPref val="3"/>
        </dgm:presLayoutVars>
      </dgm:prSet>
      <dgm:spPr/>
    </dgm:pt>
    <dgm:pt modelId="{008AFA42-18DD-441A-81A5-8EF20CF19A45}" type="pres">
      <dgm:prSet presAssocID="{4E2CBC6E-6340-4F77-90EA-FCFC35F6C3DC}" presName="rootConnector1" presStyleLbl="node1" presStyleIdx="0" presStyleCnt="0"/>
      <dgm:spPr/>
    </dgm:pt>
    <dgm:pt modelId="{D227C815-8F51-4791-8549-B7253160F598}" type="pres">
      <dgm:prSet presAssocID="{4E2CBC6E-6340-4F77-90EA-FCFC35F6C3DC}" presName="hierChild2" presStyleCnt="0"/>
      <dgm:spPr/>
    </dgm:pt>
    <dgm:pt modelId="{BE1C668A-6BED-4385-B5B3-F9894C83DBCF}" type="pres">
      <dgm:prSet presAssocID="{7A5553A0-E321-4A0B-A797-09FC3B0A5393}" presName="Name37" presStyleLbl="parChTrans1D2" presStyleIdx="0" presStyleCnt="3"/>
      <dgm:spPr/>
    </dgm:pt>
    <dgm:pt modelId="{3573F5B4-1694-486F-9B0C-B6DC13321A59}" type="pres">
      <dgm:prSet presAssocID="{E48171B5-A410-4BBA-A498-0466C5D0BE09}" presName="hierRoot2" presStyleCnt="0">
        <dgm:presLayoutVars>
          <dgm:hierBranch val="init"/>
        </dgm:presLayoutVars>
      </dgm:prSet>
      <dgm:spPr/>
    </dgm:pt>
    <dgm:pt modelId="{741F0B6D-F039-4236-A81E-104BDD575040}" type="pres">
      <dgm:prSet presAssocID="{E48171B5-A410-4BBA-A498-0466C5D0BE09}" presName="rootComposite" presStyleCnt="0"/>
      <dgm:spPr/>
    </dgm:pt>
    <dgm:pt modelId="{E25C014C-0072-4E0B-9F56-963A2A33A2B9}" type="pres">
      <dgm:prSet presAssocID="{E48171B5-A410-4BBA-A498-0466C5D0BE09}" presName="rootText" presStyleLbl="node2" presStyleIdx="0" presStyleCnt="3">
        <dgm:presLayoutVars>
          <dgm:chPref val="3"/>
        </dgm:presLayoutVars>
      </dgm:prSet>
      <dgm:spPr/>
    </dgm:pt>
    <dgm:pt modelId="{D5E2B1E8-2753-44CB-A13B-F1DCF38516D3}" type="pres">
      <dgm:prSet presAssocID="{E48171B5-A410-4BBA-A498-0466C5D0BE09}" presName="rootConnector" presStyleLbl="node2" presStyleIdx="0" presStyleCnt="3"/>
      <dgm:spPr/>
    </dgm:pt>
    <dgm:pt modelId="{A1EB1EB6-D03D-4141-9400-698DCD668D2A}" type="pres">
      <dgm:prSet presAssocID="{E48171B5-A410-4BBA-A498-0466C5D0BE09}" presName="hierChild4" presStyleCnt="0"/>
      <dgm:spPr/>
    </dgm:pt>
    <dgm:pt modelId="{316748BA-7DC9-4D56-B398-5992315DBEAC}" type="pres">
      <dgm:prSet presAssocID="{E48171B5-A410-4BBA-A498-0466C5D0BE09}" presName="hierChild5" presStyleCnt="0"/>
      <dgm:spPr/>
    </dgm:pt>
    <dgm:pt modelId="{081E1FD9-3EB0-415B-AA29-6244345C7557}" type="pres">
      <dgm:prSet presAssocID="{FF49F41C-88F2-42F8-AB5C-31391B025829}" presName="Name37" presStyleLbl="parChTrans1D2" presStyleIdx="1" presStyleCnt="3"/>
      <dgm:spPr/>
    </dgm:pt>
    <dgm:pt modelId="{A91C9D69-D848-482F-B4FF-B63661A2DFF1}" type="pres">
      <dgm:prSet presAssocID="{C714A7DA-7088-46F6-B2A9-3AC5C26726B8}" presName="hierRoot2" presStyleCnt="0">
        <dgm:presLayoutVars>
          <dgm:hierBranch val="init"/>
        </dgm:presLayoutVars>
      </dgm:prSet>
      <dgm:spPr/>
    </dgm:pt>
    <dgm:pt modelId="{5FF55EAB-7221-4C54-BFAC-43A295250CAF}" type="pres">
      <dgm:prSet presAssocID="{C714A7DA-7088-46F6-B2A9-3AC5C26726B8}" presName="rootComposite" presStyleCnt="0"/>
      <dgm:spPr/>
    </dgm:pt>
    <dgm:pt modelId="{19015E7A-D558-445D-91BF-26ECCCF5C25C}" type="pres">
      <dgm:prSet presAssocID="{C714A7DA-7088-46F6-B2A9-3AC5C26726B8}" presName="rootText" presStyleLbl="node2" presStyleIdx="1" presStyleCnt="3">
        <dgm:presLayoutVars>
          <dgm:chPref val="3"/>
        </dgm:presLayoutVars>
      </dgm:prSet>
      <dgm:spPr/>
    </dgm:pt>
    <dgm:pt modelId="{1FDEADBE-43D6-406F-88B1-7DCDDE5FE0B4}" type="pres">
      <dgm:prSet presAssocID="{C714A7DA-7088-46F6-B2A9-3AC5C26726B8}" presName="rootConnector" presStyleLbl="node2" presStyleIdx="1" presStyleCnt="3"/>
      <dgm:spPr/>
    </dgm:pt>
    <dgm:pt modelId="{2FDEA221-A7B9-4092-BCE2-33AC764F1254}" type="pres">
      <dgm:prSet presAssocID="{C714A7DA-7088-46F6-B2A9-3AC5C26726B8}" presName="hierChild4" presStyleCnt="0"/>
      <dgm:spPr/>
    </dgm:pt>
    <dgm:pt modelId="{76401139-34FC-4A38-A3E7-0AE27CC576F4}" type="pres">
      <dgm:prSet presAssocID="{B7BF271A-4DD4-40E8-B6AD-49DF0CAAFAD5}" presName="Name37" presStyleLbl="parChTrans1D3" presStyleIdx="0" presStyleCnt="2"/>
      <dgm:spPr/>
    </dgm:pt>
    <dgm:pt modelId="{0A7499F5-ECF3-40A1-B44C-925B8D6475F9}" type="pres">
      <dgm:prSet presAssocID="{C491F70C-5ED4-4C62-969A-FBA012F040F4}" presName="hierRoot2" presStyleCnt="0">
        <dgm:presLayoutVars>
          <dgm:hierBranch val="init"/>
        </dgm:presLayoutVars>
      </dgm:prSet>
      <dgm:spPr/>
    </dgm:pt>
    <dgm:pt modelId="{2F6A745A-C7B7-4A37-8A33-17F44023EC1B}" type="pres">
      <dgm:prSet presAssocID="{C491F70C-5ED4-4C62-969A-FBA012F040F4}" presName="rootComposite" presStyleCnt="0"/>
      <dgm:spPr/>
    </dgm:pt>
    <dgm:pt modelId="{B744C4F7-D0CE-4F85-A899-65E1B3D56714}" type="pres">
      <dgm:prSet presAssocID="{C491F70C-5ED4-4C62-969A-FBA012F040F4}" presName="rootText" presStyleLbl="node3" presStyleIdx="0" presStyleCnt="2">
        <dgm:presLayoutVars>
          <dgm:chPref val="3"/>
        </dgm:presLayoutVars>
      </dgm:prSet>
      <dgm:spPr/>
    </dgm:pt>
    <dgm:pt modelId="{EB2B5668-CE49-4FF6-A4DB-EF41742FD23C}" type="pres">
      <dgm:prSet presAssocID="{C491F70C-5ED4-4C62-969A-FBA012F040F4}" presName="rootConnector" presStyleLbl="node3" presStyleIdx="0" presStyleCnt="2"/>
      <dgm:spPr/>
    </dgm:pt>
    <dgm:pt modelId="{8A56CD74-F813-478A-8BD0-435DF62F2514}" type="pres">
      <dgm:prSet presAssocID="{C491F70C-5ED4-4C62-969A-FBA012F040F4}" presName="hierChild4" presStyleCnt="0"/>
      <dgm:spPr/>
    </dgm:pt>
    <dgm:pt modelId="{BB1CA5E2-3267-4587-B3B9-BE9EB7B4EAD6}" type="pres">
      <dgm:prSet presAssocID="{C491F70C-5ED4-4C62-969A-FBA012F040F4}" presName="hierChild5" presStyleCnt="0"/>
      <dgm:spPr/>
    </dgm:pt>
    <dgm:pt modelId="{D89E8ACB-B33D-4687-B049-52D213ECD32B}" type="pres">
      <dgm:prSet presAssocID="{AFB607E4-D96F-456B-AF75-A2A4F8AA93A3}" presName="Name37" presStyleLbl="parChTrans1D3" presStyleIdx="1" presStyleCnt="2"/>
      <dgm:spPr/>
    </dgm:pt>
    <dgm:pt modelId="{31EACE0A-26E0-4476-8F82-1B5606B6CF5E}" type="pres">
      <dgm:prSet presAssocID="{8B40F3CF-8E13-4CFD-A67C-4ED80C755AD8}" presName="hierRoot2" presStyleCnt="0">
        <dgm:presLayoutVars>
          <dgm:hierBranch val="init"/>
        </dgm:presLayoutVars>
      </dgm:prSet>
      <dgm:spPr/>
    </dgm:pt>
    <dgm:pt modelId="{FCCEF376-FCD2-4F14-B4EC-5A95A1879A00}" type="pres">
      <dgm:prSet presAssocID="{8B40F3CF-8E13-4CFD-A67C-4ED80C755AD8}" presName="rootComposite" presStyleCnt="0"/>
      <dgm:spPr/>
    </dgm:pt>
    <dgm:pt modelId="{777BC3DC-98C2-4CFD-A219-E4429F065CED}" type="pres">
      <dgm:prSet presAssocID="{8B40F3CF-8E13-4CFD-A67C-4ED80C755AD8}" presName="rootText" presStyleLbl="node3" presStyleIdx="1" presStyleCnt="2">
        <dgm:presLayoutVars>
          <dgm:chPref val="3"/>
        </dgm:presLayoutVars>
      </dgm:prSet>
      <dgm:spPr/>
    </dgm:pt>
    <dgm:pt modelId="{E8A30EFE-B4A2-4784-8E64-F15887EE2F51}" type="pres">
      <dgm:prSet presAssocID="{8B40F3CF-8E13-4CFD-A67C-4ED80C755AD8}" presName="rootConnector" presStyleLbl="node3" presStyleIdx="1" presStyleCnt="2"/>
      <dgm:spPr/>
    </dgm:pt>
    <dgm:pt modelId="{65D7B330-B7E5-432A-BCF6-60690178321B}" type="pres">
      <dgm:prSet presAssocID="{8B40F3CF-8E13-4CFD-A67C-4ED80C755AD8}" presName="hierChild4" presStyleCnt="0"/>
      <dgm:spPr/>
    </dgm:pt>
    <dgm:pt modelId="{6D63F396-C374-4323-A0EB-F54733FC7A5A}" type="pres">
      <dgm:prSet presAssocID="{8B40F3CF-8E13-4CFD-A67C-4ED80C755AD8}" presName="hierChild5" presStyleCnt="0"/>
      <dgm:spPr/>
    </dgm:pt>
    <dgm:pt modelId="{A8B8F9C7-8456-4D35-9524-1D27A4652AF2}" type="pres">
      <dgm:prSet presAssocID="{C714A7DA-7088-46F6-B2A9-3AC5C26726B8}" presName="hierChild5" presStyleCnt="0"/>
      <dgm:spPr/>
    </dgm:pt>
    <dgm:pt modelId="{D7BFA933-33B5-43ED-AC63-870CF92C28DA}" type="pres">
      <dgm:prSet presAssocID="{3014AC26-A5E9-4DCD-B8FC-F07DB4B698B9}" presName="Name37" presStyleLbl="parChTrans1D2" presStyleIdx="2" presStyleCnt="3"/>
      <dgm:spPr/>
    </dgm:pt>
    <dgm:pt modelId="{86F138E0-4706-40BE-B056-137DCD735A23}" type="pres">
      <dgm:prSet presAssocID="{03E82519-153D-4329-B478-7B7C24F95584}" presName="hierRoot2" presStyleCnt="0">
        <dgm:presLayoutVars>
          <dgm:hierBranch val="init"/>
        </dgm:presLayoutVars>
      </dgm:prSet>
      <dgm:spPr/>
    </dgm:pt>
    <dgm:pt modelId="{16747B3C-56C7-4EA3-8884-7825CF200384}" type="pres">
      <dgm:prSet presAssocID="{03E82519-153D-4329-B478-7B7C24F95584}" presName="rootComposite" presStyleCnt="0"/>
      <dgm:spPr/>
    </dgm:pt>
    <dgm:pt modelId="{2DB70F10-448E-4377-BA78-D6E521D70377}" type="pres">
      <dgm:prSet presAssocID="{03E82519-153D-4329-B478-7B7C24F95584}" presName="rootText" presStyleLbl="node2" presStyleIdx="2" presStyleCnt="3" custLinFactNeighborX="487">
        <dgm:presLayoutVars>
          <dgm:chPref val="3"/>
        </dgm:presLayoutVars>
      </dgm:prSet>
      <dgm:spPr/>
    </dgm:pt>
    <dgm:pt modelId="{266EB609-2269-47CF-B887-B4C436C40D44}" type="pres">
      <dgm:prSet presAssocID="{03E82519-153D-4329-B478-7B7C24F95584}" presName="rootConnector" presStyleLbl="node2" presStyleIdx="2" presStyleCnt="3"/>
      <dgm:spPr/>
    </dgm:pt>
    <dgm:pt modelId="{49A90FD8-FCFC-467C-97B4-C4595D89C5B5}" type="pres">
      <dgm:prSet presAssocID="{03E82519-153D-4329-B478-7B7C24F95584}" presName="hierChild4" presStyleCnt="0"/>
      <dgm:spPr/>
    </dgm:pt>
    <dgm:pt modelId="{D790E278-81A1-4D6B-B46F-3AAA849239D2}" type="pres">
      <dgm:prSet presAssocID="{03E82519-153D-4329-B478-7B7C24F95584}" presName="hierChild5" presStyleCnt="0"/>
      <dgm:spPr/>
    </dgm:pt>
    <dgm:pt modelId="{455C6559-71B1-4BE9-81BE-10A970536384}" type="pres">
      <dgm:prSet presAssocID="{4E2CBC6E-6340-4F77-90EA-FCFC35F6C3DC}" presName="hierChild3" presStyleCnt="0"/>
      <dgm:spPr/>
    </dgm:pt>
  </dgm:ptLst>
  <dgm:cxnLst>
    <dgm:cxn modelId="{218E600C-1B89-494B-A40C-8BFDD5A41F24}" srcId="{4E2CBC6E-6340-4F77-90EA-FCFC35F6C3DC}" destId="{03E82519-153D-4329-B478-7B7C24F95584}" srcOrd="2" destOrd="0" parTransId="{3014AC26-A5E9-4DCD-B8FC-F07DB4B698B9}" sibTransId="{C1271625-9B16-49FD-B5BC-2E9A0C51317C}"/>
    <dgm:cxn modelId="{0620A115-A304-46FE-B52E-1A7457E1783E}" srcId="{4E2CBC6E-6340-4F77-90EA-FCFC35F6C3DC}" destId="{E48171B5-A410-4BBA-A498-0466C5D0BE09}" srcOrd="0" destOrd="0" parTransId="{7A5553A0-E321-4A0B-A797-09FC3B0A5393}" sibTransId="{E804042F-5F45-4A03-A744-F7346C5C3359}"/>
    <dgm:cxn modelId="{373C0016-BE71-49FD-B0D3-8EE9B76EDA3E}" type="presOf" srcId="{C491F70C-5ED4-4C62-969A-FBA012F040F4}" destId="{B744C4F7-D0CE-4F85-A899-65E1B3D56714}" srcOrd="0" destOrd="0" presId="urn:microsoft.com/office/officeart/2005/8/layout/orgChart1"/>
    <dgm:cxn modelId="{86959724-B74C-4D7E-B728-4F9722075FF6}" type="presOf" srcId="{4E2CBC6E-6340-4F77-90EA-FCFC35F6C3DC}" destId="{3D6F8ECB-B6D0-40C7-91FF-A502AB6003A1}" srcOrd="0" destOrd="0" presId="urn:microsoft.com/office/officeart/2005/8/layout/orgChart1"/>
    <dgm:cxn modelId="{A704E02B-CF5D-4319-9316-6378C3A989D1}" type="presOf" srcId="{8B40F3CF-8E13-4CFD-A67C-4ED80C755AD8}" destId="{777BC3DC-98C2-4CFD-A219-E4429F065CED}" srcOrd="0" destOrd="0" presId="urn:microsoft.com/office/officeart/2005/8/layout/orgChart1"/>
    <dgm:cxn modelId="{A134822F-C90F-4902-8F6E-AF9D91D886E7}" type="presOf" srcId="{7A5553A0-E321-4A0B-A797-09FC3B0A5393}" destId="{BE1C668A-6BED-4385-B5B3-F9894C83DBCF}" srcOrd="0" destOrd="0" presId="urn:microsoft.com/office/officeart/2005/8/layout/orgChart1"/>
    <dgm:cxn modelId="{4B46F241-A9A9-46FD-BA33-2427C8E3F760}" type="presOf" srcId="{C714A7DA-7088-46F6-B2A9-3AC5C26726B8}" destId="{1FDEADBE-43D6-406F-88B1-7DCDDE5FE0B4}" srcOrd="1" destOrd="0" presId="urn:microsoft.com/office/officeart/2005/8/layout/orgChart1"/>
    <dgm:cxn modelId="{3354397F-CE0C-4F59-9862-04ADB96AE1E0}" type="presOf" srcId="{03E82519-153D-4329-B478-7B7C24F95584}" destId="{2DB70F10-448E-4377-BA78-D6E521D70377}" srcOrd="0" destOrd="0" presId="urn:microsoft.com/office/officeart/2005/8/layout/orgChart1"/>
    <dgm:cxn modelId="{79CDAF81-80C7-41D3-81D1-99933B1E04B5}" type="presOf" srcId="{03E82519-153D-4329-B478-7B7C24F95584}" destId="{266EB609-2269-47CF-B887-B4C436C40D44}" srcOrd="1" destOrd="0" presId="urn:microsoft.com/office/officeart/2005/8/layout/orgChart1"/>
    <dgm:cxn modelId="{36185084-F5E3-4782-8B0B-D4D0CA8A0B29}" srcId="{C714A7DA-7088-46F6-B2A9-3AC5C26726B8}" destId="{C491F70C-5ED4-4C62-969A-FBA012F040F4}" srcOrd="0" destOrd="0" parTransId="{B7BF271A-4DD4-40E8-B6AD-49DF0CAAFAD5}" sibTransId="{BD7654FC-32EA-4FE7-A1C6-A38B27E02F85}"/>
    <dgm:cxn modelId="{1590FD84-2571-4840-8013-BE52857EEFC2}" type="presOf" srcId="{E48171B5-A410-4BBA-A498-0466C5D0BE09}" destId="{D5E2B1E8-2753-44CB-A13B-F1DCF38516D3}" srcOrd="1" destOrd="0" presId="urn:microsoft.com/office/officeart/2005/8/layout/orgChart1"/>
    <dgm:cxn modelId="{BA7BB58B-75AC-42B2-9F21-13F23D3D4F20}" type="presOf" srcId="{E48171B5-A410-4BBA-A498-0466C5D0BE09}" destId="{E25C014C-0072-4E0B-9F56-963A2A33A2B9}" srcOrd="0" destOrd="0" presId="urn:microsoft.com/office/officeart/2005/8/layout/orgChart1"/>
    <dgm:cxn modelId="{2B7E5AAA-A869-4A55-9985-C597B0EDACCC}" type="presOf" srcId="{8B40F3CF-8E13-4CFD-A67C-4ED80C755AD8}" destId="{E8A30EFE-B4A2-4784-8E64-F15887EE2F51}" srcOrd="1" destOrd="0" presId="urn:microsoft.com/office/officeart/2005/8/layout/orgChart1"/>
    <dgm:cxn modelId="{AA9109AF-6DB6-4C59-B5D2-3D7D01F68AC8}" type="presOf" srcId="{B7BF271A-4DD4-40E8-B6AD-49DF0CAAFAD5}" destId="{76401139-34FC-4A38-A3E7-0AE27CC576F4}" srcOrd="0" destOrd="0" presId="urn:microsoft.com/office/officeart/2005/8/layout/orgChart1"/>
    <dgm:cxn modelId="{65BDA1B1-8251-441C-8F49-C0684AA32B35}" type="presOf" srcId="{C714A7DA-7088-46F6-B2A9-3AC5C26726B8}" destId="{19015E7A-D558-445D-91BF-26ECCCF5C25C}" srcOrd="0" destOrd="0" presId="urn:microsoft.com/office/officeart/2005/8/layout/orgChart1"/>
    <dgm:cxn modelId="{CDCBEAB4-F738-4841-BA6F-CDF94B539113}" srcId="{4E2CBC6E-6340-4F77-90EA-FCFC35F6C3DC}" destId="{C714A7DA-7088-46F6-B2A9-3AC5C26726B8}" srcOrd="1" destOrd="0" parTransId="{FF49F41C-88F2-42F8-AB5C-31391B025829}" sibTransId="{C84714A5-97EB-4B38-9BD1-2F3CB5AC5B8E}"/>
    <dgm:cxn modelId="{C4804EE0-9644-4475-8656-858FB103ADE2}" type="presOf" srcId="{AFB607E4-D96F-456B-AF75-A2A4F8AA93A3}" destId="{D89E8ACB-B33D-4687-B049-52D213ECD32B}" srcOrd="0" destOrd="0" presId="urn:microsoft.com/office/officeart/2005/8/layout/orgChart1"/>
    <dgm:cxn modelId="{07BE2FE8-3A51-4BDA-A4AE-F6511A455E70}" type="presOf" srcId="{78629837-18C0-47F0-BEDC-2C5F0A2CFAE8}" destId="{0F1FC738-ABAE-4DCA-8885-01C1A2B7FF12}" srcOrd="0" destOrd="0" presId="urn:microsoft.com/office/officeart/2005/8/layout/orgChart1"/>
    <dgm:cxn modelId="{B61BDCCC-309C-45CE-8E00-7A4039943CB0}" type="presOf" srcId="{FF49F41C-88F2-42F8-AB5C-31391B025829}" destId="{081E1FD9-3EB0-415B-AA29-6244345C7557}" srcOrd="0" destOrd="0" presId="urn:microsoft.com/office/officeart/2005/8/layout/orgChart1"/>
    <dgm:cxn modelId="{A0B6DEEC-8D97-4B47-B70C-8C04774F5E41}" type="presOf" srcId="{3014AC26-A5E9-4DCD-B8FC-F07DB4B698B9}" destId="{D7BFA933-33B5-43ED-AC63-870CF92C28DA}" srcOrd="0" destOrd="0" presId="urn:microsoft.com/office/officeart/2005/8/layout/orgChart1"/>
    <dgm:cxn modelId="{8F7A90ED-B575-4AB7-9C10-9CCD202AA16F}" srcId="{C714A7DA-7088-46F6-B2A9-3AC5C26726B8}" destId="{8B40F3CF-8E13-4CFD-A67C-4ED80C755AD8}" srcOrd="1" destOrd="0" parTransId="{AFB607E4-D96F-456B-AF75-A2A4F8AA93A3}" sibTransId="{F9FDC45F-5D56-4376-9BBD-3256E188AF63}"/>
    <dgm:cxn modelId="{97DCF3F5-377D-43AE-A4BF-819F90EC6A97}" type="presOf" srcId="{4E2CBC6E-6340-4F77-90EA-FCFC35F6C3DC}" destId="{008AFA42-18DD-441A-81A5-8EF20CF19A45}" srcOrd="1" destOrd="0" presId="urn:microsoft.com/office/officeart/2005/8/layout/orgChart1"/>
    <dgm:cxn modelId="{AEDC22D6-79B8-413E-B662-AFC2AD5AEDA2}" type="presOf" srcId="{C491F70C-5ED4-4C62-969A-FBA012F040F4}" destId="{EB2B5668-CE49-4FF6-A4DB-EF41742FD23C}" srcOrd="1" destOrd="0" presId="urn:microsoft.com/office/officeart/2005/8/layout/orgChart1"/>
    <dgm:cxn modelId="{128897FE-A6EE-4201-B4E9-781E66229FB2}" srcId="{78629837-18C0-47F0-BEDC-2C5F0A2CFAE8}" destId="{4E2CBC6E-6340-4F77-90EA-FCFC35F6C3DC}" srcOrd="0" destOrd="0" parTransId="{083549FE-E3A6-4095-B527-C4DDF86774AA}" sibTransId="{8BDB072F-FC1A-4DCD-A146-CFD4C818303C}"/>
    <dgm:cxn modelId="{B46E66F1-F6A9-49D0-9221-261B6BD3E226}" type="presParOf" srcId="{0F1FC738-ABAE-4DCA-8885-01C1A2B7FF12}" destId="{C4B95746-053B-4631-9A33-7B1544B8B0EE}" srcOrd="0" destOrd="0" presId="urn:microsoft.com/office/officeart/2005/8/layout/orgChart1"/>
    <dgm:cxn modelId="{E18802B6-C274-4662-99D5-F3C8E3B13523}" type="presParOf" srcId="{C4B95746-053B-4631-9A33-7B1544B8B0EE}" destId="{8F275843-2FEF-4FBB-84BA-DD2267CD68A2}" srcOrd="0" destOrd="0" presId="urn:microsoft.com/office/officeart/2005/8/layout/orgChart1"/>
    <dgm:cxn modelId="{7BD4803C-F664-485D-B424-EE246839E2D4}" type="presParOf" srcId="{8F275843-2FEF-4FBB-84BA-DD2267CD68A2}" destId="{3D6F8ECB-B6D0-40C7-91FF-A502AB6003A1}" srcOrd="0" destOrd="0" presId="urn:microsoft.com/office/officeart/2005/8/layout/orgChart1"/>
    <dgm:cxn modelId="{740624FA-AF48-4600-9CD5-18F10976077C}" type="presParOf" srcId="{8F275843-2FEF-4FBB-84BA-DD2267CD68A2}" destId="{008AFA42-18DD-441A-81A5-8EF20CF19A45}" srcOrd="1" destOrd="0" presId="urn:microsoft.com/office/officeart/2005/8/layout/orgChart1"/>
    <dgm:cxn modelId="{50F4AFA9-C21E-4ECA-BA70-92F245CA63A6}" type="presParOf" srcId="{C4B95746-053B-4631-9A33-7B1544B8B0EE}" destId="{D227C815-8F51-4791-8549-B7253160F598}" srcOrd="1" destOrd="0" presId="urn:microsoft.com/office/officeart/2005/8/layout/orgChart1"/>
    <dgm:cxn modelId="{3E53A2BC-1B12-4F57-BB68-9F6333C71C80}" type="presParOf" srcId="{D227C815-8F51-4791-8549-B7253160F598}" destId="{BE1C668A-6BED-4385-B5B3-F9894C83DBCF}" srcOrd="0" destOrd="0" presId="urn:microsoft.com/office/officeart/2005/8/layout/orgChart1"/>
    <dgm:cxn modelId="{D11D93B6-68A5-40FA-9208-7FF3673CA60A}" type="presParOf" srcId="{D227C815-8F51-4791-8549-B7253160F598}" destId="{3573F5B4-1694-486F-9B0C-B6DC13321A59}" srcOrd="1" destOrd="0" presId="urn:microsoft.com/office/officeart/2005/8/layout/orgChart1"/>
    <dgm:cxn modelId="{2EEE945C-3727-4CBF-9294-1FFA9354AF48}" type="presParOf" srcId="{3573F5B4-1694-486F-9B0C-B6DC13321A59}" destId="{741F0B6D-F039-4236-A81E-104BDD575040}" srcOrd="0" destOrd="0" presId="urn:microsoft.com/office/officeart/2005/8/layout/orgChart1"/>
    <dgm:cxn modelId="{76C978E2-E4F8-4511-B757-5E43A0732A06}" type="presParOf" srcId="{741F0B6D-F039-4236-A81E-104BDD575040}" destId="{E25C014C-0072-4E0B-9F56-963A2A33A2B9}" srcOrd="0" destOrd="0" presId="urn:microsoft.com/office/officeart/2005/8/layout/orgChart1"/>
    <dgm:cxn modelId="{2A09F4C7-07AC-4FFA-B721-C73830FD67D7}" type="presParOf" srcId="{741F0B6D-F039-4236-A81E-104BDD575040}" destId="{D5E2B1E8-2753-44CB-A13B-F1DCF38516D3}" srcOrd="1" destOrd="0" presId="urn:microsoft.com/office/officeart/2005/8/layout/orgChart1"/>
    <dgm:cxn modelId="{D9CDFD90-F05C-46D9-A518-FED974D05737}" type="presParOf" srcId="{3573F5B4-1694-486F-9B0C-B6DC13321A59}" destId="{A1EB1EB6-D03D-4141-9400-698DCD668D2A}" srcOrd="1" destOrd="0" presId="urn:microsoft.com/office/officeart/2005/8/layout/orgChart1"/>
    <dgm:cxn modelId="{0D06D0F6-506D-4893-9EEA-D195F56C85A7}" type="presParOf" srcId="{3573F5B4-1694-486F-9B0C-B6DC13321A59}" destId="{316748BA-7DC9-4D56-B398-5992315DBEAC}" srcOrd="2" destOrd="0" presId="urn:microsoft.com/office/officeart/2005/8/layout/orgChart1"/>
    <dgm:cxn modelId="{CEBB47FD-84C0-480E-A823-76A489F5D4E6}" type="presParOf" srcId="{D227C815-8F51-4791-8549-B7253160F598}" destId="{081E1FD9-3EB0-415B-AA29-6244345C7557}" srcOrd="2" destOrd="0" presId="urn:microsoft.com/office/officeart/2005/8/layout/orgChart1"/>
    <dgm:cxn modelId="{B30919E0-135E-4E72-84F7-36733EA75B33}" type="presParOf" srcId="{D227C815-8F51-4791-8549-B7253160F598}" destId="{A91C9D69-D848-482F-B4FF-B63661A2DFF1}" srcOrd="3" destOrd="0" presId="urn:microsoft.com/office/officeart/2005/8/layout/orgChart1"/>
    <dgm:cxn modelId="{8249B0F4-E526-4250-914C-F8D72A853585}" type="presParOf" srcId="{A91C9D69-D848-482F-B4FF-B63661A2DFF1}" destId="{5FF55EAB-7221-4C54-BFAC-43A295250CAF}" srcOrd="0" destOrd="0" presId="urn:microsoft.com/office/officeart/2005/8/layout/orgChart1"/>
    <dgm:cxn modelId="{569E8D29-FCC0-4B21-9D34-5FE414260ABA}" type="presParOf" srcId="{5FF55EAB-7221-4C54-BFAC-43A295250CAF}" destId="{19015E7A-D558-445D-91BF-26ECCCF5C25C}" srcOrd="0" destOrd="0" presId="urn:microsoft.com/office/officeart/2005/8/layout/orgChart1"/>
    <dgm:cxn modelId="{FAFF8BFB-A2C3-4374-92A6-576B8EBC7C63}" type="presParOf" srcId="{5FF55EAB-7221-4C54-BFAC-43A295250CAF}" destId="{1FDEADBE-43D6-406F-88B1-7DCDDE5FE0B4}" srcOrd="1" destOrd="0" presId="urn:microsoft.com/office/officeart/2005/8/layout/orgChart1"/>
    <dgm:cxn modelId="{A0201082-FD23-44D8-AE55-23AB6401CFD6}" type="presParOf" srcId="{A91C9D69-D848-482F-B4FF-B63661A2DFF1}" destId="{2FDEA221-A7B9-4092-BCE2-33AC764F1254}" srcOrd="1" destOrd="0" presId="urn:microsoft.com/office/officeart/2005/8/layout/orgChart1"/>
    <dgm:cxn modelId="{ED422819-4B4C-41C3-B176-28B42D7F6340}" type="presParOf" srcId="{2FDEA221-A7B9-4092-BCE2-33AC764F1254}" destId="{76401139-34FC-4A38-A3E7-0AE27CC576F4}" srcOrd="0" destOrd="0" presId="urn:microsoft.com/office/officeart/2005/8/layout/orgChart1"/>
    <dgm:cxn modelId="{519BA9E2-2CA2-4D8E-A06C-3D127405627E}" type="presParOf" srcId="{2FDEA221-A7B9-4092-BCE2-33AC764F1254}" destId="{0A7499F5-ECF3-40A1-B44C-925B8D6475F9}" srcOrd="1" destOrd="0" presId="urn:microsoft.com/office/officeart/2005/8/layout/orgChart1"/>
    <dgm:cxn modelId="{281FE7D7-871F-4D64-9F1F-1648894D4667}" type="presParOf" srcId="{0A7499F5-ECF3-40A1-B44C-925B8D6475F9}" destId="{2F6A745A-C7B7-4A37-8A33-17F44023EC1B}" srcOrd="0" destOrd="0" presId="urn:microsoft.com/office/officeart/2005/8/layout/orgChart1"/>
    <dgm:cxn modelId="{1285F74A-5848-4810-8441-8CBA66BC393A}" type="presParOf" srcId="{2F6A745A-C7B7-4A37-8A33-17F44023EC1B}" destId="{B744C4F7-D0CE-4F85-A899-65E1B3D56714}" srcOrd="0" destOrd="0" presId="urn:microsoft.com/office/officeart/2005/8/layout/orgChart1"/>
    <dgm:cxn modelId="{89573545-C57B-46FD-94B3-09AFDCD5B5FF}" type="presParOf" srcId="{2F6A745A-C7B7-4A37-8A33-17F44023EC1B}" destId="{EB2B5668-CE49-4FF6-A4DB-EF41742FD23C}" srcOrd="1" destOrd="0" presId="urn:microsoft.com/office/officeart/2005/8/layout/orgChart1"/>
    <dgm:cxn modelId="{1FA50EBE-F977-48A8-ABD5-0EE92AEA2B90}" type="presParOf" srcId="{0A7499F5-ECF3-40A1-B44C-925B8D6475F9}" destId="{8A56CD74-F813-478A-8BD0-435DF62F2514}" srcOrd="1" destOrd="0" presId="urn:microsoft.com/office/officeart/2005/8/layout/orgChart1"/>
    <dgm:cxn modelId="{CCCB4A96-A5D3-41AB-B563-C51BA0E0B4D1}" type="presParOf" srcId="{0A7499F5-ECF3-40A1-B44C-925B8D6475F9}" destId="{BB1CA5E2-3267-4587-B3B9-BE9EB7B4EAD6}" srcOrd="2" destOrd="0" presId="urn:microsoft.com/office/officeart/2005/8/layout/orgChart1"/>
    <dgm:cxn modelId="{50C785CB-E9C3-4FFD-8250-3CE46B0FCFB2}" type="presParOf" srcId="{2FDEA221-A7B9-4092-BCE2-33AC764F1254}" destId="{D89E8ACB-B33D-4687-B049-52D213ECD32B}" srcOrd="2" destOrd="0" presId="urn:microsoft.com/office/officeart/2005/8/layout/orgChart1"/>
    <dgm:cxn modelId="{0C5F1E7D-315C-4F1C-A50C-94A212382F8C}" type="presParOf" srcId="{2FDEA221-A7B9-4092-BCE2-33AC764F1254}" destId="{31EACE0A-26E0-4476-8F82-1B5606B6CF5E}" srcOrd="3" destOrd="0" presId="urn:microsoft.com/office/officeart/2005/8/layout/orgChart1"/>
    <dgm:cxn modelId="{689EFEDE-2444-4679-83E7-49B7C8035437}" type="presParOf" srcId="{31EACE0A-26E0-4476-8F82-1B5606B6CF5E}" destId="{FCCEF376-FCD2-4F14-B4EC-5A95A1879A00}" srcOrd="0" destOrd="0" presId="urn:microsoft.com/office/officeart/2005/8/layout/orgChart1"/>
    <dgm:cxn modelId="{8680E0CC-19D0-4634-AA56-1AA119CD0F3D}" type="presParOf" srcId="{FCCEF376-FCD2-4F14-B4EC-5A95A1879A00}" destId="{777BC3DC-98C2-4CFD-A219-E4429F065CED}" srcOrd="0" destOrd="0" presId="urn:microsoft.com/office/officeart/2005/8/layout/orgChart1"/>
    <dgm:cxn modelId="{3477DEB5-CE9B-409C-8E45-F0EAD1B6F7B6}" type="presParOf" srcId="{FCCEF376-FCD2-4F14-B4EC-5A95A1879A00}" destId="{E8A30EFE-B4A2-4784-8E64-F15887EE2F51}" srcOrd="1" destOrd="0" presId="urn:microsoft.com/office/officeart/2005/8/layout/orgChart1"/>
    <dgm:cxn modelId="{116BB638-9988-4ADF-956F-3D42B74133DA}" type="presParOf" srcId="{31EACE0A-26E0-4476-8F82-1B5606B6CF5E}" destId="{65D7B330-B7E5-432A-BCF6-60690178321B}" srcOrd="1" destOrd="0" presId="urn:microsoft.com/office/officeart/2005/8/layout/orgChart1"/>
    <dgm:cxn modelId="{4ED2FCC2-9506-4721-8087-5B73C6CD2FF6}" type="presParOf" srcId="{31EACE0A-26E0-4476-8F82-1B5606B6CF5E}" destId="{6D63F396-C374-4323-A0EB-F54733FC7A5A}" srcOrd="2" destOrd="0" presId="urn:microsoft.com/office/officeart/2005/8/layout/orgChart1"/>
    <dgm:cxn modelId="{8E1BE132-2B58-4F0F-B504-65C070D7FAFD}" type="presParOf" srcId="{A91C9D69-D848-482F-B4FF-B63661A2DFF1}" destId="{A8B8F9C7-8456-4D35-9524-1D27A4652AF2}" srcOrd="2" destOrd="0" presId="urn:microsoft.com/office/officeart/2005/8/layout/orgChart1"/>
    <dgm:cxn modelId="{306B4B74-4B9F-405E-A4DD-FFEACF49B05E}" type="presParOf" srcId="{D227C815-8F51-4791-8549-B7253160F598}" destId="{D7BFA933-33B5-43ED-AC63-870CF92C28DA}" srcOrd="4" destOrd="0" presId="urn:microsoft.com/office/officeart/2005/8/layout/orgChart1"/>
    <dgm:cxn modelId="{21DB871F-F313-4723-B767-C83350765A2D}" type="presParOf" srcId="{D227C815-8F51-4791-8549-B7253160F598}" destId="{86F138E0-4706-40BE-B056-137DCD735A23}" srcOrd="5" destOrd="0" presId="urn:microsoft.com/office/officeart/2005/8/layout/orgChart1"/>
    <dgm:cxn modelId="{D693795A-BC09-4CA8-AE44-94AFED2E423D}" type="presParOf" srcId="{86F138E0-4706-40BE-B056-137DCD735A23}" destId="{16747B3C-56C7-4EA3-8884-7825CF200384}" srcOrd="0" destOrd="0" presId="urn:microsoft.com/office/officeart/2005/8/layout/orgChart1"/>
    <dgm:cxn modelId="{C73E9974-7A42-45DE-A9AF-FC5E31994764}" type="presParOf" srcId="{16747B3C-56C7-4EA3-8884-7825CF200384}" destId="{2DB70F10-448E-4377-BA78-D6E521D70377}" srcOrd="0" destOrd="0" presId="urn:microsoft.com/office/officeart/2005/8/layout/orgChart1"/>
    <dgm:cxn modelId="{B588A064-2744-44AC-BC39-24936073A0CB}" type="presParOf" srcId="{16747B3C-56C7-4EA3-8884-7825CF200384}" destId="{266EB609-2269-47CF-B887-B4C436C40D44}" srcOrd="1" destOrd="0" presId="urn:microsoft.com/office/officeart/2005/8/layout/orgChart1"/>
    <dgm:cxn modelId="{5C2A565D-B74A-4538-A0A3-A59FEF585971}" type="presParOf" srcId="{86F138E0-4706-40BE-B056-137DCD735A23}" destId="{49A90FD8-FCFC-467C-97B4-C4595D89C5B5}" srcOrd="1" destOrd="0" presId="urn:microsoft.com/office/officeart/2005/8/layout/orgChart1"/>
    <dgm:cxn modelId="{BBA57734-351D-483D-B665-AD1156ACC03B}" type="presParOf" srcId="{86F138E0-4706-40BE-B056-137DCD735A23}" destId="{D790E278-81A1-4D6B-B46F-3AAA849239D2}" srcOrd="2" destOrd="0" presId="urn:microsoft.com/office/officeart/2005/8/layout/orgChart1"/>
    <dgm:cxn modelId="{129556B3-A03D-4C33-98A5-BED1A96B7310}" type="presParOf" srcId="{C4B95746-053B-4631-9A33-7B1544B8B0EE}" destId="{455C6559-71B1-4BE9-81BE-10A97053638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FA933-33B5-43ED-AC63-870CF92C28DA}">
      <dsp:nvSpPr>
        <dsp:cNvPr id="0" name=""/>
        <dsp:cNvSpPr/>
      </dsp:nvSpPr>
      <dsp:spPr>
        <a:xfrm>
          <a:off x="2819400" y="634152"/>
          <a:ext cx="1536575" cy="265609"/>
        </a:xfrm>
        <a:custGeom>
          <a:avLst/>
          <a:gdLst/>
          <a:ahLst/>
          <a:cxnLst/>
          <a:rect l="0" t="0" r="0" b="0"/>
          <a:pathLst>
            <a:path>
              <a:moveTo>
                <a:pt x="0" y="0"/>
              </a:moveTo>
              <a:lnTo>
                <a:pt x="0" y="132804"/>
              </a:lnTo>
              <a:lnTo>
                <a:pt x="1536575" y="132804"/>
              </a:lnTo>
              <a:lnTo>
                <a:pt x="1536575" y="2656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89E8ACB-B33D-4687-B049-52D213ECD32B}">
      <dsp:nvSpPr>
        <dsp:cNvPr id="0" name=""/>
        <dsp:cNvSpPr/>
      </dsp:nvSpPr>
      <dsp:spPr>
        <a:xfrm>
          <a:off x="2313477" y="1532165"/>
          <a:ext cx="189720" cy="1479823"/>
        </a:xfrm>
        <a:custGeom>
          <a:avLst/>
          <a:gdLst/>
          <a:ahLst/>
          <a:cxnLst/>
          <a:rect l="0" t="0" r="0" b="0"/>
          <a:pathLst>
            <a:path>
              <a:moveTo>
                <a:pt x="0" y="0"/>
              </a:moveTo>
              <a:lnTo>
                <a:pt x="0" y="1479823"/>
              </a:lnTo>
              <a:lnTo>
                <a:pt x="189720" y="147982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401139-34FC-4A38-A3E7-0AE27CC576F4}">
      <dsp:nvSpPr>
        <dsp:cNvPr id="0" name=""/>
        <dsp:cNvSpPr/>
      </dsp:nvSpPr>
      <dsp:spPr>
        <a:xfrm>
          <a:off x="2313477" y="1532165"/>
          <a:ext cx="189720" cy="581810"/>
        </a:xfrm>
        <a:custGeom>
          <a:avLst/>
          <a:gdLst/>
          <a:ahLst/>
          <a:cxnLst/>
          <a:rect l="0" t="0" r="0" b="0"/>
          <a:pathLst>
            <a:path>
              <a:moveTo>
                <a:pt x="0" y="0"/>
              </a:moveTo>
              <a:lnTo>
                <a:pt x="0" y="581810"/>
              </a:lnTo>
              <a:lnTo>
                <a:pt x="189720" y="58181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1E1FD9-3EB0-415B-AA29-6244345C7557}">
      <dsp:nvSpPr>
        <dsp:cNvPr id="0" name=""/>
        <dsp:cNvSpPr/>
      </dsp:nvSpPr>
      <dsp:spPr>
        <a:xfrm>
          <a:off x="2773680" y="634152"/>
          <a:ext cx="91440" cy="265609"/>
        </a:xfrm>
        <a:custGeom>
          <a:avLst/>
          <a:gdLst/>
          <a:ahLst/>
          <a:cxnLst/>
          <a:rect l="0" t="0" r="0" b="0"/>
          <a:pathLst>
            <a:path>
              <a:moveTo>
                <a:pt x="45720" y="0"/>
              </a:moveTo>
              <a:lnTo>
                <a:pt x="45720" y="2656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1C668A-6BED-4385-B5B3-F9894C83DBCF}">
      <dsp:nvSpPr>
        <dsp:cNvPr id="0" name=""/>
        <dsp:cNvSpPr/>
      </dsp:nvSpPr>
      <dsp:spPr>
        <a:xfrm>
          <a:off x="1288984" y="634152"/>
          <a:ext cx="1530415" cy="265609"/>
        </a:xfrm>
        <a:custGeom>
          <a:avLst/>
          <a:gdLst/>
          <a:ahLst/>
          <a:cxnLst/>
          <a:rect l="0" t="0" r="0" b="0"/>
          <a:pathLst>
            <a:path>
              <a:moveTo>
                <a:pt x="1530415" y="0"/>
              </a:moveTo>
              <a:lnTo>
                <a:pt x="1530415" y="132804"/>
              </a:lnTo>
              <a:lnTo>
                <a:pt x="0" y="132804"/>
              </a:lnTo>
              <a:lnTo>
                <a:pt x="0" y="2656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6F8ECB-B6D0-40C7-91FF-A502AB6003A1}">
      <dsp:nvSpPr>
        <dsp:cNvPr id="0" name=""/>
        <dsp:cNvSpPr/>
      </dsp:nvSpPr>
      <dsp:spPr>
        <a:xfrm>
          <a:off x="2186996" y="1749"/>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ESR 2/year</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Educational Supervisor</a:t>
          </a:r>
        </a:p>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pitchFamily="34" charset="0"/>
            <a:ea typeface="+mn-ea"/>
            <a:cs typeface="Calibri" panose="020F0502020204030204" pitchFamily="34" charset="0"/>
          </a:endParaRPr>
        </a:p>
      </dsp:txBody>
      <dsp:txXfrm>
        <a:off x="2186996" y="1749"/>
        <a:ext cx="1264806" cy="632403"/>
      </dsp:txXfrm>
    </dsp:sp>
    <dsp:sp modelId="{E25C014C-0072-4E0B-9F56-963A2A33A2B9}">
      <dsp:nvSpPr>
        <dsp:cNvPr id="0" name=""/>
        <dsp:cNvSpPr/>
      </dsp:nvSpPr>
      <dsp:spPr>
        <a:xfrm>
          <a:off x="656580" y="899762"/>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MSF 1/year</a:t>
          </a:r>
        </a:p>
      </dsp:txBody>
      <dsp:txXfrm>
        <a:off x="656580" y="899762"/>
        <a:ext cx="1264806" cy="632403"/>
      </dsp:txXfrm>
    </dsp:sp>
    <dsp:sp modelId="{19015E7A-D558-445D-91BF-26ECCCF5C25C}">
      <dsp:nvSpPr>
        <dsp:cNvPr id="0" name=""/>
        <dsp:cNvSpPr/>
      </dsp:nvSpPr>
      <dsp:spPr>
        <a:xfrm>
          <a:off x="2186996" y="899762"/>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EPA at least 2/year</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Named Clinical Supervisor</a:t>
          </a:r>
        </a:p>
      </dsp:txBody>
      <dsp:txXfrm>
        <a:off x="2186996" y="899762"/>
        <a:ext cx="1264806" cy="632403"/>
      </dsp:txXfrm>
    </dsp:sp>
    <dsp:sp modelId="{B744C4F7-D0CE-4F85-A899-65E1B3D56714}">
      <dsp:nvSpPr>
        <dsp:cNvPr id="0" name=""/>
        <dsp:cNvSpPr/>
      </dsp:nvSpPr>
      <dsp:spPr>
        <a:xfrm>
          <a:off x="2503198" y="1797774"/>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MAR </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(no number specifed) </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Various</a:t>
          </a:r>
        </a:p>
      </dsp:txBody>
      <dsp:txXfrm>
        <a:off x="2503198" y="1797774"/>
        <a:ext cx="1264806" cy="632403"/>
      </dsp:txXfrm>
    </dsp:sp>
    <dsp:sp modelId="{777BC3DC-98C2-4CFD-A219-E4429F065CED}">
      <dsp:nvSpPr>
        <dsp:cNvPr id="0" name=""/>
        <dsp:cNvSpPr/>
      </dsp:nvSpPr>
      <dsp:spPr>
        <a:xfrm>
          <a:off x="2503198" y="2695787"/>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Other WPBA</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Ongoing</a:t>
          </a:r>
        </a:p>
      </dsp:txBody>
      <dsp:txXfrm>
        <a:off x="2503198" y="2695787"/>
        <a:ext cx="1264806" cy="632403"/>
      </dsp:txXfrm>
    </dsp:sp>
    <dsp:sp modelId="{2DB70F10-448E-4377-BA78-D6E521D70377}">
      <dsp:nvSpPr>
        <dsp:cNvPr id="0" name=""/>
        <dsp:cNvSpPr/>
      </dsp:nvSpPr>
      <dsp:spPr>
        <a:xfrm>
          <a:off x="3723572" y="899762"/>
          <a:ext cx="1264806" cy="6324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GSAT at least 2/year</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pitchFamily="34" charset="0"/>
              <a:ea typeface="+mn-ea"/>
              <a:cs typeface="Calibri" panose="020F0502020204030204" pitchFamily="34" charset="0"/>
            </a:rPr>
            <a:t>Educational or other Supervisor</a:t>
          </a:r>
        </a:p>
      </dsp:txBody>
      <dsp:txXfrm>
        <a:off x="3723572" y="899762"/>
        <a:ext cx="1264806" cy="6324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Cowie</dc:creator>
  <cp:keywords/>
  <dc:description/>
  <cp:lastModifiedBy>Kim Scrivener</cp:lastModifiedBy>
  <cp:revision>4</cp:revision>
  <dcterms:created xsi:type="dcterms:W3CDTF">2022-06-14T13:34:00Z</dcterms:created>
  <dcterms:modified xsi:type="dcterms:W3CDTF">2022-06-14T14:01:00Z</dcterms:modified>
</cp:coreProperties>
</file>