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EEFB" w14:textId="07C590E6" w:rsidR="008240FE" w:rsidRPr="00677D20" w:rsidRDefault="008240FE" w:rsidP="008240FE">
      <w:pPr>
        <w:tabs>
          <w:tab w:val="left" w:pos="5220"/>
        </w:tabs>
        <w:ind w:right="-517"/>
        <w:rPr>
          <w:sz w:val="32"/>
          <w:szCs w:val="32"/>
        </w:rPr>
      </w:pPr>
    </w:p>
    <w:p w14:paraId="10180ADF" w14:textId="6638D6D7" w:rsidR="00677D20" w:rsidRPr="00677D20" w:rsidRDefault="00677D20" w:rsidP="008240FE">
      <w:pPr>
        <w:tabs>
          <w:tab w:val="left" w:pos="5220"/>
        </w:tabs>
        <w:ind w:right="-517"/>
        <w:rPr>
          <w:b/>
          <w:bCs/>
          <w:sz w:val="32"/>
          <w:szCs w:val="32"/>
        </w:rPr>
      </w:pPr>
      <w:r w:rsidRPr="00677D20">
        <w:rPr>
          <w:b/>
          <w:bCs/>
          <w:sz w:val="32"/>
          <w:szCs w:val="32"/>
        </w:rPr>
        <w:t>TO DO LIST FOR TRAINEES</w:t>
      </w:r>
      <w:r>
        <w:rPr>
          <w:b/>
          <w:bCs/>
          <w:sz w:val="32"/>
          <w:szCs w:val="32"/>
        </w:rPr>
        <w:t xml:space="preserve"> FOR CURRICULUM 2024</w:t>
      </w:r>
    </w:p>
    <w:p w14:paraId="211FB9E4" w14:textId="77777777" w:rsidR="00677D20" w:rsidRDefault="00677D20" w:rsidP="008240FE">
      <w:pPr>
        <w:tabs>
          <w:tab w:val="left" w:pos="5220"/>
        </w:tabs>
        <w:ind w:right="-51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62"/>
      </w:tblGrid>
      <w:tr w:rsidR="00677D20" w:rsidRPr="00B62B4D" w14:paraId="63813C3A" w14:textId="77777777" w:rsidTr="00F74B89">
        <w:tc>
          <w:tcPr>
            <w:tcW w:w="3964" w:type="dxa"/>
          </w:tcPr>
          <w:p w14:paraId="201CF499" w14:textId="77777777" w:rsidR="00677D20" w:rsidRPr="00B62B4D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b/>
                <w:bCs/>
                <w:color w:val="333333"/>
                <w:lang w:eastAsia="en-GB"/>
              </w:rPr>
            </w:pPr>
            <w:r w:rsidRPr="00B62B4D">
              <w:rPr>
                <w:rFonts w:cs="Calibri"/>
                <w:b/>
                <w:bCs/>
                <w:color w:val="333333"/>
                <w:lang w:eastAsia="en-GB"/>
              </w:rPr>
              <w:t>I am a Trainee. What do I need to do?</w:t>
            </w:r>
          </w:p>
        </w:tc>
        <w:tc>
          <w:tcPr>
            <w:tcW w:w="4962" w:type="dxa"/>
          </w:tcPr>
          <w:p w14:paraId="11E04344" w14:textId="77777777" w:rsidR="00677D20" w:rsidRPr="00B62B4D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b/>
                <w:bCs/>
                <w:color w:val="333333"/>
                <w:lang w:eastAsia="en-GB"/>
              </w:rPr>
            </w:pPr>
            <w:r w:rsidRPr="00B62B4D">
              <w:rPr>
                <w:rFonts w:cs="Calibri"/>
                <w:b/>
                <w:bCs/>
                <w:color w:val="333333"/>
                <w:lang w:eastAsia="en-GB"/>
              </w:rPr>
              <w:t>Note</w:t>
            </w:r>
          </w:p>
        </w:tc>
      </w:tr>
      <w:tr w:rsidR="00677D20" w:rsidRPr="00102248" w14:paraId="5B05B669" w14:textId="77777777" w:rsidTr="00F74B89">
        <w:tc>
          <w:tcPr>
            <w:tcW w:w="3964" w:type="dxa"/>
          </w:tcPr>
          <w:p w14:paraId="6FF06392" w14:textId="77777777" w:rsidR="00677D20" w:rsidRPr="00102248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 xml:space="preserve">Tell my </w:t>
            </w:r>
            <w:proofErr w:type="spellStart"/>
            <w:r w:rsidRPr="00102248">
              <w:rPr>
                <w:rFonts w:cs="Calibri"/>
                <w:color w:val="333333"/>
                <w:lang w:eastAsia="en-GB"/>
              </w:rPr>
              <w:t>HoS</w:t>
            </w:r>
            <w:proofErr w:type="spellEnd"/>
            <w:r w:rsidRPr="00102248">
              <w:rPr>
                <w:rFonts w:cs="Calibri"/>
                <w:color w:val="333333"/>
                <w:lang w:eastAsia="en-GB"/>
              </w:rPr>
              <w:t xml:space="preserve"> or TPD in writing about which Level of training I want to be in August 2024.</w:t>
            </w:r>
          </w:p>
        </w:tc>
        <w:tc>
          <w:tcPr>
            <w:tcW w:w="4962" w:type="dxa"/>
          </w:tcPr>
          <w:p w14:paraId="7428C475" w14:textId="77777777" w:rsidR="00677D20" w:rsidRPr="00102248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>If you haven’t already done this, please do so by 1 March 2024.</w:t>
            </w:r>
          </w:p>
        </w:tc>
      </w:tr>
      <w:tr w:rsidR="00677D20" w:rsidRPr="00102248" w14:paraId="77226BFE" w14:textId="77777777" w:rsidTr="00F74B89">
        <w:tc>
          <w:tcPr>
            <w:tcW w:w="3964" w:type="dxa"/>
          </w:tcPr>
          <w:p w14:paraId="0533C85E" w14:textId="77777777" w:rsidR="00677D20" w:rsidRPr="00102248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 xml:space="preserve">If I am due to enter ST6 in August 2024 and want to remain on the old curriculum, tell my </w:t>
            </w:r>
            <w:proofErr w:type="spellStart"/>
            <w:r w:rsidRPr="00102248">
              <w:rPr>
                <w:rFonts w:cs="Calibri"/>
                <w:color w:val="333333"/>
                <w:lang w:eastAsia="en-GB"/>
              </w:rPr>
              <w:t>HoS</w:t>
            </w:r>
            <w:proofErr w:type="spellEnd"/>
            <w:r w:rsidRPr="00102248">
              <w:rPr>
                <w:rFonts w:cs="Calibri"/>
                <w:color w:val="333333"/>
                <w:lang w:eastAsia="en-GB"/>
              </w:rPr>
              <w:t xml:space="preserve"> or TPD in writing.</w:t>
            </w:r>
          </w:p>
        </w:tc>
        <w:tc>
          <w:tcPr>
            <w:tcW w:w="4962" w:type="dxa"/>
          </w:tcPr>
          <w:p w14:paraId="2E9A790B" w14:textId="77777777" w:rsidR="00677D20" w:rsidRPr="00102248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>If you haven’t already done this, please do so by 1 March 2024.</w:t>
            </w:r>
          </w:p>
        </w:tc>
      </w:tr>
      <w:tr w:rsidR="00677D20" w:rsidRPr="00102248" w14:paraId="6455BBED" w14:textId="77777777" w:rsidTr="00F74B89">
        <w:tc>
          <w:tcPr>
            <w:tcW w:w="3964" w:type="dxa"/>
          </w:tcPr>
          <w:p w14:paraId="7E95D6AC" w14:textId="77777777" w:rsidR="00677D20" w:rsidRPr="00102248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 xml:space="preserve">Make sure that I keep my </w:t>
            </w:r>
            <w:proofErr w:type="spellStart"/>
            <w:r w:rsidRPr="00102248">
              <w:rPr>
                <w:rFonts w:cs="Calibri"/>
                <w:color w:val="333333"/>
                <w:lang w:eastAsia="en-GB"/>
              </w:rPr>
              <w:t>ePortfolio</w:t>
            </w:r>
            <w:proofErr w:type="spellEnd"/>
            <w:r w:rsidRPr="00102248">
              <w:rPr>
                <w:rFonts w:cs="Calibri"/>
                <w:color w:val="333333"/>
                <w:lang w:eastAsia="en-GB"/>
              </w:rPr>
              <w:t xml:space="preserve"> </w:t>
            </w:r>
            <w:proofErr w:type="spellStart"/>
            <w:r w:rsidRPr="00102248">
              <w:rPr>
                <w:rFonts w:cs="Calibri"/>
                <w:color w:val="333333"/>
                <w:lang w:eastAsia="en-GB"/>
              </w:rPr>
              <w:t>uptodate</w:t>
            </w:r>
            <w:proofErr w:type="spellEnd"/>
            <w:r w:rsidRPr="00102248">
              <w:rPr>
                <w:rFonts w:cs="Calibri"/>
                <w:color w:val="333333"/>
                <w:lang w:eastAsia="en-GB"/>
              </w:rPr>
              <w:t xml:space="preserve">. </w:t>
            </w:r>
          </w:p>
        </w:tc>
        <w:tc>
          <w:tcPr>
            <w:tcW w:w="4962" w:type="dxa"/>
          </w:tcPr>
          <w:p w14:paraId="555977CC" w14:textId="77777777" w:rsidR="00677D20" w:rsidRPr="00102248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 xml:space="preserve">Do not leave all your </w:t>
            </w:r>
            <w:r>
              <w:rPr>
                <w:rFonts w:cs="Calibri"/>
                <w:color w:val="333333"/>
                <w:lang w:eastAsia="en-GB"/>
              </w:rPr>
              <w:t xml:space="preserve">supervisor reports (2 ESRs and 4 CRSs per training year) and </w:t>
            </w:r>
            <w:r w:rsidRPr="00102248">
              <w:rPr>
                <w:rFonts w:cs="Calibri"/>
                <w:color w:val="333333"/>
                <w:lang w:eastAsia="en-GB"/>
              </w:rPr>
              <w:t xml:space="preserve">assessments to the last minute. </w:t>
            </w:r>
          </w:p>
        </w:tc>
      </w:tr>
      <w:tr w:rsidR="00677D20" w:rsidRPr="00102248" w14:paraId="50080F1F" w14:textId="77777777" w:rsidTr="00F74B89">
        <w:tc>
          <w:tcPr>
            <w:tcW w:w="3964" w:type="dxa"/>
          </w:tcPr>
          <w:p w14:paraId="481765BD" w14:textId="77777777" w:rsidR="00677D20" w:rsidRPr="00102248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>Complete the Curriculum Transition Checklists appropriate to my desired Level in August 2024.</w:t>
            </w:r>
          </w:p>
        </w:tc>
        <w:tc>
          <w:tcPr>
            <w:tcW w:w="4962" w:type="dxa"/>
          </w:tcPr>
          <w:p w14:paraId="44A6DA0D" w14:textId="3BD2682F" w:rsidR="00677D20" w:rsidRPr="00102248" w:rsidRDefault="0000000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hyperlink r:id="rId8" w:history="1">
              <w:r w:rsidR="00677D20" w:rsidRPr="00677D20">
                <w:rPr>
                  <w:rStyle w:val="Hyperlink"/>
                  <w:rFonts w:cs="Calibri"/>
                  <w:lang w:eastAsia="en-GB"/>
                </w:rPr>
                <w:t>These</w:t>
              </w:r>
            </w:hyperlink>
            <w:r w:rsidR="00677D20" w:rsidRPr="00102248">
              <w:rPr>
                <w:rFonts w:cs="Calibri"/>
                <w:color w:val="333333"/>
                <w:lang w:eastAsia="en-GB"/>
              </w:rPr>
              <w:t xml:space="preserve"> should be completed by </w:t>
            </w:r>
            <w:r w:rsidR="00677D20">
              <w:rPr>
                <w:rFonts w:cs="Calibri"/>
                <w:color w:val="333333"/>
                <w:lang w:eastAsia="en-GB"/>
              </w:rPr>
              <w:t>30 April 2024.</w:t>
            </w:r>
          </w:p>
        </w:tc>
      </w:tr>
      <w:tr w:rsidR="00677D20" w:rsidRPr="00102248" w14:paraId="0EC6F13A" w14:textId="77777777" w:rsidTr="00F74B89">
        <w:tc>
          <w:tcPr>
            <w:tcW w:w="3964" w:type="dxa"/>
          </w:tcPr>
          <w:p w14:paraId="6038EF67" w14:textId="77777777" w:rsidR="00677D20" w:rsidRPr="00102248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 xml:space="preserve">Make sure my ARCP is </w:t>
            </w:r>
            <w:r>
              <w:rPr>
                <w:rFonts w:cs="Calibri"/>
                <w:color w:val="333333"/>
                <w:lang w:eastAsia="en-GB"/>
              </w:rPr>
              <w:t xml:space="preserve">signed off by the Chair of panel and </w:t>
            </w:r>
            <w:r w:rsidRPr="00102248">
              <w:rPr>
                <w:rFonts w:cs="Calibri"/>
                <w:color w:val="333333"/>
                <w:lang w:eastAsia="en-GB"/>
              </w:rPr>
              <w:t>completed</w:t>
            </w:r>
            <w:r>
              <w:rPr>
                <w:rFonts w:cs="Calibri"/>
                <w:color w:val="333333"/>
                <w:lang w:eastAsia="en-GB"/>
              </w:rPr>
              <w:t xml:space="preserve"> by me</w:t>
            </w:r>
            <w:r w:rsidRPr="00102248">
              <w:rPr>
                <w:rFonts w:cs="Calibri"/>
                <w:color w:val="333333"/>
                <w:lang w:eastAsia="en-GB"/>
              </w:rPr>
              <w:t xml:space="preserve"> by 15 June 2024.</w:t>
            </w:r>
          </w:p>
        </w:tc>
        <w:tc>
          <w:tcPr>
            <w:tcW w:w="4962" w:type="dxa"/>
          </w:tcPr>
          <w:p w14:paraId="034525C7" w14:textId="77777777" w:rsidR="00677D20" w:rsidRPr="00102248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 w:rsidRPr="00102248">
              <w:rPr>
                <w:rFonts w:cs="Calibri"/>
                <w:color w:val="333333"/>
                <w:lang w:eastAsia="en-GB"/>
              </w:rPr>
              <w:t xml:space="preserve">There will be a one-week deadline to finalise any Outcome 5s. </w:t>
            </w:r>
            <w:r w:rsidRPr="00102248">
              <w:rPr>
                <w:rFonts w:cs="Calibri"/>
                <w:b/>
                <w:bCs/>
                <w:color w:val="333333"/>
                <w:lang w:eastAsia="en-GB"/>
              </w:rPr>
              <w:t xml:space="preserve">ARCP forms on the old </w:t>
            </w:r>
            <w:proofErr w:type="spellStart"/>
            <w:r w:rsidRPr="00102248">
              <w:rPr>
                <w:rFonts w:cs="Calibri"/>
                <w:b/>
                <w:bCs/>
                <w:color w:val="333333"/>
                <w:lang w:eastAsia="en-GB"/>
              </w:rPr>
              <w:t>ePortfolio</w:t>
            </w:r>
            <w:proofErr w:type="spellEnd"/>
            <w:r w:rsidRPr="00102248">
              <w:rPr>
                <w:rFonts w:cs="Calibri"/>
                <w:b/>
                <w:bCs/>
                <w:color w:val="333333"/>
                <w:lang w:eastAsia="en-GB"/>
              </w:rPr>
              <w:t xml:space="preserve"> will not be available after 30 June 2024.</w:t>
            </w:r>
          </w:p>
        </w:tc>
      </w:tr>
      <w:tr w:rsidR="00677D20" w:rsidRPr="00102248" w14:paraId="409C3EBE" w14:textId="77777777" w:rsidTr="00F74B89">
        <w:tc>
          <w:tcPr>
            <w:tcW w:w="3964" w:type="dxa"/>
          </w:tcPr>
          <w:p w14:paraId="0120FED1" w14:textId="77777777" w:rsidR="00677D20" w:rsidRPr="00102248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 xml:space="preserve">Make sure all my information is </w:t>
            </w:r>
            <w:proofErr w:type="spellStart"/>
            <w:r>
              <w:rPr>
                <w:rFonts w:cs="Calibri"/>
                <w:color w:val="333333"/>
                <w:lang w:eastAsia="en-GB"/>
              </w:rPr>
              <w:t>uptodate</w:t>
            </w:r>
            <w:proofErr w:type="spellEnd"/>
            <w:r>
              <w:rPr>
                <w:rFonts w:cs="Calibri"/>
                <w:color w:val="333333"/>
                <w:lang w:eastAsia="en-GB"/>
              </w:rPr>
              <w:t xml:space="preserve"> so that I am prepared for the decommissioning of the old </w:t>
            </w:r>
            <w:proofErr w:type="spellStart"/>
            <w:r>
              <w:rPr>
                <w:rFonts w:cs="Calibri"/>
                <w:color w:val="333333"/>
                <w:lang w:eastAsia="en-GB"/>
              </w:rPr>
              <w:t>ePortfolio</w:t>
            </w:r>
            <w:proofErr w:type="spellEnd"/>
            <w:r>
              <w:rPr>
                <w:rFonts w:cs="Calibri"/>
                <w:color w:val="333333"/>
                <w:lang w:eastAsia="en-GB"/>
              </w:rPr>
              <w:t xml:space="preserve"> prior to the switch to the new </w:t>
            </w:r>
            <w:proofErr w:type="spellStart"/>
            <w:r>
              <w:rPr>
                <w:rFonts w:cs="Calibri"/>
                <w:color w:val="333333"/>
                <w:lang w:eastAsia="en-GB"/>
              </w:rPr>
              <w:t>ePortfolio</w:t>
            </w:r>
            <w:proofErr w:type="spellEnd"/>
            <w:r>
              <w:rPr>
                <w:rFonts w:cs="Calibri"/>
                <w:color w:val="333333"/>
                <w:lang w:eastAsia="en-GB"/>
              </w:rPr>
              <w:t>.</w:t>
            </w:r>
          </w:p>
        </w:tc>
        <w:tc>
          <w:tcPr>
            <w:tcW w:w="4962" w:type="dxa"/>
          </w:tcPr>
          <w:p w14:paraId="69DC39A4" w14:textId="77777777" w:rsidR="00677D20" w:rsidRPr="00102248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>This will be in July 2024. My information will be transferred from the old to the new platform automatically.</w:t>
            </w:r>
          </w:p>
        </w:tc>
      </w:tr>
      <w:tr w:rsidR="00677D20" w14:paraId="3D12359C" w14:textId="77777777" w:rsidTr="00F74B89">
        <w:tc>
          <w:tcPr>
            <w:tcW w:w="3964" w:type="dxa"/>
          </w:tcPr>
          <w:p w14:paraId="451FCF1F" w14:textId="77777777" w:rsidR="00677D20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 xml:space="preserve">Start using my new </w:t>
            </w:r>
            <w:proofErr w:type="spellStart"/>
            <w:r>
              <w:rPr>
                <w:rFonts w:cs="Calibri"/>
                <w:color w:val="333333"/>
                <w:lang w:eastAsia="en-GB"/>
              </w:rPr>
              <w:t>ePortfolio</w:t>
            </w:r>
            <w:proofErr w:type="spellEnd"/>
            <w:r>
              <w:rPr>
                <w:rFonts w:cs="Calibri"/>
                <w:color w:val="333333"/>
                <w:lang w:eastAsia="en-GB"/>
              </w:rPr>
              <w:t>.</w:t>
            </w:r>
          </w:p>
        </w:tc>
        <w:tc>
          <w:tcPr>
            <w:tcW w:w="4962" w:type="dxa"/>
          </w:tcPr>
          <w:p w14:paraId="7059B8C4" w14:textId="77777777" w:rsidR="00677D20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>From 1 August 2024.</w:t>
            </w:r>
          </w:p>
        </w:tc>
      </w:tr>
      <w:tr w:rsidR="00677D20" w14:paraId="6CA875CE" w14:textId="77777777" w:rsidTr="00F74B89">
        <w:tc>
          <w:tcPr>
            <w:tcW w:w="3964" w:type="dxa"/>
          </w:tcPr>
          <w:p w14:paraId="7E9F65A1" w14:textId="77777777" w:rsidR="00677D20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>I am a West Midlands trainee.</w:t>
            </w:r>
          </w:p>
        </w:tc>
        <w:tc>
          <w:tcPr>
            <w:tcW w:w="4962" w:type="dxa"/>
          </w:tcPr>
          <w:p w14:paraId="440AC806" w14:textId="77777777" w:rsidR="00677D20" w:rsidRDefault="00677D20" w:rsidP="00F74B89">
            <w:pPr>
              <w:spacing w:before="100" w:beforeAutospacing="1" w:after="100" w:afterAutospacing="1"/>
              <w:textAlignment w:val="baseline"/>
              <w:rPr>
                <w:rFonts w:cs="Calibri"/>
                <w:color w:val="333333"/>
                <w:lang w:eastAsia="en-GB"/>
              </w:rPr>
            </w:pPr>
            <w:r>
              <w:rPr>
                <w:rFonts w:cs="Calibri"/>
                <w:color w:val="333333"/>
                <w:lang w:eastAsia="en-GB"/>
              </w:rPr>
              <w:t xml:space="preserve">You will be an Early Adopter of the new </w:t>
            </w:r>
            <w:proofErr w:type="spellStart"/>
            <w:r>
              <w:rPr>
                <w:rFonts w:cs="Calibri"/>
                <w:color w:val="333333"/>
                <w:lang w:eastAsia="en-GB"/>
              </w:rPr>
              <w:t>ePortfolio</w:t>
            </w:r>
            <w:proofErr w:type="spellEnd"/>
            <w:r>
              <w:rPr>
                <w:rFonts w:cs="Calibri"/>
                <w:color w:val="333333"/>
                <w:lang w:eastAsia="en-GB"/>
              </w:rPr>
              <w:t xml:space="preserve"> from after your ARCP.</w:t>
            </w:r>
          </w:p>
        </w:tc>
      </w:tr>
    </w:tbl>
    <w:p w14:paraId="2BA4AC70" w14:textId="0310370F" w:rsidR="00677D20" w:rsidRDefault="00677D20" w:rsidP="008240FE">
      <w:pPr>
        <w:tabs>
          <w:tab w:val="left" w:pos="5220"/>
        </w:tabs>
        <w:ind w:right="-517"/>
      </w:pPr>
    </w:p>
    <w:p w14:paraId="3B65F356" w14:textId="77777777" w:rsidR="008240FE" w:rsidRPr="008240FE" w:rsidRDefault="008240FE" w:rsidP="008240FE"/>
    <w:p w14:paraId="796BF0FD" w14:textId="77777777" w:rsidR="008240FE" w:rsidRPr="008240FE" w:rsidRDefault="008240FE" w:rsidP="008240FE"/>
    <w:p w14:paraId="1F97EF2A" w14:textId="77777777" w:rsidR="008240FE" w:rsidRPr="008240FE" w:rsidRDefault="008240FE" w:rsidP="008240FE"/>
    <w:p w14:paraId="12691275" w14:textId="77777777" w:rsidR="008240FE" w:rsidRPr="008240FE" w:rsidRDefault="008240FE" w:rsidP="008240FE"/>
    <w:p w14:paraId="41548C0A" w14:textId="63F5C7B3" w:rsidR="008240FE" w:rsidRDefault="008240FE" w:rsidP="008240FE"/>
    <w:p w14:paraId="66FB1CE1" w14:textId="77777777" w:rsidR="00585242" w:rsidRPr="008240FE" w:rsidRDefault="00585242" w:rsidP="008240FE">
      <w:pPr>
        <w:jc w:val="center"/>
      </w:pPr>
    </w:p>
    <w:sectPr w:rsidR="00585242" w:rsidRPr="008240FE" w:rsidSect="00B44D13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227" w:right="843" w:bottom="1134" w:left="1247" w:header="426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73E0" w14:textId="77777777" w:rsidR="00B44D13" w:rsidRDefault="00B44D13">
      <w:r>
        <w:separator/>
      </w:r>
    </w:p>
  </w:endnote>
  <w:endnote w:type="continuationSeparator" w:id="0">
    <w:p w14:paraId="26A8F84E" w14:textId="77777777" w:rsidR="00B44D13" w:rsidRDefault="00B4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02E3EB61" w14:textId="77777777" w:rsidTr="57B7DA20">
      <w:trPr>
        <w:trHeight w:val="300"/>
      </w:trPr>
      <w:tc>
        <w:tcPr>
          <w:tcW w:w="3270" w:type="dxa"/>
        </w:tcPr>
        <w:p w14:paraId="0AC6EC6E" w14:textId="179F9540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43E61638" w14:textId="2C9BD14E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1D2A2BED" w14:textId="540AA51C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3E82F512" w14:textId="6E788765" w:rsidR="57B7DA20" w:rsidRDefault="57B7DA20" w:rsidP="57B7D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27F2" w14:textId="77777777" w:rsidR="002D7B35" w:rsidRDefault="002D7B35">
    <w:pPr>
      <w:pStyle w:val="Footer"/>
    </w:pPr>
  </w:p>
  <w:p w14:paraId="75F430A0" w14:textId="77777777" w:rsidR="002D7B35" w:rsidRDefault="002D7B35">
    <w:pPr>
      <w:pStyle w:val="Footer"/>
    </w:pPr>
  </w:p>
  <w:p w14:paraId="33FA4F6E" w14:textId="77777777" w:rsidR="002D7B35" w:rsidRDefault="002D7B35">
    <w:pPr>
      <w:pStyle w:val="Footer"/>
    </w:pP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2ADE1355" wp14:editId="24986944">
          <wp:simplePos x="0" y="0"/>
          <wp:positionH relativeFrom="column">
            <wp:posOffset>4835525</wp:posOffset>
          </wp:positionH>
          <wp:positionV relativeFrom="page">
            <wp:posOffset>9563100</wp:posOffset>
          </wp:positionV>
          <wp:extent cx="1476000" cy="477751"/>
          <wp:effectExtent l="0" t="0" r="0" b="5080"/>
          <wp:wrapNone/>
          <wp:docPr id="36" name="Picture 36" descr="Brand New Design:Users:stuartmarsh:Documents:BND Projects:Royal College of Ophthalmologists:2943 New RCOphth Letterheads:Reference:RCOphth Charity Text A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nd New Design:Users:stuartmarsh:Documents:BND Projects:Royal College of Ophthalmologists:2943 New RCOphth Letterheads:Reference:RCOphth Charity Text A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47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C5F89E" w14:textId="77777777" w:rsidR="002D7B35" w:rsidRDefault="002D7B35">
    <w:pPr>
      <w:pStyle w:val="Footer"/>
    </w:pPr>
  </w:p>
  <w:p w14:paraId="59DF8E14" w14:textId="77777777" w:rsidR="002D7B35" w:rsidRDefault="002D7B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045E" w14:textId="77777777" w:rsidR="00B44D13" w:rsidRDefault="00B44D13">
      <w:r>
        <w:separator/>
      </w:r>
    </w:p>
  </w:footnote>
  <w:footnote w:type="continuationSeparator" w:id="0">
    <w:p w14:paraId="0E7DDF21" w14:textId="77777777" w:rsidR="00B44D13" w:rsidRDefault="00B4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70"/>
      <w:gridCol w:w="3270"/>
      <w:gridCol w:w="3270"/>
    </w:tblGrid>
    <w:tr w:rsidR="57B7DA20" w14:paraId="234917E5" w14:textId="77777777" w:rsidTr="57B7DA20">
      <w:trPr>
        <w:trHeight w:val="300"/>
      </w:trPr>
      <w:tc>
        <w:tcPr>
          <w:tcW w:w="3270" w:type="dxa"/>
        </w:tcPr>
        <w:p w14:paraId="036AD21F" w14:textId="6B28A296" w:rsidR="57B7DA20" w:rsidRDefault="57B7DA20" w:rsidP="57B7DA20">
          <w:pPr>
            <w:pStyle w:val="Header"/>
            <w:ind w:left="-115"/>
          </w:pPr>
        </w:p>
      </w:tc>
      <w:tc>
        <w:tcPr>
          <w:tcW w:w="3270" w:type="dxa"/>
        </w:tcPr>
        <w:p w14:paraId="5F90C8CF" w14:textId="74493EF1" w:rsidR="57B7DA20" w:rsidRDefault="57B7DA20" w:rsidP="57B7DA20">
          <w:pPr>
            <w:pStyle w:val="Header"/>
            <w:jc w:val="center"/>
          </w:pPr>
        </w:p>
      </w:tc>
      <w:tc>
        <w:tcPr>
          <w:tcW w:w="3270" w:type="dxa"/>
        </w:tcPr>
        <w:p w14:paraId="22E7191B" w14:textId="0EDB02EE" w:rsidR="57B7DA20" w:rsidRDefault="57B7DA20" w:rsidP="57B7DA20">
          <w:pPr>
            <w:pStyle w:val="Header"/>
            <w:ind w:right="-115"/>
            <w:jc w:val="right"/>
          </w:pPr>
        </w:p>
      </w:tc>
    </w:tr>
  </w:tbl>
  <w:p w14:paraId="2AD96ED7" w14:textId="0C7007D4" w:rsidR="57B7DA20" w:rsidRDefault="57B7DA20" w:rsidP="57B7DA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385" w14:textId="0B769357" w:rsidR="002D7B35" w:rsidRDefault="008240FE" w:rsidP="008240FE">
    <w:pPr>
      <w:pStyle w:val="Header"/>
      <w:ind w:left="-709"/>
    </w:pPr>
    <w:r>
      <w:rPr>
        <w:noProof/>
      </w:rPr>
      <w:drawing>
        <wp:inline distT="0" distB="0" distL="0" distR="0" wp14:anchorId="117500D0" wp14:editId="68208541">
          <wp:extent cx="883920" cy="658495"/>
          <wp:effectExtent l="0" t="0" r="0" b="825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3F0DEA" w14:textId="62A1B249" w:rsidR="002D7B35" w:rsidRPr="008F1B93" w:rsidRDefault="002D7B35" w:rsidP="008240FE">
    <w:pPr>
      <w:pStyle w:val="Header"/>
      <w:pBdr>
        <w:bottom w:val="single" w:sz="6" w:space="1" w:color="auto"/>
      </w:pBdr>
      <w:tabs>
        <w:tab w:val="clear" w:pos="4320"/>
        <w:tab w:val="clear" w:pos="8640"/>
      </w:tabs>
      <w:ind w:left="-709"/>
      <w:rPr>
        <w:rFonts w:ascii="Avenir Next Demi Bold" w:hAnsi="Avenir Next Demi Bold"/>
        <w:b/>
        <w:bCs/>
        <w:i/>
        <w:iCs/>
      </w:rPr>
    </w:pPr>
    <w:r w:rsidRPr="008F1B93">
      <w:rPr>
        <w:rFonts w:ascii="Avenir Next Demi Bold" w:hAnsi="Avenir Next Demi Bold"/>
        <w:b/>
        <w:bCs/>
        <w:i/>
        <w:iCs/>
      </w:rPr>
      <w:t>CURRICULUM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47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708FA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F"/>
    <w:multiLevelType w:val="singleLevel"/>
    <w:tmpl w:val="E84AF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7208608A"/>
    <w:multiLevelType w:val="hybridMultilevel"/>
    <w:tmpl w:val="ED22C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7550">
    <w:abstractNumId w:val="0"/>
  </w:num>
  <w:num w:numId="2" w16cid:durableId="629408708">
    <w:abstractNumId w:val="3"/>
  </w:num>
  <w:num w:numId="3" w16cid:durableId="839201280">
    <w:abstractNumId w:val="2"/>
  </w:num>
  <w:num w:numId="4" w16cid:durableId="1108280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CE"/>
    <w:rsid w:val="00096EEA"/>
    <w:rsid w:val="000A383A"/>
    <w:rsid w:val="00184BCE"/>
    <w:rsid w:val="002152EB"/>
    <w:rsid w:val="002D7B35"/>
    <w:rsid w:val="002F5EF8"/>
    <w:rsid w:val="0030472E"/>
    <w:rsid w:val="003229A8"/>
    <w:rsid w:val="00416641"/>
    <w:rsid w:val="004B6DEF"/>
    <w:rsid w:val="004C5A16"/>
    <w:rsid w:val="004D27C3"/>
    <w:rsid w:val="004E27DB"/>
    <w:rsid w:val="00585242"/>
    <w:rsid w:val="00596C9C"/>
    <w:rsid w:val="005B046E"/>
    <w:rsid w:val="005E216B"/>
    <w:rsid w:val="00655ECB"/>
    <w:rsid w:val="00672E40"/>
    <w:rsid w:val="006778ED"/>
    <w:rsid w:val="00677D20"/>
    <w:rsid w:val="00690367"/>
    <w:rsid w:val="006D5AA3"/>
    <w:rsid w:val="00745A2F"/>
    <w:rsid w:val="008167D7"/>
    <w:rsid w:val="008210CB"/>
    <w:rsid w:val="008240FE"/>
    <w:rsid w:val="008F1B93"/>
    <w:rsid w:val="008F6589"/>
    <w:rsid w:val="009C5AB9"/>
    <w:rsid w:val="00A374A4"/>
    <w:rsid w:val="00B44D13"/>
    <w:rsid w:val="00BF0096"/>
    <w:rsid w:val="00C35A84"/>
    <w:rsid w:val="00C870B4"/>
    <w:rsid w:val="00CA19CD"/>
    <w:rsid w:val="00CD6EFD"/>
    <w:rsid w:val="00D36BAD"/>
    <w:rsid w:val="00DE3C13"/>
    <w:rsid w:val="00E376FC"/>
    <w:rsid w:val="00E70462"/>
    <w:rsid w:val="00E70FD4"/>
    <w:rsid w:val="00EA2A3D"/>
    <w:rsid w:val="00ED1D7A"/>
    <w:rsid w:val="00F07A33"/>
    <w:rsid w:val="00F3155A"/>
    <w:rsid w:val="00F470E1"/>
    <w:rsid w:val="00F73398"/>
    <w:rsid w:val="00F9686D"/>
    <w:rsid w:val="00FA3B66"/>
    <w:rsid w:val="57B7D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1912E30"/>
  <w15:docId w15:val="{EDE09D6F-4350-41C1-8B86-48410453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/>
    <w:lsdException w:name="Title" w:locked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6589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BalloonText">
    <w:name w:val="Balloon Text"/>
    <w:basedOn w:val="Normal"/>
    <w:link w:val="BalloonTextChar"/>
    <w:locked/>
    <w:rsid w:val="00096E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96EEA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locked/>
    <w:rsid w:val="000A38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A383A"/>
    <w:rPr>
      <w:sz w:val="24"/>
      <w:szCs w:val="24"/>
      <w:lang w:val="en-US"/>
    </w:rPr>
  </w:style>
  <w:style w:type="paragraph" w:styleId="Footer">
    <w:name w:val="footer"/>
    <w:basedOn w:val="Normal"/>
    <w:link w:val="FooterChar"/>
    <w:locked/>
    <w:rsid w:val="000A3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383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4D27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locked/>
    <w:rsid w:val="00DE3C13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locked/>
    <w:rsid w:val="00DE3C13"/>
    <w:rPr>
      <w:b/>
      <w:bCs/>
    </w:rPr>
  </w:style>
  <w:style w:type="table" w:styleId="TableGrid">
    <w:name w:val="Table Grid"/>
    <w:basedOn w:val="TableNormal"/>
    <w:uiPriority w:val="39"/>
    <w:locked/>
    <w:rsid w:val="005B0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locked/>
    <w:rsid w:val="00677D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ophth.ac.uk/wp-content/uploads/2023/08/Implementation-Note-9-All-Curriculum-Transition-Checklists-CTCs-1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FCF9-3F5B-4C2B-8BAB-F6E0E88F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</dc:creator>
  <cp:keywords/>
  <cp:lastModifiedBy>Kim Scrivener</cp:lastModifiedBy>
  <cp:revision>2</cp:revision>
  <cp:lastPrinted>2015-01-05T12:54:00Z</cp:lastPrinted>
  <dcterms:created xsi:type="dcterms:W3CDTF">2024-02-12T16:24:00Z</dcterms:created>
  <dcterms:modified xsi:type="dcterms:W3CDTF">2024-02-12T16:24:00Z</dcterms:modified>
</cp:coreProperties>
</file>