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A4863" w:rsidP="007A4863" w:rsidRDefault="007A4863" w14:paraId="6D8F0A89" w14:textId="77777777">
      <w:pPr>
        <w:ind w:left="5760" w:firstLine="720"/>
      </w:pPr>
      <w:r>
        <w:rPr>
          <w:noProof/>
        </w:rPr>
        <w:drawing>
          <wp:anchor distT="0" distB="0" distL="114300" distR="114300" simplePos="0" relativeHeight="251659264" behindDoc="1" locked="0" layoutInCell="1" allowOverlap="1" wp14:anchorId="6250675E" wp14:editId="419A6554">
            <wp:simplePos x="0" y="0"/>
            <wp:positionH relativeFrom="column">
              <wp:posOffset>5082363</wp:posOffset>
            </wp:positionH>
            <wp:positionV relativeFrom="paragraph">
              <wp:posOffset>-531628</wp:posOffset>
            </wp:positionV>
            <wp:extent cx="1342244" cy="96645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rsidR="007A4863" w:rsidP="007A4863" w:rsidRDefault="007A4863" w14:paraId="23942B66" w14:textId="77777777"/>
    <w:p w:rsidR="0055150A" w:rsidP="007A4863" w:rsidRDefault="3B69BAE3" w14:paraId="12750BA9" w14:textId="2DD0129B">
      <w:pPr>
        <w:pStyle w:val="Heading3"/>
        <w:rPr>
          <w:rFonts w:ascii="Arial" w:hAnsi="Arial"/>
          <w:b w:val="0"/>
          <w:bCs w:val="0"/>
          <w:color w:val="0070C0"/>
          <w:sz w:val="28"/>
          <w:szCs w:val="28"/>
        </w:rPr>
      </w:pPr>
      <w:r w:rsidRPr="42585FBD" w:rsidR="42585FBD">
        <w:rPr>
          <w:rFonts w:ascii="Arial" w:hAnsi="Arial"/>
          <w:b w:val="0"/>
          <w:bCs w:val="0"/>
          <w:color w:val="0070C0"/>
          <w:sz w:val="28"/>
          <w:szCs w:val="28"/>
        </w:rPr>
        <w:t xml:space="preserve">Cataract Advisory Working Group </w:t>
      </w:r>
    </w:p>
    <w:p w:rsidRPr="008A0837" w:rsidR="007A4863" w:rsidP="007A4863" w:rsidRDefault="3B69BAE3" w14:paraId="0651A4D3" w14:textId="3CFD87DF">
      <w:pPr>
        <w:pStyle w:val="Heading3"/>
        <w:rPr>
          <w:rFonts w:ascii="Arial" w:hAnsi="Arial"/>
          <w:b w:val="0"/>
          <w:bCs w:val="0"/>
          <w:color w:val="0070C0"/>
          <w:sz w:val="28"/>
          <w:szCs w:val="28"/>
        </w:rPr>
      </w:pPr>
      <w:r w:rsidRPr="3B69BAE3">
        <w:rPr>
          <w:rFonts w:ascii="Arial" w:hAnsi="Arial"/>
          <w:b w:val="0"/>
          <w:bCs w:val="0"/>
          <w:color w:val="0070C0"/>
          <w:sz w:val="28"/>
          <w:szCs w:val="28"/>
        </w:rPr>
        <w:t xml:space="preserve">Terms of Reference </w:t>
      </w:r>
    </w:p>
    <w:p w:rsidR="3760C874" w:rsidP="3760C874" w:rsidRDefault="3760C874" w14:paraId="6D097A72" w14:textId="1322D413">
      <w:pPr>
        <w:spacing w:after="0" w:line="240" w:lineRule="auto"/>
        <w:rPr>
          <w:rFonts w:ascii="Calibri" w:hAnsi="Calibri" w:eastAsia="Calibri" w:cs="Calibri"/>
          <w:b/>
          <w:bCs/>
        </w:rPr>
      </w:pPr>
    </w:p>
    <w:p w:rsidRPr="00ED7DDB" w:rsidR="007A4863" w:rsidP="3760C874" w:rsidRDefault="191C568C" w14:paraId="284E5D19" w14:textId="21216E09">
      <w:pPr>
        <w:pStyle w:val="ListParagraph"/>
        <w:numPr>
          <w:ilvl w:val="0"/>
          <w:numId w:val="1"/>
        </w:numPr>
        <w:spacing w:after="0" w:line="240" w:lineRule="auto"/>
        <w:rPr>
          <w:rFonts w:ascii="Calibri" w:hAnsi="Calibri" w:eastAsia="Calibri" w:cs="Calibri"/>
          <w:b/>
          <w:bCs/>
        </w:rPr>
      </w:pPr>
      <w:r w:rsidRPr="191C568C">
        <w:rPr>
          <w:rFonts w:ascii="Calibri" w:hAnsi="Calibri" w:eastAsia="Calibri" w:cs="Calibri"/>
          <w:b/>
          <w:bCs/>
        </w:rPr>
        <w:t>Purpose</w:t>
      </w:r>
    </w:p>
    <w:p w:rsidRPr="00A92A06" w:rsidR="001506DD" w:rsidRDefault="3B69BAE3" w14:paraId="40559DFE" w14:textId="7EAD639D">
      <w:pPr>
        <w:spacing w:after="0" w:line="240" w:lineRule="auto"/>
        <w:ind w:left="720"/>
        <w:rPr>
          <w:rFonts w:eastAsia="Calibri"/>
        </w:rPr>
      </w:pPr>
      <w:r w:rsidRPr="3B69BAE3">
        <w:rPr>
          <w:rFonts w:eastAsia="Calibri"/>
        </w:rPr>
        <w:t xml:space="preserve">The Cataract Advisory Working Group provides expert opinion and oversight of the Cataract portions of the National Ophthalmology Audit Database (NOD). It is responsible for scrutinising the cataract audit’s progress, agreeing clinical and process outcomes by working as a time limited subgroup of the </w:t>
      </w:r>
      <w:r>
        <w:t>Quality, Audit and Standards Committee</w:t>
      </w:r>
      <w:r w:rsidRPr="3B69BAE3">
        <w:rPr>
          <w:rFonts w:eastAsia="Calibri"/>
        </w:rPr>
        <w:t xml:space="preserve"> and other stakeholders, and disseminating the audit results to improve clinical outcomes.</w:t>
      </w:r>
      <w:r w:rsidRPr="3B69BAE3">
        <w:rPr>
          <w:rFonts w:ascii="Gill Sans MT" w:hAnsi="Gill Sans MT" w:eastAsia="Gill Sans MT" w:cs="Gill Sans MT"/>
          <w:color w:val="00B0F0"/>
        </w:rPr>
        <w:t xml:space="preserve"> </w:t>
      </w:r>
      <w:r w:rsidRPr="3B69BAE3">
        <w:rPr>
          <w:rFonts w:eastAsia="Gill Sans MT"/>
        </w:rPr>
        <w:t xml:space="preserve">It is accountable to the Quality, Audit </w:t>
      </w:r>
      <w:r w:rsidR="00796EE8">
        <w:rPr>
          <w:rFonts w:eastAsia="Gill Sans MT"/>
        </w:rPr>
        <w:t>and</w:t>
      </w:r>
      <w:r>
        <w:t xml:space="preserve"> Standards Committee</w:t>
      </w:r>
      <w:r w:rsidRPr="3B69BAE3">
        <w:rPr>
          <w:rFonts w:eastAsia="Gill Sans MT"/>
        </w:rPr>
        <w:t xml:space="preserve">. </w:t>
      </w:r>
    </w:p>
    <w:p w:rsidR="191C568C" w:rsidP="191C568C" w:rsidRDefault="191C568C" w14:paraId="01093D68" w14:textId="703FDF56">
      <w:pPr>
        <w:spacing w:after="0" w:line="240" w:lineRule="auto"/>
        <w:ind w:left="720"/>
        <w:rPr>
          <w:rFonts w:ascii="Gill Sans MT" w:hAnsi="Gill Sans MT" w:eastAsia="Gill Sans MT" w:cs="Gill Sans MT"/>
        </w:rPr>
      </w:pPr>
    </w:p>
    <w:p w:rsidRPr="00EE3D6B" w:rsidR="007A4863" w:rsidP="3760C874" w:rsidRDefault="3760C874" w14:paraId="75193A4E" w14:textId="6B13EF85">
      <w:pPr>
        <w:pStyle w:val="ListParagraph"/>
        <w:numPr>
          <w:ilvl w:val="0"/>
          <w:numId w:val="1"/>
        </w:numPr>
        <w:spacing w:after="0" w:line="240" w:lineRule="auto"/>
        <w:rPr>
          <w:rFonts w:ascii="Calibri" w:hAnsi="Calibri" w:eastAsia="Calibri" w:cs="Calibri"/>
          <w:b/>
          <w:bCs/>
        </w:rPr>
      </w:pPr>
      <w:r w:rsidRPr="3760C874">
        <w:rPr>
          <w:rFonts w:ascii="Calibri" w:hAnsi="Calibri" w:eastAsia="Calibri" w:cs="Calibri"/>
          <w:b/>
          <w:bCs/>
        </w:rPr>
        <w:t>Main Activities</w:t>
      </w:r>
    </w:p>
    <w:p w:rsidRPr="00C01688" w:rsidR="00F83C25" w:rsidP="00AB0B7E" w:rsidRDefault="0055150A" w14:paraId="0F1F549D" w14:textId="67B3D5BC">
      <w:pPr>
        <w:pStyle w:val="ListParagraph"/>
        <w:numPr>
          <w:ilvl w:val="1"/>
          <w:numId w:val="1"/>
        </w:numPr>
        <w:spacing w:after="0"/>
        <w:ind w:left="1560" w:hanging="480"/>
        <w:textAlignment w:val="baseline"/>
        <w:rPr>
          <w:rFonts w:eastAsia="Gill Sans MT" w:cstheme="minorHAnsi"/>
        </w:rPr>
      </w:pPr>
      <w:r>
        <w:rPr>
          <w:rFonts w:eastAsia="Gill Sans MT" w:cstheme="minorHAnsi"/>
        </w:rPr>
        <w:t xml:space="preserve">Ensure delivery of the Cataract Audit by evaluating </w:t>
      </w:r>
      <w:r w:rsidRPr="00C01688" w:rsidR="00F83C25">
        <w:rPr>
          <w:rFonts w:eastAsia="Gill Sans MT" w:cstheme="minorHAnsi"/>
        </w:rPr>
        <w:t xml:space="preserve">progress against </w:t>
      </w:r>
      <w:r w:rsidRPr="00C01688" w:rsidR="00806CDA">
        <w:rPr>
          <w:rFonts w:eastAsia="Gill Sans MT" w:cstheme="minorHAnsi"/>
        </w:rPr>
        <w:t>milestones</w:t>
      </w:r>
      <w:r>
        <w:rPr>
          <w:rFonts w:eastAsia="Gill Sans MT" w:cstheme="minorHAnsi"/>
        </w:rPr>
        <w:t>,</w:t>
      </w:r>
      <w:r w:rsidRPr="00C01688" w:rsidR="00806CDA">
        <w:rPr>
          <w:rFonts w:eastAsia="Gill Sans MT" w:cstheme="minorHAnsi"/>
        </w:rPr>
        <w:t xml:space="preserve"> deliverable outputs</w:t>
      </w:r>
      <w:r>
        <w:rPr>
          <w:rFonts w:eastAsia="Gill Sans MT" w:cstheme="minorHAnsi"/>
        </w:rPr>
        <w:t xml:space="preserve">, and </w:t>
      </w:r>
      <w:r w:rsidRPr="00C01688" w:rsidR="00806CDA">
        <w:rPr>
          <w:rFonts w:eastAsia="Gill Sans MT" w:cstheme="minorHAnsi"/>
        </w:rPr>
        <w:t>the agreed project plan</w:t>
      </w:r>
      <w:r>
        <w:rPr>
          <w:rFonts w:eastAsia="Gill Sans MT" w:cstheme="minorHAnsi"/>
        </w:rPr>
        <w:t>. Facilitate delivery by providing feedback to the NOD delivery team</w:t>
      </w:r>
      <w:r w:rsidRPr="00C01688" w:rsidR="00F83C25">
        <w:rPr>
          <w:rFonts w:eastAsia="Gill Sans MT" w:cstheme="minorHAnsi"/>
        </w:rPr>
        <w:t xml:space="preserve">. </w:t>
      </w:r>
    </w:p>
    <w:p w:rsidRPr="00C01688" w:rsidR="0055150A" w:rsidP="0B1B0EE1" w:rsidRDefault="3B69BAE3" w14:paraId="2F498F32" w14:textId="11E9546E">
      <w:pPr>
        <w:pStyle w:val="ListParagraph"/>
        <w:numPr>
          <w:ilvl w:val="1"/>
          <w:numId w:val="1"/>
        </w:numPr>
        <w:spacing w:after="0"/>
        <w:ind w:left="1560" w:hanging="480"/>
        <w:textAlignment w:val="baseline"/>
        <w:rPr>
          <w:rFonts w:eastAsia="Gill Sans MT"/>
        </w:rPr>
      </w:pPr>
      <w:r w:rsidRPr="3B69BAE3">
        <w:rPr>
          <w:rFonts w:eastAsia="Gill Sans MT"/>
        </w:rPr>
        <w:t xml:space="preserve">Monitor and Report project risks and issues to the Quality, Audit and </w:t>
      </w:r>
      <w:r>
        <w:t>Standards Committee</w:t>
      </w:r>
      <w:r w:rsidRPr="3B69BAE3">
        <w:rPr>
          <w:rFonts w:eastAsia="Gill Sans MT"/>
        </w:rPr>
        <w:t xml:space="preserve"> and provide the delivery team with feedback or approval of planned mitigation, management or corrective actions. </w:t>
      </w:r>
    </w:p>
    <w:p w:rsidRPr="00D31457" w:rsidR="0055150A" w:rsidP="0055150A" w:rsidRDefault="0055150A" w14:paraId="26444A28" w14:textId="77777777">
      <w:pPr>
        <w:pStyle w:val="ListParagraph"/>
        <w:numPr>
          <w:ilvl w:val="1"/>
          <w:numId w:val="1"/>
        </w:numPr>
        <w:spacing w:after="0" w:line="240" w:lineRule="auto"/>
        <w:ind w:left="1560" w:hanging="480"/>
        <w:textAlignment w:val="baseline"/>
        <w:rPr>
          <w:rFonts w:eastAsia="Gill Sans MT" w:cstheme="minorHAnsi"/>
        </w:rPr>
      </w:pPr>
      <w:r>
        <w:rPr>
          <w:rFonts w:eastAsia="Gill Sans MT" w:cstheme="minorHAnsi"/>
        </w:rPr>
        <w:t xml:space="preserve">Facilitate the work of the </w:t>
      </w:r>
      <w:r w:rsidRPr="00D31457">
        <w:rPr>
          <w:rFonts w:eastAsia="Gill Sans MT" w:cstheme="minorHAnsi"/>
        </w:rPr>
        <w:t xml:space="preserve">NOD Project Delivery Team </w:t>
      </w:r>
      <w:r>
        <w:rPr>
          <w:rFonts w:eastAsia="Gill Sans MT" w:cstheme="minorHAnsi"/>
        </w:rPr>
        <w:t xml:space="preserve">by adjudicating / endorsing / resolving any issues escalated to the Group. Where issues cannot be resolved, they are </w:t>
      </w:r>
      <w:r w:rsidRPr="00D31457">
        <w:rPr>
          <w:rFonts w:eastAsia="Gill Sans MT" w:cstheme="minorHAnsi"/>
        </w:rPr>
        <w:t>escalated in line with an agreed Escalation Process.</w:t>
      </w:r>
    </w:p>
    <w:p w:rsidR="0055150A" w:rsidP="3B69BAE3" w:rsidRDefault="3B69BAE3" w14:paraId="7CBDA9C2" w14:textId="50ED2A2D">
      <w:pPr>
        <w:pStyle w:val="ListParagraph"/>
        <w:numPr>
          <w:ilvl w:val="1"/>
          <w:numId w:val="1"/>
        </w:numPr>
        <w:spacing w:after="0"/>
        <w:ind w:left="1560" w:hanging="480"/>
        <w:textAlignment w:val="baseline"/>
        <w:rPr>
          <w:rFonts w:eastAsia="Gill Sans MT"/>
        </w:rPr>
      </w:pPr>
      <w:r w:rsidRPr="3B69BAE3">
        <w:rPr>
          <w:color w:val="000000" w:themeColor="text1"/>
        </w:rPr>
        <w:t>Provide guidance to surgeons, treatment centres, commissioners and members of the public on the most appropriate audit outcomes and quality markers to be used in reports and on the NOD website</w:t>
      </w:r>
      <w:r w:rsidRPr="3B69BAE3">
        <w:rPr>
          <w:rFonts w:eastAsia="Gill Sans MT"/>
        </w:rPr>
        <w:t>.</w:t>
      </w:r>
    </w:p>
    <w:p w:rsidR="3B69BAE3" w:rsidP="3B69BAE3" w:rsidRDefault="3B69BAE3" w14:paraId="62032E5A" w14:textId="0B86A60C">
      <w:pPr>
        <w:pStyle w:val="ListParagraph"/>
        <w:numPr>
          <w:ilvl w:val="1"/>
          <w:numId w:val="1"/>
        </w:numPr>
        <w:spacing w:after="0"/>
        <w:ind w:left="1560" w:hanging="480"/>
      </w:pPr>
      <w:r w:rsidRPr="3B69BAE3">
        <w:t>Promote the design and delivery of sustainable eyecare as part of the resources and standards that the committee publishes.</w:t>
      </w:r>
    </w:p>
    <w:p w:rsidRPr="00D31457" w:rsidR="0055150A" w:rsidP="0055150A" w:rsidRDefault="0055150A" w14:paraId="6BF55DCA" w14:textId="5C72B1F4">
      <w:pPr>
        <w:pStyle w:val="ListParagraph"/>
        <w:numPr>
          <w:ilvl w:val="1"/>
          <w:numId w:val="1"/>
        </w:numPr>
        <w:spacing w:after="0" w:line="240" w:lineRule="auto"/>
        <w:ind w:left="1560" w:hanging="480"/>
        <w:textAlignment w:val="baseline"/>
        <w:rPr>
          <w:rFonts w:eastAsia="Gill Sans MT" w:cstheme="minorHAnsi"/>
        </w:rPr>
      </w:pPr>
      <w:r>
        <w:rPr>
          <w:color w:val="000000"/>
        </w:rPr>
        <w:t>Facilitate dissemination to stakeholders by (</w:t>
      </w:r>
      <w:proofErr w:type="spellStart"/>
      <w:r>
        <w:rPr>
          <w:color w:val="000000"/>
        </w:rPr>
        <w:t>i</w:t>
      </w:r>
      <w:proofErr w:type="spellEnd"/>
      <w:r>
        <w:rPr>
          <w:color w:val="000000"/>
        </w:rPr>
        <w:t>) liaising with stakeholder groups, (ii) advising on and approving the communication and engagement plans, (iii) r</w:t>
      </w:r>
      <w:r w:rsidRPr="00D31457">
        <w:rPr>
          <w:color w:val="000000"/>
        </w:rPr>
        <w:t>eview</w:t>
      </w:r>
      <w:r>
        <w:rPr>
          <w:color w:val="000000"/>
        </w:rPr>
        <w:t>ing</w:t>
      </w:r>
      <w:r w:rsidRPr="00D31457">
        <w:rPr>
          <w:color w:val="000000"/>
        </w:rPr>
        <w:t xml:space="preserve"> draft audit annual reports for presentation on the NOD website, and any additional reports or analyses requested by third parties</w:t>
      </w:r>
      <w:r>
        <w:rPr>
          <w:color w:val="000000"/>
        </w:rPr>
        <w:t>, (iv) providing feedback and (v) approving materials for dissemination.</w:t>
      </w:r>
      <w:r w:rsidRPr="00D31457">
        <w:rPr>
          <w:color w:val="000000"/>
        </w:rPr>
        <w:t xml:space="preserve"> </w:t>
      </w:r>
    </w:p>
    <w:p w:rsidRPr="00C01688" w:rsidR="008C3990" w:rsidP="00F83C25" w:rsidRDefault="0055150A" w14:paraId="4AA94D14" w14:textId="7F57646B">
      <w:pPr>
        <w:pStyle w:val="ListParagraph"/>
        <w:numPr>
          <w:ilvl w:val="1"/>
          <w:numId w:val="1"/>
        </w:numPr>
        <w:ind w:left="1560" w:hanging="480"/>
        <w:textAlignment w:val="baseline"/>
        <w:rPr>
          <w:rFonts w:eastAsia="Gill Sans MT" w:cstheme="minorHAnsi"/>
        </w:rPr>
      </w:pPr>
      <w:r>
        <w:rPr>
          <w:rFonts w:eastAsia="Gill Sans MT" w:cstheme="minorHAnsi"/>
        </w:rPr>
        <w:t>Drive quality improvement by r</w:t>
      </w:r>
      <w:r w:rsidRPr="00C01688" w:rsidR="008C3990">
        <w:rPr>
          <w:rFonts w:eastAsia="Gill Sans MT" w:cstheme="minorHAnsi"/>
        </w:rPr>
        <w:t>eview</w:t>
      </w:r>
      <w:r>
        <w:rPr>
          <w:rFonts w:eastAsia="Gill Sans MT" w:cstheme="minorHAnsi"/>
        </w:rPr>
        <w:t>ing</w:t>
      </w:r>
      <w:r w:rsidRPr="00C01688" w:rsidR="008C3990">
        <w:rPr>
          <w:rFonts w:eastAsia="Gill Sans MT" w:cstheme="minorHAnsi"/>
        </w:rPr>
        <w:t xml:space="preserve"> and advis</w:t>
      </w:r>
      <w:r>
        <w:rPr>
          <w:rFonts w:eastAsia="Gill Sans MT" w:cstheme="minorHAnsi"/>
        </w:rPr>
        <w:t>ing</w:t>
      </w:r>
      <w:r w:rsidRPr="00C01688" w:rsidR="008C3990">
        <w:rPr>
          <w:rFonts w:eastAsia="Gill Sans MT" w:cstheme="minorHAnsi"/>
        </w:rPr>
        <w:t xml:space="preserve"> on communication strategies with outlier surgeons and centres, and development of remedial actions.</w:t>
      </w:r>
    </w:p>
    <w:p w:rsidRPr="00C01688" w:rsidR="0055150A" w:rsidP="3B69BAE3" w:rsidRDefault="3B69BAE3" w14:paraId="13CFEC8F" w14:textId="56B45DF9">
      <w:pPr>
        <w:pStyle w:val="ListParagraph"/>
        <w:numPr>
          <w:ilvl w:val="1"/>
          <w:numId w:val="1"/>
        </w:numPr>
        <w:spacing w:after="0"/>
        <w:ind w:left="1560" w:hanging="480"/>
        <w:textAlignment w:val="baseline"/>
        <w:rPr>
          <w:rFonts w:eastAsia="Gill Sans MT"/>
        </w:rPr>
      </w:pPr>
      <w:r w:rsidRPr="3B69BAE3">
        <w:rPr>
          <w:rFonts w:eastAsia="Gill Sans MT"/>
        </w:rPr>
        <w:t xml:space="preserve">Advise the NOD Steering Group on new development opportunities for the national cataract. </w:t>
      </w:r>
    </w:p>
    <w:p w:rsidR="3B69BAE3" w:rsidP="3B69BAE3" w:rsidRDefault="3B69BAE3" w14:paraId="05999E7F" w14:textId="08E7456D">
      <w:pPr>
        <w:pStyle w:val="ListParagraph"/>
        <w:numPr>
          <w:ilvl w:val="1"/>
          <w:numId w:val="1"/>
        </w:numPr>
        <w:spacing w:after="0"/>
        <w:ind w:left="1560" w:hanging="480"/>
      </w:pPr>
      <w:r w:rsidRPr="3B69BAE3">
        <w:t>Promote diversity in all its forms, ensuring that decisions and outputs are inclusive and consider a range of perspectives, and that representation on the committee is appropriate to achieve this</w:t>
      </w:r>
    </w:p>
    <w:p w:rsidRPr="00796EE8" w:rsidR="3C47D779" w:rsidP="00796EE8" w:rsidRDefault="3C47D779" w14:paraId="7C567D07" w14:textId="39E6579F">
      <w:pPr>
        <w:spacing w:after="0" w:line="240" w:lineRule="auto"/>
        <w:rPr>
          <w:rFonts w:ascii="Gill Sans MT" w:hAnsi="Gill Sans MT" w:eastAsia="Gill Sans MT" w:cs="Gill Sans MT"/>
        </w:rPr>
      </w:pPr>
    </w:p>
    <w:p w:rsidRPr="00C01688" w:rsidR="007A4863" w:rsidP="3760C874" w:rsidRDefault="66B4A18F" w14:paraId="54433519" w14:textId="27A65C96">
      <w:pPr>
        <w:pStyle w:val="ListParagraph"/>
        <w:numPr>
          <w:ilvl w:val="0"/>
          <w:numId w:val="1"/>
        </w:numPr>
        <w:spacing w:after="0" w:line="240" w:lineRule="auto"/>
        <w:textAlignment w:val="baseline"/>
        <w:rPr>
          <w:rFonts w:eastAsiaTheme="minorEastAsia"/>
          <w:b/>
          <w:bCs/>
        </w:rPr>
      </w:pPr>
      <w:r w:rsidRPr="00C01688">
        <w:rPr>
          <w:b/>
          <w:bCs/>
        </w:rPr>
        <w:t>Status of Committee</w:t>
      </w:r>
    </w:p>
    <w:p w:rsidRPr="00C01688" w:rsidR="007A4863" w:rsidP="3760C874" w:rsidRDefault="3B69BAE3" w14:paraId="6368AA2F" w14:textId="34706FE5">
      <w:pPr>
        <w:pStyle w:val="ListParagraph"/>
        <w:numPr>
          <w:ilvl w:val="1"/>
          <w:numId w:val="1"/>
        </w:numPr>
        <w:spacing w:after="0" w:line="240" w:lineRule="auto"/>
        <w:textAlignment w:val="baseline"/>
        <w:rPr>
          <w:rFonts w:ascii="Calibri" w:hAnsi="Calibri" w:eastAsia="Calibri" w:cs="Calibri"/>
        </w:rPr>
      </w:pPr>
      <w:r w:rsidRPr="00796EE8">
        <w:rPr>
          <w:rFonts w:eastAsia="Calibri"/>
        </w:rPr>
        <w:t>The Cataract Advisory Working Group</w:t>
      </w:r>
      <w:r w:rsidRPr="3B69BAE3">
        <w:rPr>
          <w:rFonts w:eastAsiaTheme="minorEastAsia"/>
        </w:rPr>
        <w:t xml:space="preserve"> is not authorised to make decisions other than in accordance with these terms of reference.</w:t>
      </w:r>
    </w:p>
    <w:p w:rsidRPr="00C01688" w:rsidR="007A4863" w:rsidP="3760C874" w:rsidRDefault="3B69BAE3" w14:paraId="06F70493" w14:textId="0DA57E5B">
      <w:pPr>
        <w:pStyle w:val="ListParagraph"/>
        <w:numPr>
          <w:ilvl w:val="1"/>
          <w:numId w:val="1"/>
        </w:numPr>
        <w:spacing w:after="0" w:line="240" w:lineRule="auto"/>
        <w:textAlignment w:val="baseline"/>
        <w:rPr>
          <w:rFonts w:ascii="Calibri" w:hAnsi="Calibri" w:eastAsia="Calibri" w:cs="Calibri"/>
        </w:rPr>
      </w:pPr>
      <w:r w:rsidRPr="3B69BAE3">
        <w:rPr>
          <w:rFonts w:eastAsiaTheme="minorEastAsia"/>
        </w:rPr>
        <w:t xml:space="preserve">The Cataract Advisory Working Group is a </w:t>
      </w:r>
      <w:r w:rsidRPr="00796EE8">
        <w:rPr>
          <w:rFonts w:eastAsiaTheme="minorEastAsia"/>
        </w:rPr>
        <w:t>Working Group</w:t>
      </w:r>
    </w:p>
    <w:p w:rsidRPr="00C01688" w:rsidR="002E3BC7" w:rsidP="002E3BC7" w:rsidRDefault="002E3BC7" w14:paraId="77F7FB50" w14:textId="77777777">
      <w:pPr>
        <w:pStyle w:val="ListParagraph"/>
        <w:keepNext/>
        <w:spacing w:after="0" w:line="240" w:lineRule="auto"/>
        <w:textAlignment w:val="baseline"/>
        <w:rPr>
          <w:rFonts w:eastAsiaTheme="minorEastAsia"/>
          <w:b/>
          <w:bCs/>
          <w:lang w:val="en-US"/>
        </w:rPr>
      </w:pPr>
    </w:p>
    <w:p w:rsidRPr="00C01688" w:rsidR="007A4863" w:rsidP="3760C874" w:rsidRDefault="3760C874" w14:paraId="3469E5BC" w14:textId="31DED3EB">
      <w:pPr>
        <w:pStyle w:val="ListParagraph"/>
        <w:keepNext/>
        <w:numPr>
          <w:ilvl w:val="0"/>
          <w:numId w:val="1"/>
        </w:numPr>
        <w:spacing w:after="0" w:line="240" w:lineRule="auto"/>
        <w:textAlignment w:val="baseline"/>
        <w:rPr>
          <w:rFonts w:eastAsiaTheme="minorEastAsia"/>
          <w:b/>
          <w:bCs/>
          <w:lang w:val="en-US"/>
        </w:rPr>
      </w:pPr>
      <w:r w:rsidRPr="00C01688">
        <w:rPr>
          <w:rFonts w:ascii="Calibri" w:hAnsi="Calibri" w:eastAsia="Calibri" w:cs="Calibri"/>
          <w:b/>
          <w:bCs/>
        </w:rPr>
        <w:t>Membership</w:t>
      </w:r>
    </w:p>
    <w:p w:rsidR="007A4863" w:rsidP="3B69BAE3" w:rsidRDefault="3B69BAE3" w14:paraId="5E16A49A" w14:textId="5C13751F">
      <w:pPr>
        <w:pStyle w:val="ListParagraph"/>
        <w:keepNext/>
        <w:numPr>
          <w:ilvl w:val="1"/>
          <w:numId w:val="1"/>
        </w:numPr>
        <w:spacing w:after="0" w:line="240" w:lineRule="auto"/>
        <w:textAlignment w:val="baseline"/>
        <w:rPr>
          <w:rFonts w:eastAsiaTheme="minorEastAsia"/>
          <w:lang w:val="en-US"/>
        </w:rPr>
      </w:pPr>
      <w:r w:rsidRPr="00796EE8">
        <w:rPr>
          <w:rFonts w:eastAsia="Calibri"/>
        </w:rPr>
        <w:t>The Cataract Advisory Group</w:t>
      </w:r>
      <w:r w:rsidRPr="00796EE8">
        <w:rPr>
          <w:rFonts w:eastAsiaTheme="minorEastAsia"/>
        </w:rPr>
        <w:t xml:space="preserve"> </w:t>
      </w:r>
      <w:r w:rsidRPr="00796EE8">
        <w:rPr>
          <w:rFonts w:eastAsiaTheme="minorEastAsia"/>
          <w:lang w:val="en-US"/>
        </w:rPr>
        <w:t xml:space="preserve">shall consist of a minimum of 6 members and a maximum of 10 members. All members serve a </w:t>
      </w:r>
      <w:proofErr w:type="gramStart"/>
      <w:r w:rsidRPr="00796EE8">
        <w:rPr>
          <w:rFonts w:eastAsiaTheme="minorEastAsia"/>
          <w:lang w:val="en-US"/>
        </w:rPr>
        <w:t>3 year</w:t>
      </w:r>
      <w:proofErr w:type="gramEnd"/>
      <w:r w:rsidRPr="00796EE8">
        <w:rPr>
          <w:rFonts w:eastAsiaTheme="minorEastAsia"/>
          <w:lang w:val="en-US"/>
        </w:rPr>
        <w:t xml:space="preserve"> term, with a further </w:t>
      </w:r>
      <w:proofErr w:type="gramStart"/>
      <w:r w:rsidRPr="00796EE8">
        <w:rPr>
          <w:rFonts w:eastAsiaTheme="minorEastAsia"/>
          <w:lang w:val="en-US"/>
        </w:rPr>
        <w:t>3 years</w:t>
      </w:r>
      <w:proofErr w:type="gramEnd"/>
      <w:r w:rsidRPr="00796EE8">
        <w:rPr>
          <w:rFonts w:eastAsiaTheme="minorEastAsia"/>
          <w:lang w:val="en-US"/>
        </w:rPr>
        <w:t xml:space="preserve"> subject to confirmation. Those members shall be</w:t>
      </w:r>
      <w:r w:rsidR="00796EE8">
        <w:rPr>
          <w:rFonts w:eastAsiaTheme="minorEastAsia"/>
          <w:lang w:val="en-US"/>
        </w:rPr>
        <w:t>:</w:t>
      </w:r>
    </w:p>
    <w:p w:rsidRPr="00796EE8" w:rsidR="00796EE8" w:rsidP="00796EE8" w:rsidRDefault="00796EE8" w14:paraId="7F661AA9" w14:textId="77777777">
      <w:pPr>
        <w:pStyle w:val="ListParagraph"/>
        <w:keepNext/>
        <w:spacing w:after="0" w:line="240" w:lineRule="auto"/>
        <w:ind w:left="1440"/>
        <w:textAlignment w:val="baseline"/>
        <w:rPr>
          <w:rFonts w:eastAsiaTheme="minorEastAsia"/>
          <w:lang w:val="en-US"/>
        </w:rPr>
      </w:pPr>
    </w:p>
    <w:p w:rsidRPr="00796EE8" w:rsidR="00057916" w:rsidP="3B69BAE3" w:rsidRDefault="3B69BAE3" w14:paraId="385A6F50" w14:textId="6B2E8A74">
      <w:pPr>
        <w:pStyle w:val="ListParagraph"/>
        <w:keepNext/>
        <w:numPr>
          <w:ilvl w:val="2"/>
          <w:numId w:val="1"/>
        </w:numPr>
        <w:spacing w:after="0" w:line="240" w:lineRule="auto"/>
        <w:ind w:left="2835" w:hanging="855"/>
        <w:textAlignment w:val="baseline"/>
        <w:rPr>
          <w:rFonts w:eastAsiaTheme="minorEastAsia"/>
          <w:lang w:val="en-US"/>
        </w:rPr>
      </w:pPr>
      <w:r w:rsidRPr="00796EE8">
        <w:rPr>
          <w:rFonts w:eastAsiaTheme="minorEastAsia"/>
          <w:lang w:val="en-US"/>
        </w:rPr>
        <w:t xml:space="preserve">Chair </w:t>
      </w:r>
    </w:p>
    <w:p w:rsidRPr="00796EE8" w:rsidR="007A4863" w:rsidP="3B69BAE3" w:rsidRDefault="3B69BAE3" w14:paraId="08D6807E" w14:textId="78CF3888">
      <w:pPr>
        <w:pStyle w:val="ListParagraph"/>
        <w:keepNext/>
        <w:numPr>
          <w:ilvl w:val="2"/>
          <w:numId w:val="1"/>
        </w:numPr>
        <w:spacing w:after="0" w:line="240" w:lineRule="auto"/>
        <w:ind w:left="2835" w:hanging="855"/>
        <w:textAlignment w:val="baseline"/>
        <w:rPr>
          <w:rFonts w:eastAsiaTheme="minorEastAsia"/>
          <w:lang w:val="en-US"/>
        </w:rPr>
      </w:pPr>
      <w:r w:rsidRPr="00796EE8">
        <w:rPr>
          <w:rFonts w:eastAsiaTheme="minorEastAsia"/>
          <w:lang w:val="en-US"/>
        </w:rPr>
        <w:t xml:space="preserve">An </w:t>
      </w:r>
      <w:r w:rsidR="00796EE8">
        <w:rPr>
          <w:rFonts w:eastAsiaTheme="minorEastAsia"/>
          <w:lang w:val="en-US"/>
        </w:rPr>
        <w:t>i</w:t>
      </w:r>
      <w:r w:rsidRPr="00796EE8">
        <w:rPr>
          <w:rFonts w:eastAsiaTheme="minorEastAsia"/>
          <w:lang w:val="en-US"/>
        </w:rPr>
        <w:t xml:space="preserve">ndependent statistician </w:t>
      </w:r>
    </w:p>
    <w:p w:rsidRPr="00796EE8" w:rsidR="00CE23F6" w:rsidP="3B69BAE3" w:rsidRDefault="3B69BAE3" w14:paraId="1B416FD4" w14:textId="29B58C14">
      <w:pPr>
        <w:pStyle w:val="ListParagraph"/>
        <w:keepNext/>
        <w:numPr>
          <w:ilvl w:val="2"/>
          <w:numId w:val="1"/>
        </w:numPr>
        <w:spacing w:after="0" w:line="240" w:lineRule="auto"/>
        <w:ind w:left="2835" w:hanging="855"/>
        <w:textAlignment w:val="baseline"/>
        <w:rPr>
          <w:rFonts w:eastAsiaTheme="minorEastAsia"/>
        </w:rPr>
      </w:pPr>
      <w:r w:rsidRPr="00796EE8">
        <w:rPr>
          <w:rFonts w:eastAsiaTheme="minorEastAsia"/>
        </w:rPr>
        <w:t xml:space="preserve">The Royal National Institute of Blind People (RNIB) or appropriate patient group </w:t>
      </w:r>
    </w:p>
    <w:p w:rsidRPr="00796EE8" w:rsidR="00B45A06" w:rsidP="3B69BAE3" w:rsidRDefault="3B69BAE3" w14:paraId="0349F44F" w14:textId="34CB96D6">
      <w:pPr>
        <w:pStyle w:val="ListParagraph"/>
        <w:keepNext/>
        <w:numPr>
          <w:ilvl w:val="2"/>
          <w:numId w:val="1"/>
        </w:numPr>
        <w:spacing w:after="0" w:line="240" w:lineRule="auto"/>
        <w:ind w:left="2835" w:hanging="855"/>
        <w:textAlignment w:val="baseline"/>
        <w:rPr>
          <w:rFonts w:eastAsiaTheme="minorEastAsia"/>
          <w:lang w:val="en-US"/>
        </w:rPr>
      </w:pPr>
      <w:r w:rsidRPr="00796EE8">
        <w:rPr>
          <w:rFonts w:eastAsiaTheme="minorEastAsia"/>
          <w:lang w:val="en-US"/>
        </w:rPr>
        <w:t xml:space="preserve">College Lay Advisory Group representative </w:t>
      </w:r>
    </w:p>
    <w:p w:rsidRPr="00796EE8" w:rsidR="00B45A06" w:rsidP="3B69BAE3" w:rsidRDefault="3B69BAE3" w14:paraId="3D7FED00" w14:textId="016652BB">
      <w:pPr>
        <w:pStyle w:val="ListParagraph"/>
        <w:keepNext/>
        <w:numPr>
          <w:ilvl w:val="2"/>
          <w:numId w:val="1"/>
        </w:numPr>
        <w:spacing w:after="0" w:line="240" w:lineRule="auto"/>
        <w:ind w:left="2835" w:hanging="855"/>
        <w:textAlignment w:val="baseline"/>
        <w:rPr>
          <w:rFonts w:eastAsiaTheme="minorEastAsia"/>
          <w:lang w:val="en-US"/>
        </w:rPr>
      </w:pPr>
      <w:r w:rsidRPr="00796EE8">
        <w:rPr>
          <w:rFonts w:eastAsiaTheme="minorEastAsia"/>
          <w:lang w:val="en-US"/>
        </w:rPr>
        <w:t>Representative for clinical audit and other quality improvement resources</w:t>
      </w:r>
    </w:p>
    <w:p w:rsidRPr="00796EE8" w:rsidR="00B45A06" w:rsidP="3B69BAE3" w:rsidRDefault="3B69BAE3" w14:paraId="792930F6" w14:textId="4D80923F">
      <w:pPr>
        <w:pStyle w:val="ListParagraph"/>
        <w:keepNext/>
        <w:numPr>
          <w:ilvl w:val="2"/>
          <w:numId w:val="1"/>
        </w:numPr>
        <w:spacing w:after="0" w:line="240" w:lineRule="auto"/>
        <w:ind w:left="2835" w:hanging="855"/>
        <w:textAlignment w:val="baseline"/>
        <w:rPr>
          <w:rFonts w:eastAsiaTheme="minorEastAsia"/>
          <w:lang w:val="en-US"/>
        </w:rPr>
      </w:pPr>
      <w:r w:rsidRPr="00796EE8">
        <w:rPr>
          <w:rFonts w:eastAsiaTheme="minorEastAsia"/>
          <w:lang w:val="en-US"/>
        </w:rPr>
        <w:t xml:space="preserve">Representative from The College of Optometrists </w:t>
      </w:r>
    </w:p>
    <w:p w:rsidR="002670FF" w:rsidP="3B69BAE3" w:rsidRDefault="3B69BAE3" w14:paraId="22C2E731" w14:textId="58774B36">
      <w:pPr>
        <w:pStyle w:val="ListParagraph"/>
        <w:keepNext/>
        <w:numPr>
          <w:ilvl w:val="2"/>
          <w:numId w:val="1"/>
        </w:numPr>
        <w:spacing w:after="0" w:line="240" w:lineRule="auto"/>
        <w:ind w:left="2835" w:hanging="855"/>
        <w:textAlignment w:val="baseline"/>
        <w:rPr>
          <w:rFonts w:eastAsiaTheme="minorEastAsia"/>
          <w:lang w:val="en-US"/>
        </w:rPr>
      </w:pPr>
      <w:r w:rsidRPr="00796EE8">
        <w:rPr>
          <w:rFonts w:eastAsiaTheme="minorEastAsia"/>
          <w:lang w:val="en-US"/>
        </w:rPr>
        <w:t xml:space="preserve">Up to four College ophthalmologist representatives who regularly perform cataract surgery </w:t>
      </w:r>
    </w:p>
    <w:p w:rsidRPr="00796EE8" w:rsidR="00796EE8" w:rsidP="00796EE8" w:rsidRDefault="00796EE8" w14:paraId="728E6707" w14:textId="77777777">
      <w:pPr>
        <w:pStyle w:val="ListParagraph"/>
        <w:keepNext/>
        <w:spacing w:after="0" w:line="240" w:lineRule="auto"/>
        <w:ind w:left="2835"/>
        <w:textAlignment w:val="baseline"/>
        <w:rPr>
          <w:rFonts w:eastAsiaTheme="minorEastAsia"/>
          <w:lang w:val="en-US"/>
        </w:rPr>
      </w:pPr>
    </w:p>
    <w:p w:rsidRPr="00796EE8" w:rsidR="00057916" w:rsidP="3B69BAE3" w:rsidRDefault="3B69BAE3" w14:paraId="78AE452B" w14:textId="738D3121">
      <w:pPr>
        <w:pStyle w:val="ListParagraph"/>
        <w:keepNext/>
        <w:numPr>
          <w:ilvl w:val="2"/>
          <w:numId w:val="1"/>
        </w:numPr>
        <w:spacing w:after="0" w:line="240" w:lineRule="auto"/>
        <w:ind w:left="1980" w:hanging="855"/>
        <w:textAlignment w:val="baseline"/>
        <w:rPr>
          <w:rFonts w:eastAsiaTheme="minorEastAsia"/>
          <w:lang w:val="en-US"/>
        </w:rPr>
      </w:pPr>
      <w:r w:rsidRPr="00796EE8">
        <w:rPr>
          <w:rFonts w:eastAsiaTheme="minorEastAsia"/>
        </w:rPr>
        <w:t>Other representatives may be co-opted as appropriate, including the National Cataract Audit Specialist Adviser (outgoing chair)</w:t>
      </w:r>
    </w:p>
    <w:p w:rsidRPr="00C01688" w:rsidR="003F6201" w:rsidP="003F6201" w:rsidRDefault="003F6201" w14:paraId="0ACEF469" w14:textId="77777777">
      <w:pPr>
        <w:pStyle w:val="ListParagraph"/>
        <w:keepNext/>
        <w:spacing w:after="0" w:line="240" w:lineRule="auto"/>
        <w:ind w:left="1980"/>
        <w:textAlignment w:val="baseline"/>
        <w:rPr>
          <w:rFonts w:eastAsiaTheme="minorEastAsia"/>
          <w:lang w:val="en-US"/>
        </w:rPr>
      </w:pPr>
    </w:p>
    <w:p w:rsidRPr="00C01688" w:rsidR="000A1051" w:rsidP="3B69BAE3" w:rsidRDefault="3B69BAE3" w14:paraId="5FE701DC" w14:textId="002252B4">
      <w:pPr>
        <w:keepNext/>
        <w:spacing w:after="0" w:line="240" w:lineRule="auto"/>
        <w:ind w:left="720"/>
        <w:textAlignment w:val="baseline"/>
        <w:rPr>
          <w:rFonts w:eastAsiaTheme="minorEastAsia"/>
        </w:rPr>
      </w:pPr>
      <w:r w:rsidRPr="3B69BAE3">
        <w:rPr>
          <w:rFonts w:eastAsiaTheme="minorEastAsia"/>
          <w:lang w:val="en-US"/>
        </w:rPr>
        <w:t>The Chair shall be responsible for chairing meetings, liaising effectively with the</w:t>
      </w:r>
      <w:r w:rsidRPr="00796EE8">
        <w:rPr>
          <w:rFonts w:eastAsia="Calibri"/>
        </w:rPr>
        <w:t xml:space="preserve"> Quality Improvement and Research team</w:t>
      </w:r>
      <w:r w:rsidRPr="3B69BAE3">
        <w:rPr>
          <w:rFonts w:eastAsiaTheme="minorEastAsia"/>
          <w:lang w:val="en-US"/>
        </w:rPr>
        <w:t>, and ensuring it meets the key progress indicators outlined</w:t>
      </w:r>
      <w:r w:rsidR="00796EE8">
        <w:rPr>
          <w:rFonts w:eastAsiaTheme="minorEastAsia"/>
          <w:lang w:val="en-US"/>
        </w:rPr>
        <w:t xml:space="preserve"> </w:t>
      </w:r>
      <w:r w:rsidRPr="3B69BAE3">
        <w:rPr>
          <w:rFonts w:eastAsiaTheme="minorEastAsia"/>
          <w:lang w:val="en-US"/>
        </w:rPr>
        <w:lastRenderedPageBreak/>
        <w:t xml:space="preserve">in the annual workplan. </w:t>
      </w:r>
      <w:r w:rsidRPr="3B69BAE3">
        <w:rPr>
          <w:rFonts w:eastAsiaTheme="minorEastAsia"/>
        </w:rPr>
        <w:t>Advisory Group members are responsible for reading all circulated documentation prior to meetings and bringing all necessary materials</w:t>
      </w:r>
    </w:p>
    <w:p w:rsidRPr="00C01688" w:rsidR="00CB34D1" w:rsidP="000A1051" w:rsidRDefault="00CB34D1" w14:paraId="391793F3" w14:textId="3C3F4983">
      <w:pPr>
        <w:keepNext/>
        <w:spacing w:after="0" w:line="240" w:lineRule="auto"/>
        <w:ind w:left="720"/>
        <w:textAlignment w:val="baseline"/>
        <w:rPr>
          <w:rFonts w:eastAsiaTheme="minorEastAsia"/>
          <w:b/>
          <w:bCs/>
        </w:rPr>
      </w:pPr>
    </w:p>
    <w:p w:rsidRPr="00C01688" w:rsidR="007A4863" w:rsidP="3760C874" w:rsidRDefault="3760C874" w14:paraId="07C1A821" w14:textId="27E7DE8A">
      <w:pPr>
        <w:pStyle w:val="ListParagraph"/>
        <w:keepNext/>
        <w:numPr>
          <w:ilvl w:val="0"/>
          <w:numId w:val="1"/>
        </w:numPr>
        <w:spacing w:after="0" w:line="240" w:lineRule="auto"/>
        <w:rPr>
          <w:rFonts w:eastAsiaTheme="minorEastAsia"/>
          <w:b/>
          <w:bCs/>
        </w:rPr>
      </w:pPr>
      <w:r w:rsidRPr="00C01688">
        <w:rPr>
          <w:rFonts w:eastAsiaTheme="minorEastAsia"/>
          <w:b/>
          <w:bCs/>
        </w:rPr>
        <w:t>Meetings</w:t>
      </w:r>
    </w:p>
    <w:p w:rsidRPr="00C01688" w:rsidR="007A4863" w:rsidP="3B69BAE3" w:rsidRDefault="3B69BAE3" w14:paraId="0DD6FE07" w14:textId="04D35B33">
      <w:pPr>
        <w:pStyle w:val="ListParagraph"/>
        <w:keepNext/>
        <w:numPr>
          <w:ilvl w:val="1"/>
          <w:numId w:val="1"/>
        </w:numPr>
        <w:spacing w:after="0" w:line="240" w:lineRule="auto"/>
        <w:rPr>
          <w:rFonts w:eastAsiaTheme="minorEastAsia"/>
        </w:rPr>
      </w:pPr>
      <w:r w:rsidRPr="3B69BAE3">
        <w:rPr>
          <w:rFonts w:eastAsiaTheme="minorEastAsia"/>
        </w:rPr>
        <w:t xml:space="preserve">Meetings will occur </w:t>
      </w:r>
      <w:r w:rsidRPr="00796EE8">
        <w:rPr>
          <w:rFonts w:eastAsiaTheme="minorEastAsia"/>
        </w:rPr>
        <w:t>virtually at least twice</w:t>
      </w:r>
      <w:r w:rsidRPr="3B69BAE3">
        <w:rPr>
          <w:rFonts w:eastAsiaTheme="minorEastAsia"/>
        </w:rPr>
        <w:t xml:space="preserve"> annually. </w:t>
      </w:r>
      <w:proofErr w:type="gramStart"/>
      <w:r w:rsidRPr="3B69BAE3">
        <w:rPr>
          <w:rFonts w:eastAsiaTheme="minorEastAsia"/>
        </w:rPr>
        <w:t>The majority of</w:t>
      </w:r>
      <w:proofErr w:type="gramEnd"/>
      <w:r w:rsidRPr="3B69BAE3">
        <w:rPr>
          <w:rFonts w:eastAsiaTheme="minorEastAsia"/>
        </w:rPr>
        <w:t xml:space="preserve"> work is expected to be undertaken in-between meetings.</w:t>
      </w:r>
    </w:p>
    <w:p w:rsidRPr="00C01688" w:rsidR="007A4863" w:rsidP="3760C874" w:rsidRDefault="3760C874" w14:paraId="2037C9D2" w14:textId="2C2F6228">
      <w:pPr>
        <w:pStyle w:val="ListParagraph"/>
        <w:keepNext/>
        <w:numPr>
          <w:ilvl w:val="1"/>
          <w:numId w:val="1"/>
        </w:numPr>
        <w:spacing w:after="0" w:line="240" w:lineRule="auto"/>
        <w:rPr>
          <w:rFonts w:eastAsiaTheme="minorEastAsia"/>
        </w:rPr>
      </w:pPr>
      <w:r w:rsidRPr="00C01688">
        <w:rPr>
          <w:rFonts w:eastAsiaTheme="minorEastAsia"/>
        </w:rPr>
        <w:t>Notices of meetings shall be given in writing/email</w:t>
      </w:r>
      <w:r w:rsidRPr="00C01688" w:rsidR="00AC520D">
        <w:rPr>
          <w:rFonts w:eastAsiaTheme="minorEastAsia"/>
        </w:rPr>
        <w:t xml:space="preserve"> with at least 6 weeks’ notice</w:t>
      </w:r>
      <w:r w:rsidRPr="00C01688">
        <w:rPr>
          <w:rFonts w:eastAsiaTheme="minorEastAsia"/>
        </w:rPr>
        <w:t>.</w:t>
      </w:r>
    </w:p>
    <w:p w:rsidRPr="00C01688" w:rsidR="007A4863" w:rsidP="3760C874" w:rsidRDefault="47AAE8AE" w14:paraId="15FE2DC6" w14:textId="11EBBF83">
      <w:pPr>
        <w:pStyle w:val="ListParagraph"/>
        <w:keepNext/>
        <w:numPr>
          <w:ilvl w:val="1"/>
          <w:numId w:val="1"/>
        </w:numPr>
        <w:spacing w:after="0" w:line="240" w:lineRule="auto"/>
        <w:rPr>
          <w:rFonts w:eastAsiaTheme="minorEastAsia"/>
        </w:rPr>
      </w:pPr>
      <w:r w:rsidRPr="00C01688">
        <w:rPr>
          <w:rFonts w:eastAsiaTheme="minorEastAsia"/>
        </w:rPr>
        <w:t xml:space="preserve">Repeated absence of </w:t>
      </w:r>
      <w:r w:rsidRPr="00C01688" w:rsidR="004311AB">
        <w:rPr>
          <w:rFonts w:eastAsiaTheme="minorEastAsia"/>
        </w:rPr>
        <w:t>two</w:t>
      </w:r>
      <w:r w:rsidRPr="00C01688">
        <w:rPr>
          <w:rFonts w:eastAsiaTheme="minorEastAsia"/>
        </w:rPr>
        <w:t xml:space="preserve"> or more missed meetings and/or inability to contribute to the work of the Committee will result in removal subject to review by the Chair.</w:t>
      </w:r>
      <w:r w:rsidRPr="00C01688">
        <w:rPr>
          <w:rFonts w:eastAsiaTheme="minorEastAsia"/>
          <w:i/>
          <w:iCs/>
        </w:rPr>
        <w:t xml:space="preserve"> </w:t>
      </w:r>
    </w:p>
    <w:p w:rsidRPr="00C01688" w:rsidR="007A4863" w:rsidP="3760C874" w:rsidRDefault="191C568C" w14:paraId="694A9583" w14:textId="4A6FE758">
      <w:pPr>
        <w:pStyle w:val="ListParagraph"/>
        <w:keepNext/>
        <w:numPr>
          <w:ilvl w:val="1"/>
          <w:numId w:val="1"/>
        </w:numPr>
        <w:spacing w:after="0" w:line="240" w:lineRule="auto"/>
        <w:rPr>
          <w:rFonts w:eastAsiaTheme="minorEastAsia"/>
        </w:rPr>
      </w:pPr>
      <w:r w:rsidRPr="00C01688">
        <w:rPr>
          <w:rFonts w:eastAsiaTheme="minorEastAsia"/>
        </w:rPr>
        <w:t>The Chair shall preside at every meeting or if they are unable or unwilling to do so, another member appointed shall preside as Chair in their place for that meeting.</w:t>
      </w:r>
    </w:p>
    <w:p w:rsidRPr="00C01688" w:rsidR="007A4863" w:rsidP="5EB83139" w:rsidRDefault="007A4863" w14:paraId="6D56A5CB" w14:textId="77777777">
      <w:pPr>
        <w:pStyle w:val="BodyText"/>
        <w:keepNext/>
        <w:rPr>
          <w:rFonts w:asciiTheme="minorHAnsi" w:hAnsiTheme="minorHAnsi" w:eastAsiaTheme="minorEastAsia" w:cstheme="minorBidi"/>
          <w:b w:val="0"/>
          <w:bCs w:val="0"/>
          <w:color w:val="auto"/>
        </w:rPr>
      </w:pPr>
    </w:p>
    <w:p w:rsidRPr="00C01688" w:rsidR="579318D7" w:rsidP="66B4A18F" w:rsidRDefault="66B4A18F" w14:paraId="6B165116" w14:textId="446968A9">
      <w:pPr>
        <w:pStyle w:val="ListParagraph"/>
        <w:keepNext/>
        <w:numPr>
          <w:ilvl w:val="0"/>
          <w:numId w:val="1"/>
        </w:numPr>
        <w:spacing w:after="0" w:line="240" w:lineRule="auto"/>
        <w:rPr>
          <w:rFonts w:eastAsiaTheme="minorEastAsia"/>
        </w:rPr>
      </w:pPr>
      <w:r w:rsidRPr="00C01688">
        <w:rPr>
          <w:rFonts w:eastAsiaTheme="minorEastAsia"/>
          <w:b/>
          <w:bCs/>
        </w:rPr>
        <w:t>Quorum</w:t>
      </w:r>
    </w:p>
    <w:p w:rsidRPr="00C01688" w:rsidR="579318D7" w:rsidP="66B4A18F" w:rsidRDefault="66B4A18F" w14:paraId="185B3087" w14:textId="7B215993">
      <w:pPr>
        <w:pStyle w:val="ListParagraph"/>
        <w:keepNext/>
        <w:spacing w:after="0" w:line="240" w:lineRule="auto"/>
        <w:rPr>
          <w:rFonts w:eastAsiaTheme="minorEastAsia"/>
        </w:rPr>
      </w:pPr>
      <w:r w:rsidRPr="00C01688">
        <w:rPr>
          <w:rFonts w:eastAsiaTheme="minorEastAsia"/>
        </w:rPr>
        <w:t>All members are expected to attend meetings; however, the quorum is half the members plus one.</w:t>
      </w:r>
    </w:p>
    <w:p w:rsidRPr="00C01688" w:rsidR="191C568C" w:rsidP="191C568C" w:rsidRDefault="191C568C" w14:paraId="743AFAE0" w14:textId="166A1B8A">
      <w:pPr>
        <w:keepNext/>
        <w:spacing w:after="0" w:line="240" w:lineRule="auto"/>
        <w:ind w:left="720" w:right="-285"/>
        <w:rPr>
          <w:rFonts w:eastAsiaTheme="minorEastAsia"/>
        </w:rPr>
      </w:pPr>
    </w:p>
    <w:p w:rsidRPr="00C01688" w:rsidR="579318D7" w:rsidP="3760C874" w:rsidRDefault="3760C874" w14:paraId="1A818380" w14:textId="0D501B45">
      <w:pPr>
        <w:pStyle w:val="BodyText"/>
        <w:keepNext/>
        <w:numPr>
          <w:ilvl w:val="0"/>
          <w:numId w:val="1"/>
        </w:numPr>
        <w:rPr>
          <w:rFonts w:asciiTheme="minorHAnsi" w:hAnsiTheme="minorHAnsi" w:eastAsiaTheme="minorEastAsia" w:cstheme="minorBidi"/>
          <w:b w:val="0"/>
          <w:bCs w:val="0"/>
          <w:color w:val="auto"/>
        </w:rPr>
      </w:pPr>
      <w:r w:rsidRPr="00C01688">
        <w:rPr>
          <w:rFonts w:asciiTheme="minorHAnsi" w:hAnsiTheme="minorHAnsi" w:eastAsiaTheme="minorEastAsia" w:cstheme="minorBidi"/>
          <w:color w:val="auto"/>
        </w:rPr>
        <w:t>Representation on College Committees</w:t>
      </w:r>
    </w:p>
    <w:p w:rsidRPr="00C01688" w:rsidR="00E1680F" w:rsidP="3B69BAE3" w:rsidRDefault="3B69BAE3" w14:paraId="042C9586" w14:textId="0AA2A904">
      <w:pPr>
        <w:pStyle w:val="BodyText"/>
        <w:keepNext/>
        <w:numPr>
          <w:ilvl w:val="1"/>
          <w:numId w:val="1"/>
        </w:numPr>
        <w:jc w:val="left"/>
        <w:rPr>
          <w:rFonts w:asciiTheme="minorHAnsi" w:hAnsiTheme="minorHAnsi" w:eastAsiaTheme="minorEastAsia" w:cstheme="minorBidi"/>
          <w:b w:val="0"/>
          <w:bCs w:val="0"/>
          <w:color w:val="auto"/>
        </w:rPr>
      </w:pPr>
      <w:r w:rsidRPr="3B69BAE3">
        <w:rPr>
          <w:rFonts w:asciiTheme="minorHAnsi" w:hAnsiTheme="minorHAnsi" w:eastAsiaTheme="minorEastAsia" w:cstheme="minorBidi"/>
          <w:b w:val="0"/>
          <w:bCs w:val="0"/>
          <w:color w:val="auto"/>
        </w:rPr>
        <w:t xml:space="preserve">The Chair shall also attend meetings of </w:t>
      </w:r>
      <w:r w:rsidRPr="00796EE8">
        <w:rPr>
          <w:rFonts w:asciiTheme="minorHAnsi" w:hAnsiTheme="minorHAnsi" w:eastAsiaTheme="minorEastAsia" w:cstheme="minorBidi"/>
          <w:b w:val="0"/>
          <w:bCs w:val="0"/>
          <w:color w:val="auto"/>
        </w:rPr>
        <w:t>the Quality, Audit and Standards Committee.</w:t>
      </w:r>
    </w:p>
    <w:p w:rsidRPr="00C01688" w:rsidR="579318D7" w:rsidP="3760C874" w:rsidRDefault="3760C874" w14:paraId="4B88628D" w14:textId="010701BB">
      <w:pPr>
        <w:pStyle w:val="BodyText"/>
        <w:keepNext/>
        <w:numPr>
          <w:ilvl w:val="1"/>
          <w:numId w:val="1"/>
        </w:numPr>
        <w:jc w:val="left"/>
        <w:rPr>
          <w:rFonts w:asciiTheme="minorHAnsi" w:hAnsiTheme="minorHAnsi" w:eastAsiaTheme="minorEastAsia" w:cstheme="minorBidi"/>
          <w:b w:val="0"/>
          <w:bCs w:val="0"/>
          <w:color w:val="auto"/>
        </w:rPr>
      </w:pPr>
      <w:r w:rsidRPr="00C01688">
        <w:rPr>
          <w:rFonts w:asciiTheme="minorHAnsi" w:hAnsiTheme="minorHAnsi" w:eastAsiaTheme="minorEastAsia" w:cstheme="minorBidi"/>
          <w:b w:val="0"/>
          <w:bCs w:val="0"/>
          <w:color w:val="auto"/>
        </w:rPr>
        <w:t xml:space="preserve">Representatives shall serve on committees throughout their tenure, unless otherwise agreed with the Chair. It </w:t>
      </w:r>
      <w:r w:rsidRPr="00C01688" w:rsidR="00AC520D">
        <w:rPr>
          <w:rFonts w:asciiTheme="minorHAnsi" w:hAnsiTheme="minorHAnsi" w:eastAsiaTheme="minorEastAsia" w:cstheme="minorBidi"/>
          <w:b w:val="0"/>
          <w:bCs w:val="0"/>
          <w:color w:val="auto"/>
        </w:rPr>
        <w:t xml:space="preserve">may be </w:t>
      </w:r>
      <w:r w:rsidRPr="00C01688">
        <w:rPr>
          <w:rFonts w:asciiTheme="minorHAnsi" w:hAnsiTheme="minorHAnsi" w:eastAsiaTheme="minorEastAsia" w:cstheme="minorBidi"/>
          <w:b w:val="0"/>
          <w:bCs w:val="0"/>
          <w:color w:val="auto"/>
        </w:rPr>
        <w:t>permissible to send deputies where necessary.</w:t>
      </w:r>
    </w:p>
    <w:p w:rsidRPr="00C01688" w:rsidR="579318D7" w:rsidP="579318D7" w:rsidRDefault="579318D7" w14:paraId="287F2FE8" w14:textId="06009C2C">
      <w:pPr>
        <w:pStyle w:val="BodyText"/>
        <w:keepNext/>
        <w:rPr>
          <w:rFonts w:asciiTheme="minorHAnsi" w:hAnsiTheme="minorHAnsi" w:eastAsiaTheme="minorEastAsia" w:cstheme="minorBidi"/>
          <w:color w:val="auto"/>
        </w:rPr>
      </w:pPr>
    </w:p>
    <w:p w:rsidRPr="00C01688" w:rsidR="007A4863" w:rsidP="3760C874" w:rsidRDefault="3760C874" w14:paraId="66E0BA1A" w14:textId="5897658A">
      <w:pPr>
        <w:pStyle w:val="BodyText"/>
        <w:keepNext/>
        <w:numPr>
          <w:ilvl w:val="0"/>
          <w:numId w:val="1"/>
        </w:numPr>
        <w:rPr>
          <w:rFonts w:asciiTheme="minorHAnsi" w:hAnsiTheme="minorHAnsi" w:eastAsiaTheme="minorEastAsia" w:cstheme="minorBidi"/>
          <w:color w:val="auto"/>
        </w:rPr>
      </w:pPr>
      <w:r w:rsidRPr="00C01688">
        <w:rPr>
          <w:rFonts w:asciiTheme="minorHAnsi" w:hAnsiTheme="minorHAnsi" w:eastAsiaTheme="minorEastAsia" w:cstheme="minorBidi"/>
          <w:color w:val="auto"/>
        </w:rPr>
        <w:t>Reporting requirements</w:t>
      </w:r>
    </w:p>
    <w:p w:rsidRPr="00C01688" w:rsidR="007A4863" w:rsidP="3B69BAE3" w:rsidRDefault="3B69BAE3" w14:paraId="03D5988D" w14:textId="761EBFFE">
      <w:pPr>
        <w:pStyle w:val="BodyText"/>
        <w:keepNext/>
        <w:numPr>
          <w:ilvl w:val="1"/>
          <w:numId w:val="1"/>
        </w:numPr>
        <w:rPr>
          <w:rFonts w:asciiTheme="minorHAnsi" w:hAnsiTheme="minorHAnsi" w:eastAsiaTheme="minorEastAsia" w:cstheme="minorBidi"/>
          <w:b w:val="0"/>
          <w:bCs w:val="0"/>
          <w:color w:val="auto"/>
        </w:rPr>
      </w:pPr>
      <w:r w:rsidRPr="3B69BAE3">
        <w:rPr>
          <w:rFonts w:asciiTheme="minorHAnsi" w:hAnsiTheme="minorHAnsi" w:eastAsiaTheme="minorEastAsia" w:cstheme="minorBidi"/>
          <w:b w:val="0"/>
          <w:bCs w:val="0"/>
          <w:color w:val="auto"/>
        </w:rPr>
        <w:t xml:space="preserve">The </w:t>
      </w:r>
      <w:r w:rsidRPr="00796EE8">
        <w:rPr>
          <w:rFonts w:asciiTheme="minorHAnsi" w:hAnsiTheme="minorHAnsi" w:eastAsiaTheme="minorEastAsia" w:cstheme="minorBidi"/>
          <w:b w:val="0"/>
          <w:bCs w:val="0"/>
          <w:color w:val="auto"/>
          <w:lang w:val="en-US"/>
        </w:rPr>
        <w:t xml:space="preserve">Cataract Advisory Working Group </w:t>
      </w:r>
      <w:r w:rsidRPr="3B69BAE3">
        <w:rPr>
          <w:rFonts w:asciiTheme="minorHAnsi" w:hAnsiTheme="minorHAnsi" w:eastAsiaTheme="minorEastAsia" w:cstheme="minorBidi"/>
          <w:b w:val="0"/>
          <w:bCs w:val="0"/>
          <w:color w:val="auto"/>
        </w:rPr>
        <w:t xml:space="preserve">shall keep minutes of its </w:t>
      </w:r>
      <w:proofErr w:type="gramStart"/>
      <w:r w:rsidRPr="3B69BAE3">
        <w:rPr>
          <w:rFonts w:asciiTheme="minorHAnsi" w:hAnsiTheme="minorHAnsi" w:eastAsiaTheme="minorEastAsia" w:cstheme="minorBidi"/>
          <w:b w:val="0"/>
          <w:bCs w:val="0"/>
          <w:color w:val="auto"/>
        </w:rPr>
        <w:t>meetings</w:t>
      </w:r>
      <w:proofErr w:type="gramEnd"/>
      <w:r w:rsidRPr="3B69BAE3">
        <w:rPr>
          <w:rFonts w:asciiTheme="minorHAnsi" w:hAnsiTheme="minorHAnsi" w:eastAsiaTheme="minorEastAsia" w:cstheme="minorBidi"/>
          <w:b w:val="0"/>
          <w:bCs w:val="0"/>
          <w:color w:val="auto"/>
        </w:rPr>
        <w:t xml:space="preserve"> and a copy of these minutes shall be sent to </w:t>
      </w:r>
      <w:r w:rsidRPr="3B69BAE3">
        <w:rPr>
          <w:rFonts w:asciiTheme="minorHAnsi" w:hAnsiTheme="minorHAnsi" w:eastAsiaTheme="minorEastAsia" w:cstheme="minorBidi"/>
          <w:b w:val="0"/>
          <w:bCs w:val="0"/>
          <w:i/>
          <w:iCs/>
          <w:color w:val="auto"/>
        </w:rPr>
        <w:t>the NOD Steering Group.</w:t>
      </w:r>
    </w:p>
    <w:p w:rsidRPr="00C01688" w:rsidR="007A4863" w:rsidP="3B69BAE3" w:rsidRDefault="3B69BAE3" w14:paraId="2D36213B" w14:textId="79CD104B">
      <w:pPr>
        <w:pStyle w:val="BodyText"/>
        <w:keepNext/>
        <w:numPr>
          <w:ilvl w:val="1"/>
          <w:numId w:val="1"/>
        </w:numPr>
        <w:rPr>
          <w:rFonts w:asciiTheme="minorHAnsi" w:hAnsiTheme="minorHAnsi" w:eastAsiaTheme="minorEastAsia" w:cstheme="minorBidi"/>
          <w:b w:val="0"/>
          <w:bCs w:val="0"/>
          <w:color w:val="auto"/>
        </w:rPr>
      </w:pPr>
      <w:r w:rsidRPr="3B69BAE3">
        <w:rPr>
          <w:rFonts w:asciiTheme="minorHAnsi" w:hAnsiTheme="minorHAnsi" w:eastAsiaTheme="minorEastAsia" w:cstheme="minorBidi"/>
          <w:b w:val="0"/>
          <w:bCs w:val="0"/>
          <w:color w:val="auto"/>
        </w:rPr>
        <w:t xml:space="preserve">The </w:t>
      </w:r>
      <w:r w:rsidRPr="00796EE8">
        <w:rPr>
          <w:rFonts w:asciiTheme="minorHAnsi" w:hAnsiTheme="minorHAnsi" w:eastAsiaTheme="minorEastAsia" w:cstheme="minorBidi"/>
          <w:b w:val="0"/>
          <w:bCs w:val="0"/>
          <w:color w:val="auto"/>
          <w:lang w:val="en-US"/>
        </w:rPr>
        <w:t>Cataract Advisory Working Group</w:t>
      </w:r>
      <w:r w:rsidRPr="3B69BAE3">
        <w:rPr>
          <w:rFonts w:asciiTheme="minorHAnsi" w:hAnsiTheme="minorHAnsi" w:eastAsiaTheme="minorEastAsia" w:cstheme="minorBidi"/>
          <w:b w:val="0"/>
          <w:bCs w:val="0"/>
          <w:i/>
          <w:iCs/>
          <w:color w:val="auto"/>
          <w:lang w:val="en-US"/>
        </w:rPr>
        <w:t xml:space="preserve"> </w:t>
      </w:r>
      <w:r w:rsidRPr="3B69BAE3">
        <w:rPr>
          <w:rFonts w:asciiTheme="minorHAnsi" w:hAnsiTheme="minorHAnsi" w:eastAsiaTheme="minorEastAsia" w:cstheme="minorBidi"/>
          <w:b w:val="0"/>
          <w:bCs w:val="0"/>
          <w:color w:val="auto"/>
        </w:rPr>
        <w:t>shall adhere to the key progress indicators outlined in its annual workplan including the reporting of risk through the completion of a risk register.</w:t>
      </w:r>
    </w:p>
    <w:p w:rsidRPr="00C01688" w:rsidR="007A4863" w:rsidP="3B69BAE3" w:rsidRDefault="3B69BAE3" w14:paraId="50B67C98" w14:textId="6FEB4794">
      <w:pPr>
        <w:pStyle w:val="BodyText"/>
        <w:keepNext/>
        <w:numPr>
          <w:ilvl w:val="1"/>
          <w:numId w:val="1"/>
        </w:numPr>
        <w:rPr>
          <w:rFonts w:asciiTheme="minorHAnsi" w:hAnsiTheme="minorHAnsi" w:eastAsiaTheme="minorEastAsia" w:cstheme="minorBidi"/>
          <w:b w:val="0"/>
          <w:bCs w:val="0"/>
          <w:color w:val="auto"/>
        </w:rPr>
      </w:pPr>
      <w:r w:rsidRPr="3B69BAE3">
        <w:rPr>
          <w:rFonts w:asciiTheme="minorHAnsi" w:hAnsiTheme="minorHAnsi" w:eastAsiaTheme="minorEastAsia" w:cstheme="minorBidi"/>
          <w:b w:val="0"/>
          <w:bCs w:val="0"/>
          <w:color w:val="auto"/>
        </w:rPr>
        <w:t xml:space="preserve">The </w:t>
      </w:r>
      <w:r w:rsidRPr="00796EE8">
        <w:rPr>
          <w:rFonts w:asciiTheme="minorHAnsi" w:hAnsiTheme="minorHAnsi" w:eastAsiaTheme="minorEastAsia" w:cstheme="minorBidi"/>
          <w:b w:val="0"/>
          <w:bCs w:val="0"/>
          <w:color w:val="auto"/>
          <w:lang w:val="en-US"/>
        </w:rPr>
        <w:t>Cataract Advisory Working Group</w:t>
      </w:r>
      <w:r w:rsidRPr="3B69BAE3">
        <w:rPr>
          <w:rFonts w:asciiTheme="minorHAnsi" w:hAnsiTheme="minorHAnsi" w:eastAsiaTheme="minorEastAsia" w:cstheme="minorBidi"/>
          <w:b w:val="0"/>
          <w:bCs w:val="0"/>
          <w:i/>
          <w:iCs/>
          <w:color w:val="auto"/>
          <w:lang w:val="en-US"/>
        </w:rPr>
        <w:t xml:space="preserve"> </w:t>
      </w:r>
      <w:r w:rsidRPr="3B69BAE3">
        <w:rPr>
          <w:rFonts w:asciiTheme="minorHAnsi" w:hAnsiTheme="minorHAnsi" w:eastAsiaTheme="minorEastAsia" w:cstheme="minorBidi"/>
          <w:b w:val="0"/>
          <w:bCs w:val="0"/>
          <w:color w:val="auto"/>
        </w:rPr>
        <w:t xml:space="preserve">shall report twice per year </w:t>
      </w:r>
      <w:proofErr w:type="gramStart"/>
      <w:r w:rsidRPr="3B69BAE3">
        <w:rPr>
          <w:rFonts w:asciiTheme="minorHAnsi" w:hAnsiTheme="minorHAnsi" w:eastAsiaTheme="minorEastAsia" w:cstheme="minorBidi"/>
          <w:b w:val="0"/>
          <w:bCs w:val="0"/>
          <w:color w:val="auto"/>
        </w:rPr>
        <w:t>to  the</w:t>
      </w:r>
      <w:proofErr w:type="gramEnd"/>
      <w:r w:rsidRPr="3B69BAE3">
        <w:rPr>
          <w:rFonts w:asciiTheme="minorHAnsi" w:hAnsiTheme="minorHAnsi" w:eastAsiaTheme="minorEastAsia" w:cstheme="minorBidi"/>
          <w:b w:val="0"/>
          <w:bCs w:val="0"/>
          <w:color w:val="auto"/>
        </w:rPr>
        <w:t xml:space="preserve"> Quality, Audit and Standards Committee.</w:t>
      </w:r>
    </w:p>
    <w:p w:rsidRPr="00C01688" w:rsidR="007A4863" w:rsidP="3B69BAE3" w:rsidRDefault="3B69BAE3" w14:paraId="454A59AA" w14:textId="3025ED6E">
      <w:pPr>
        <w:pStyle w:val="BodyText"/>
        <w:keepNext/>
        <w:numPr>
          <w:ilvl w:val="1"/>
          <w:numId w:val="1"/>
        </w:numPr>
        <w:rPr>
          <w:rFonts w:asciiTheme="minorHAnsi" w:hAnsiTheme="minorHAnsi" w:eastAsiaTheme="minorEastAsia" w:cstheme="minorBidi"/>
          <w:b w:val="0"/>
          <w:bCs w:val="0"/>
          <w:color w:val="auto"/>
        </w:rPr>
      </w:pPr>
      <w:r w:rsidRPr="3B69BAE3">
        <w:rPr>
          <w:rFonts w:asciiTheme="minorHAnsi" w:hAnsiTheme="minorHAnsi" w:eastAsiaTheme="minorEastAsia" w:cstheme="minorBidi"/>
          <w:b w:val="0"/>
          <w:bCs w:val="0"/>
          <w:color w:val="auto"/>
        </w:rPr>
        <w:t>The Quality, Audit and Standards Committee. may, from time to time at their discretion seek any further information in relation to the discharge of its functions.</w:t>
      </w:r>
    </w:p>
    <w:p w:rsidRPr="00C01688" w:rsidR="3760C874" w:rsidP="3760C874" w:rsidRDefault="3760C874" w14:paraId="3FE36D88" w14:textId="314430FA">
      <w:pPr>
        <w:pStyle w:val="BodyText"/>
        <w:keepNext/>
        <w:ind w:left="1440"/>
        <w:rPr>
          <w:rFonts w:asciiTheme="minorHAnsi" w:hAnsiTheme="minorHAnsi" w:eastAsiaTheme="minorEastAsia" w:cstheme="minorBidi"/>
          <w:color w:val="auto"/>
        </w:rPr>
      </w:pPr>
    </w:p>
    <w:p w:rsidRPr="00C01688" w:rsidR="579318D7" w:rsidP="3760C874" w:rsidRDefault="3760C874" w14:paraId="30105098" w14:textId="2701B482">
      <w:pPr>
        <w:pStyle w:val="ListParagraph"/>
        <w:keepNext/>
        <w:numPr>
          <w:ilvl w:val="0"/>
          <w:numId w:val="1"/>
        </w:numPr>
        <w:spacing w:after="0" w:line="240" w:lineRule="auto"/>
        <w:rPr>
          <w:b/>
          <w:bCs/>
        </w:rPr>
      </w:pPr>
      <w:r w:rsidRPr="00C01688">
        <w:rPr>
          <w:b/>
          <w:bCs/>
        </w:rPr>
        <w:t>Confidentiality</w:t>
      </w:r>
    </w:p>
    <w:p w:rsidRPr="00C01688" w:rsidR="579318D7" w:rsidP="3760C874" w:rsidRDefault="66B4A18F" w14:paraId="4838D135" w14:textId="5AF76391">
      <w:pPr>
        <w:keepNext/>
        <w:spacing w:after="0" w:line="240" w:lineRule="auto"/>
        <w:ind w:left="720"/>
      </w:pPr>
      <w:r w:rsidRPr="00C01688">
        <w:t xml:space="preserve">All discussions and materials related to the selection process are considered confidential and should not be disclosed outside of meetings or meeting related work. </w:t>
      </w:r>
    </w:p>
    <w:p w:rsidRPr="00C01688" w:rsidR="579318D7" w:rsidP="3760C874" w:rsidRDefault="579318D7" w14:paraId="7375AD09" w14:textId="3F4A0EF0">
      <w:pPr>
        <w:keepNext/>
        <w:spacing w:after="0" w:line="240" w:lineRule="auto"/>
        <w:ind w:left="720"/>
      </w:pPr>
    </w:p>
    <w:p w:rsidRPr="00C01688" w:rsidR="579318D7" w:rsidP="3760C874" w:rsidRDefault="3760C874" w14:paraId="23745885" w14:textId="65FC6CD5">
      <w:pPr>
        <w:pStyle w:val="ListParagraph"/>
        <w:keepNext/>
        <w:numPr>
          <w:ilvl w:val="0"/>
          <w:numId w:val="1"/>
        </w:numPr>
        <w:spacing w:after="0" w:line="240" w:lineRule="auto"/>
        <w:rPr>
          <w:b/>
          <w:bCs/>
        </w:rPr>
      </w:pPr>
      <w:r w:rsidRPr="00C01688">
        <w:rPr>
          <w:b/>
          <w:bCs/>
        </w:rPr>
        <w:t>Conflicts of Interest</w:t>
      </w:r>
    </w:p>
    <w:p w:rsidR="3760C874" w:rsidP="00796EE8" w:rsidRDefault="3760C874" w14:paraId="67D8DCDF" w14:textId="3FCB7F2F">
      <w:pPr>
        <w:keepNext/>
        <w:spacing w:after="0" w:line="240" w:lineRule="auto"/>
        <w:ind w:left="720"/>
      </w:pPr>
      <w:r w:rsidRPr="00C01688">
        <w:t xml:space="preserve">All members must submit a declaration of interest. It is the responsibility of members to inform the Chair if a new conflict of interest arises. Members with a direct or perceived conflict of interest shall recuse themselves from the meeting. </w:t>
      </w:r>
    </w:p>
    <w:p w:rsidRPr="00C01688" w:rsidR="00796EE8" w:rsidP="00796EE8" w:rsidRDefault="00796EE8" w14:paraId="7980BF6D" w14:textId="77777777">
      <w:pPr>
        <w:keepNext/>
        <w:spacing w:after="0" w:line="240" w:lineRule="auto"/>
        <w:ind w:left="720"/>
      </w:pPr>
    </w:p>
    <w:p w:rsidRPr="00C01688" w:rsidR="579318D7" w:rsidP="66B4A18F" w:rsidRDefault="66B4A18F" w14:paraId="118E358A" w14:textId="5D4E2060">
      <w:pPr>
        <w:pStyle w:val="ListParagraph"/>
        <w:numPr>
          <w:ilvl w:val="0"/>
          <w:numId w:val="1"/>
        </w:numPr>
        <w:rPr>
          <w:lang w:val="en-US"/>
        </w:rPr>
      </w:pPr>
      <w:r w:rsidRPr="00C01688">
        <w:rPr>
          <w:b/>
          <w:bCs/>
        </w:rPr>
        <w:t>General</w:t>
      </w:r>
    </w:p>
    <w:p w:rsidRPr="00C01688" w:rsidR="579318D7" w:rsidP="00E1680F" w:rsidRDefault="66B4A18F" w14:paraId="198D4655" w14:textId="6331B9FE">
      <w:pPr>
        <w:pStyle w:val="ListParagraph"/>
        <w:numPr>
          <w:ilvl w:val="1"/>
          <w:numId w:val="1"/>
        </w:numPr>
        <w:ind w:left="1701" w:hanging="621"/>
        <w:rPr>
          <w:lang w:val="en-US"/>
        </w:rPr>
      </w:pPr>
      <w:r w:rsidRPr="00C01688">
        <w:t xml:space="preserve">All correspondence and other dealings with professional and other organisations shall be prepared by </w:t>
      </w:r>
      <w:proofErr w:type="gramStart"/>
      <w:r w:rsidRPr="00C01688">
        <w:t>College</w:t>
      </w:r>
      <w:proofErr w:type="gramEnd"/>
      <w:r w:rsidRPr="00C01688">
        <w:t xml:space="preserve"> staff and shall have the approval of the Chief Executive officer, Honorary Secretary or, in their absence, the Vice- President, whose committee(s) cover the matter in question.</w:t>
      </w:r>
    </w:p>
    <w:p w:rsidRPr="00C01688" w:rsidR="579318D7" w:rsidP="00E1680F" w:rsidRDefault="66B4A18F" w14:paraId="566873BC" w14:textId="35CA6DCD">
      <w:pPr>
        <w:pStyle w:val="ListParagraph"/>
        <w:numPr>
          <w:ilvl w:val="1"/>
          <w:numId w:val="1"/>
        </w:numPr>
        <w:ind w:left="1701" w:hanging="621"/>
        <w:rPr>
          <w:lang w:val="en-US"/>
        </w:rPr>
      </w:pPr>
      <w:r w:rsidRPr="00C01688">
        <w:t xml:space="preserve">The operational management of the </w:t>
      </w:r>
      <w:r w:rsidRPr="00C01688" w:rsidR="006B00C6">
        <w:t xml:space="preserve">NOD Cataract Advisory </w:t>
      </w:r>
      <w:r w:rsidRPr="00C01688">
        <w:t xml:space="preserve">group, and any work arising from it, are the responsibility of </w:t>
      </w:r>
      <w:proofErr w:type="gramStart"/>
      <w:r w:rsidRPr="00C01688">
        <w:t>College</w:t>
      </w:r>
      <w:proofErr w:type="gramEnd"/>
      <w:r w:rsidRPr="00C01688">
        <w:t xml:space="preserve"> staff; the role of members is to advise and provide a wider perspective. </w:t>
      </w:r>
    </w:p>
    <w:p w:rsidRPr="00C01688" w:rsidR="579318D7" w:rsidP="00E1680F" w:rsidRDefault="66B4A18F" w14:paraId="54CB183A" w14:textId="17A0B05F">
      <w:pPr>
        <w:pStyle w:val="ListParagraph"/>
        <w:numPr>
          <w:ilvl w:val="1"/>
          <w:numId w:val="1"/>
        </w:numPr>
        <w:ind w:left="1701" w:hanging="621"/>
        <w:rPr>
          <w:lang w:val="en-US"/>
        </w:rPr>
      </w:pPr>
      <w:r w:rsidRPr="00C01688">
        <w:lastRenderedPageBreak/>
        <w:t xml:space="preserve">No sponsorship shall be sought or accepted without the involvement and agreement of the Partnerships and Sponsorship Manager or the Chief Executive. </w:t>
      </w:r>
    </w:p>
    <w:p w:rsidRPr="00C01688" w:rsidR="579318D7" w:rsidP="00E1680F" w:rsidRDefault="47AAE8AE" w14:paraId="46392A14" w14:textId="0377F74D">
      <w:pPr>
        <w:pStyle w:val="ListParagraph"/>
        <w:numPr>
          <w:ilvl w:val="1"/>
          <w:numId w:val="1"/>
        </w:numPr>
        <w:ind w:left="1701" w:hanging="621"/>
        <w:rPr>
          <w:lang w:val="en-US"/>
        </w:rPr>
      </w:pPr>
      <w:r w:rsidRPr="00C01688">
        <w:t xml:space="preserve">No member may be paid or accept payment in cash or kind for work undertaken on behalf of the </w:t>
      </w:r>
      <w:r w:rsidRPr="00C01688" w:rsidR="006B00C6">
        <w:t xml:space="preserve">NOD Cataract Advisory Group </w:t>
      </w:r>
      <w:r w:rsidRPr="00C01688">
        <w:t xml:space="preserve">without the prior approval of </w:t>
      </w:r>
      <w:r w:rsidRPr="00C01688">
        <w:rPr>
          <w:lang w:val="en-US"/>
        </w:rPr>
        <w:t>the President, Vice President, Honorary Treasurer, Honorary Secretary, or Chief Executive officer</w:t>
      </w:r>
      <w:r w:rsidRPr="00C01688">
        <w:t xml:space="preserve">. </w:t>
      </w:r>
    </w:p>
    <w:p w:rsidRPr="00C01688" w:rsidR="579318D7" w:rsidP="00E1680F" w:rsidRDefault="66B4A18F" w14:paraId="080E5AF6" w14:textId="6296CE1A">
      <w:pPr>
        <w:pStyle w:val="ListParagraph"/>
        <w:numPr>
          <w:ilvl w:val="1"/>
          <w:numId w:val="1"/>
        </w:numPr>
        <w:ind w:left="1701" w:hanging="621"/>
        <w:rPr>
          <w:lang w:val="en-US"/>
        </w:rPr>
      </w:pPr>
      <w:r w:rsidRPr="00C01688">
        <w:rPr>
          <w:lang w:val="en-US"/>
        </w:rPr>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rsidR="007A4863" w:rsidP="00796EE8" w:rsidRDefault="66B4A18F" w14:paraId="2B653985" w14:textId="387B868B">
      <w:pPr>
        <w:pStyle w:val="ListParagraph"/>
        <w:numPr>
          <w:ilvl w:val="1"/>
          <w:numId w:val="1"/>
        </w:numPr>
        <w:ind w:left="1701" w:hanging="621"/>
        <w:rPr>
          <w:lang w:val="en-US"/>
        </w:rPr>
      </w:pPr>
      <w:r w:rsidRPr="00C01688">
        <w:rPr>
          <w:lang w:val="en-US"/>
        </w:rPr>
        <w:t xml:space="preserve">As a group set up within the College, and under the terms of its Charter, the </w:t>
      </w:r>
      <w:r w:rsidRPr="00C01688" w:rsidR="006B00C6">
        <w:t xml:space="preserve">NOD Cataract Advisory Group </w:t>
      </w:r>
      <w:r w:rsidRPr="00C01688">
        <w:rPr>
          <w:lang w:val="en-US"/>
        </w:rPr>
        <w:t xml:space="preserve">may not support any objective that would make it a Trade Union, nor shall its objectives extend to the regulation of relations between workers and employers or </w:t>
      </w:r>
      <w:proofErr w:type="spellStart"/>
      <w:r w:rsidRPr="00C01688">
        <w:rPr>
          <w:lang w:val="en-US"/>
        </w:rPr>
        <w:t>organisations</w:t>
      </w:r>
      <w:proofErr w:type="spellEnd"/>
      <w:r w:rsidRPr="00C01688">
        <w:rPr>
          <w:lang w:val="en-US"/>
        </w:rPr>
        <w:t xml:space="preserve"> of workers and </w:t>
      </w:r>
      <w:proofErr w:type="spellStart"/>
      <w:r w:rsidRPr="00C01688">
        <w:rPr>
          <w:lang w:val="en-US"/>
        </w:rPr>
        <w:t>organisations</w:t>
      </w:r>
      <w:proofErr w:type="spellEnd"/>
      <w:r w:rsidRPr="00C01688">
        <w:rPr>
          <w:lang w:val="en-US"/>
        </w:rPr>
        <w:t xml:space="preserve"> of employers.</w:t>
      </w:r>
    </w:p>
    <w:p w:rsidRPr="00796EE8" w:rsidR="00796EE8" w:rsidP="00796EE8" w:rsidRDefault="00796EE8" w14:paraId="79B8508F" w14:textId="77777777">
      <w:pPr>
        <w:pStyle w:val="ListParagraph"/>
        <w:ind w:left="1701"/>
        <w:rPr>
          <w:lang w:val="en-US"/>
        </w:rPr>
      </w:pPr>
    </w:p>
    <w:p w:rsidRPr="00C01688" w:rsidR="007A4863" w:rsidP="3760C874" w:rsidRDefault="3760C874" w14:paraId="6486746D" w14:textId="3321ED40">
      <w:pPr>
        <w:pStyle w:val="ListParagraph"/>
        <w:numPr>
          <w:ilvl w:val="0"/>
          <w:numId w:val="1"/>
        </w:numPr>
        <w:spacing w:after="0" w:line="240" w:lineRule="auto"/>
        <w:ind w:right="-285"/>
        <w:rPr>
          <w:rFonts w:eastAsia="Calibri"/>
        </w:rPr>
      </w:pPr>
      <w:r w:rsidRPr="00C01688">
        <w:rPr>
          <w:rFonts w:eastAsiaTheme="minorEastAsia"/>
          <w:b/>
          <w:bCs/>
        </w:rPr>
        <w:t>Variation or Termination</w:t>
      </w:r>
    </w:p>
    <w:p w:rsidRPr="00C01688" w:rsidR="007A4863" w:rsidP="3760C874" w:rsidRDefault="3C47D779" w14:paraId="4638E191" w14:textId="6BAAD003">
      <w:pPr>
        <w:pStyle w:val="ListParagraph"/>
        <w:spacing w:after="0" w:line="240" w:lineRule="auto"/>
        <w:ind w:right="-285"/>
        <w:rPr>
          <w:rFonts w:eastAsia="Calibri"/>
        </w:rPr>
      </w:pPr>
      <w:r w:rsidRPr="00C01688">
        <w:rPr>
          <w:rFonts w:eastAsiaTheme="minorEastAsia"/>
        </w:rPr>
        <w:t xml:space="preserve">These terms of reference shall be reviewed every </w:t>
      </w:r>
      <w:r w:rsidRPr="00C01688" w:rsidR="00E44F4A">
        <w:rPr>
          <w:rFonts w:eastAsiaTheme="minorEastAsia"/>
        </w:rPr>
        <w:t>two</w:t>
      </w:r>
      <w:r w:rsidRPr="00C01688">
        <w:rPr>
          <w:rFonts w:eastAsiaTheme="minorEastAsia"/>
        </w:rPr>
        <w:t xml:space="preserve"> years and shall remain in force until varied or revoked by the Board of Trustees.</w:t>
      </w:r>
    </w:p>
    <w:p w:rsidRPr="00C01688" w:rsidR="007A4863" w:rsidP="3760C874" w:rsidRDefault="3B69BAE3" w14:paraId="7578F459" w14:textId="3A1267C2">
      <w:pPr>
        <w:pStyle w:val="ListParagraph"/>
        <w:spacing w:after="0" w:line="240" w:lineRule="auto"/>
        <w:ind w:right="-285"/>
        <w:rPr>
          <w:rFonts w:eastAsia="Calibri"/>
        </w:rPr>
      </w:pPr>
      <w:r w:rsidRPr="3B69BAE3">
        <w:rPr>
          <w:rFonts w:eastAsia="Calibri"/>
          <w:b/>
          <w:bCs/>
        </w:rPr>
        <w:t>Date of publication</w:t>
      </w:r>
      <w:r w:rsidRPr="3B69BAE3">
        <w:rPr>
          <w:rFonts w:eastAsia="Calibri"/>
        </w:rPr>
        <w:t>: February 2025</w:t>
      </w:r>
    </w:p>
    <w:p w:rsidRPr="00C01688" w:rsidR="007A4863" w:rsidP="3760C874" w:rsidRDefault="3B69BAE3" w14:paraId="1AF273C7" w14:textId="6F234C4C">
      <w:pPr>
        <w:pStyle w:val="ListParagraph"/>
        <w:spacing w:after="0" w:line="240" w:lineRule="auto"/>
        <w:ind w:right="-285"/>
        <w:rPr>
          <w:rFonts w:eastAsia="Calibri"/>
        </w:rPr>
      </w:pPr>
      <w:r w:rsidRPr="3B69BAE3">
        <w:rPr>
          <w:rFonts w:eastAsia="Calibri"/>
          <w:b/>
          <w:bCs/>
        </w:rPr>
        <w:t>Review date</w:t>
      </w:r>
      <w:r w:rsidRPr="3B69BAE3">
        <w:rPr>
          <w:rFonts w:eastAsia="Calibri"/>
        </w:rPr>
        <w:t>: January 2027</w:t>
      </w:r>
    </w:p>
    <w:p w:rsidRPr="00C01688" w:rsidR="007B523E" w:rsidRDefault="007B523E" w14:paraId="3B344E43" w14:textId="77777777"/>
    <w:sectPr w:rsidRPr="00C01688" w:rsidR="007B523E">
      <w:headerReference w:type="default" r:id="rId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5CB8" w:rsidRDefault="00CE5CB8" w14:paraId="0651A6C0" w14:textId="77777777">
      <w:pPr>
        <w:spacing w:after="0" w:line="240" w:lineRule="auto"/>
      </w:pPr>
      <w:r>
        <w:separator/>
      </w:r>
    </w:p>
  </w:endnote>
  <w:endnote w:type="continuationSeparator" w:id="0">
    <w:p w:rsidR="00CE5CB8" w:rsidRDefault="00CE5CB8" w14:paraId="39F0C04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rsidTr="579318D7" w14:paraId="6BB88231" w14:textId="77777777">
      <w:trPr>
        <w:trHeight w:val="300"/>
      </w:trPr>
      <w:tc>
        <w:tcPr>
          <w:tcW w:w="3005" w:type="dxa"/>
        </w:tcPr>
        <w:p w:rsidR="579318D7" w:rsidP="579318D7" w:rsidRDefault="579318D7" w14:paraId="2606BE7A" w14:textId="1BF6D6AD">
          <w:pPr>
            <w:pStyle w:val="Header"/>
            <w:ind w:left="-115"/>
          </w:pPr>
        </w:p>
      </w:tc>
      <w:tc>
        <w:tcPr>
          <w:tcW w:w="3005" w:type="dxa"/>
        </w:tcPr>
        <w:p w:rsidR="579318D7" w:rsidP="579318D7" w:rsidRDefault="579318D7" w14:paraId="4D8F13FB" w14:textId="53DB236B">
          <w:pPr>
            <w:pStyle w:val="Header"/>
            <w:jc w:val="center"/>
          </w:pPr>
        </w:p>
      </w:tc>
      <w:tc>
        <w:tcPr>
          <w:tcW w:w="3005" w:type="dxa"/>
        </w:tcPr>
        <w:p w:rsidR="579318D7" w:rsidP="579318D7" w:rsidRDefault="579318D7" w14:paraId="5E05FEAA" w14:textId="12FB7629">
          <w:pPr>
            <w:pStyle w:val="Header"/>
            <w:ind w:right="-115"/>
            <w:jc w:val="right"/>
          </w:pPr>
        </w:p>
      </w:tc>
    </w:tr>
  </w:tbl>
  <w:p w:rsidR="579318D7" w:rsidP="579318D7" w:rsidRDefault="579318D7" w14:paraId="539D5CE1" w14:textId="0CD1C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5CB8" w:rsidRDefault="00CE5CB8" w14:paraId="530F83F7" w14:textId="77777777">
      <w:pPr>
        <w:spacing w:after="0" w:line="240" w:lineRule="auto"/>
      </w:pPr>
      <w:r>
        <w:separator/>
      </w:r>
    </w:p>
  </w:footnote>
  <w:footnote w:type="continuationSeparator" w:id="0">
    <w:p w:rsidR="00CE5CB8" w:rsidRDefault="00CE5CB8" w14:paraId="4CF55F9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rsidTr="579318D7" w14:paraId="0733F2C6" w14:textId="77777777">
      <w:trPr>
        <w:trHeight w:val="300"/>
      </w:trPr>
      <w:tc>
        <w:tcPr>
          <w:tcW w:w="3005" w:type="dxa"/>
        </w:tcPr>
        <w:p w:rsidR="579318D7" w:rsidP="579318D7" w:rsidRDefault="579318D7" w14:paraId="75ED6B02" w14:textId="31F46486">
          <w:pPr>
            <w:pStyle w:val="Header"/>
            <w:ind w:left="-115"/>
          </w:pPr>
        </w:p>
      </w:tc>
      <w:tc>
        <w:tcPr>
          <w:tcW w:w="3005" w:type="dxa"/>
        </w:tcPr>
        <w:p w:rsidR="579318D7" w:rsidP="579318D7" w:rsidRDefault="579318D7" w14:paraId="779EBDD7" w14:textId="36FE62DA">
          <w:pPr>
            <w:pStyle w:val="Header"/>
            <w:jc w:val="center"/>
          </w:pPr>
        </w:p>
      </w:tc>
      <w:tc>
        <w:tcPr>
          <w:tcW w:w="3005" w:type="dxa"/>
        </w:tcPr>
        <w:p w:rsidR="579318D7" w:rsidP="579318D7" w:rsidRDefault="579318D7" w14:paraId="05B9EB86" w14:textId="206DBDA9">
          <w:pPr>
            <w:pStyle w:val="Header"/>
            <w:ind w:right="-115"/>
            <w:jc w:val="right"/>
          </w:pPr>
        </w:p>
      </w:tc>
    </w:tr>
  </w:tbl>
  <w:p w:rsidR="579318D7" w:rsidP="579318D7" w:rsidRDefault="579318D7" w14:paraId="61C3DDBA" w14:textId="02951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2D2C"/>
    <w:multiLevelType w:val="hybridMultilevel"/>
    <w:tmpl w:val="C4BACC4C"/>
    <w:lvl w:ilvl="0" w:tplc="2C46FA3A">
      <w:start w:val="1"/>
      <w:numFmt w:val="decimal"/>
      <w:lvlText w:val="%1."/>
      <w:lvlJc w:val="left"/>
      <w:pPr>
        <w:ind w:left="720" w:hanging="360"/>
      </w:pPr>
    </w:lvl>
    <w:lvl w:ilvl="1" w:tplc="474A5EEA">
      <w:start w:val="1"/>
      <w:numFmt w:val="lowerLetter"/>
      <w:lvlText w:val="%2."/>
      <w:lvlJc w:val="left"/>
      <w:pPr>
        <w:ind w:left="1440" w:hanging="360"/>
      </w:pPr>
    </w:lvl>
    <w:lvl w:ilvl="2" w:tplc="AB5A3D4A">
      <w:start w:val="1"/>
      <w:numFmt w:val="lowerRoman"/>
      <w:lvlText w:val="%3."/>
      <w:lvlJc w:val="right"/>
      <w:pPr>
        <w:ind w:left="2160" w:hanging="180"/>
      </w:pPr>
    </w:lvl>
    <w:lvl w:ilvl="3" w:tplc="8E26E570">
      <w:start w:val="1"/>
      <w:numFmt w:val="decimal"/>
      <w:lvlText w:val="%4."/>
      <w:lvlJc w:val="left"/>
      <w:pPr>
        <w:ind w:left="2880" w:hanging="360"/>
      </w:pPr>
    </w:lvl>
    <w:lvl w:ilvl="4" w:tplc="AEC65A7E">
      <w:start w:val="1"/>
      <w:numFmt w:val="lowerLetter"/>
      <w:lvlText w:val="%5."/>
      <w:lvlJc w:val="left"/>
      <w:pPr>
        <w:ind w:left="3600" w:hanging="360"/>
      </w:pPr>
    </w:lvl>
    <w:lvl w:ilvl="5" w:tplc="E9B202E2">
      <w:start w:val="1"/>
      <w:numFmt w:val="lowerRoman"/>
      <w:lvlText w:val="%6."/>
      <w:lvlJc w:val="right"/>
      <w:pPr>
        <w:ind w:left="4320" w:hanging="180"/>
      </w:pPr>
    </w:lvl>
    <w:lvl w:ilvl="6" w:tplc="E08E632C">
      <w:start w:val="1"/>
      <w:numFmt w:val="decimal"/>
      <w:lvlText w:val="%7."/>
      <w:lvlJc w:val="left"/>
      <w:pPr>
        <w:ind w:left="5040" w:hanging="360"/>
      </w:pPr>
    </w:lvl>
    <w:lvl w:ilvl="7" w:tplc="24C04B4C">
      <w:start w:val="1"/>
      <w:numFmt w:val="lowerLetter"/>
      <w:lvlText w:val="%8."/>
      <w:lvlJc w:val="left"/>
      <w:pPr>
        <w:ind w:left="5760" w:hanging="360"/>
      </w:pPr>
    </w:lvl>
    <w:lvl w:ilvl="8" w:tplc="229408E0">
      <w:start w:val="1"/>
      <w:numFmt w:val="lowerRoman"/>
      <w:lvlText w:val="%9."/>
      <w:lvlJc w:val="right"/>
      <w:pPr>
        <w:ind w:left="6480" w:hanging="180"/>
      </w:pPr>
    </w:lvl>
  </w:abstractNum>
  <w:abstractNum w:abstractNumId="1" w15:restartNumberingAfterBreak="0">
    <w:nsid w:val="0C5D7591"/>
    <w:multiLevelType w:val="hybridMultilevel"/>
    <w:tmpl w:val="3BA46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8DC319"/>
    <w:multiLevelType w:val="hybridMultilevel"/>
    <w:tmpl w:val="639CBBCE"/>
    <w:lvl w:ilvl="0" w:tplc="625A76F4">
      <w:start w:val="1"/>
      <w:numFmt w:val="lowerLetter"/>
      <w:lvlText w:val="%1."/>
      <w:lvlJc w:val="left"/>
      <w:pPr>
        <w:ind w:left="720" w:hanging="360"/>
      </w:pPr>
    </w:lvl>
    <w:lvl w:ilvl="1" w:tplc="DF206112">
      <w:start w:val="1"/>
      <w:numFmt w:val="lowerLetter"/>
      <w:lvlText w:val="%2."/>
      <w:lvlJc w:val="left"/>
      <w:pPr>
        <w:ind w:left="1440" w:hanging="360"/>
      </w:pPr>
    </w:lvl>
    <w:lvl w:ilvl="2" w:tplc="593AA0E0">
      <w:start w:val="1"/>
      <w:numFmt w:val="lowerRoman"/>
      <w:lvlText w:val="%3."/>
      <w:lvlJc w:val="right"/>
      <w:pPr>
        <w:ind w:left="2160" w:hanging="180"/>
      </w:pPr>
    </w:lvl>
    <w:lvl w:ilvl="3" w:tplc="28B64C62">
      <w:start w:val="1"/>
      <w:numFmt w:val="decimal"/>
      <w:lvlText w:val="%4."/>
      <w:lvlJc w:val="left"/>
      <w:pPr>
        <w:ind w:left="2880" w:hanging="360"/>
      </w:pPr>
    </w:lvl>
    <w:lvl w:ilvl="4" w:tplc="C8EE0498">
      <w:start w:val="1"/>
      <w:numFmt w:val="lowerLetter"/>
      <w:lvlText w:val="%5."/>
      <w:lvlJc w:val="left"/>
      <w:pPr>
        <w:ind w:left="3600" w:hanging="360"/>
      </w:pPr>
    </w:lvl>
    <w:lvl w:ilvl="5" w:tplc="A4FA87D0">
      <w:start w:val="1"/>
      <w:numFmt w:val="lowerRoman"/>
      <w:lvlText w:val="%6."/>
      <w:lvlJc w:val="right"/>
      <w:pPr>
        <w:ind w:left="4320" w:hanging="180"/>
      </w:pPr>
    </w:lvl>
    <w:lvl w:ilvl="6" w:tplc="CB90D700">
      <w:start w:val="1"/>
      <w:numFmt w:val="decimal"/>
      <w:lvlText w:val="%7."/>
      <w:lvlJc w:val="left"/>
      <w:pPr>
        <w:ind w:left="5040" w:hanging="360"/>
      </w:pPr>
    </w:lvl>
    <w:lvl w:ilvl="7" w:tplc="A3C07770">
      <w:start w:val="1"/>
      <w:numFmt w:val="lowerLetter"/>
      <w:lvlText w:val="%8."/>
      <w:lvlJc w:val="left"/>
      <w:pPr>
        <w:ind w:left="5760" w:hanging="360"/>
      </w:pPr>
    </w:lvl>
    <w:lvl w:ilvl="8" w:tplc="A4749B82">
      <w:start w:val="1"/>
      <w:numFmt w:val="lowerRoman"/>
      <w:lvlText w:val="%9."/>
      <w:lvlJc w:val="right"/>
      <w:pPr>
        <w:ind w:left="6480" w:hanging="180"/>
      </w:pPr>
    </w:lvl>
  </w:abstractNum>
  <w:abstractNum w:abstractNumId="3" w15:restartNumberingAfterBreak="0">
    <w:nsid w:val="11638CBB"/>
    <w:multiLevelType w:val="hybridMultilevel"/>
    <w:tmpl w:val="3A18FAC8"/>
    <w:lvl w:ilvl="0" w:tplc="5F1C256A">
      <w:start w:val="1"/>
      <w:numFmt w:val="lowerLetter"/>
      <w:lvlText w:val="%1."/>
      <w:lvlJc w:val="left"/>
      <w:pPr>
        <w:ind w:left="720" w:hanging="360"/>
      </w:pPr>
    </w:lvl>
    <w:lvl w:ilvl="1" w:tplc="C9A073CC">
      <w:start w:val="1"/>
      <w:numFmt w:val="lowerLetter"/>
      <w:lvlText w:val="%2."/>
      <w:lvlJc w:val="left"/>
      <w:pPr>
        <w:ind w:left="1440" w:hanging="360"/>
      </w:pPr>
    </w:lvl>
    <w:lvl w:ilvl="2" w:tplc="B7748352">
      <w:start w:val="1"/>
      <w:numFmt w:val="lowerRoman"/>
      <w:lvlText w:val="%3."/>
      <w:lvlJc w:val="right"/>
      <w:pPr>
        <w:ind w:left="2160" w:hanging="180"/>
      </w:pPr>
    </w:lvl>
    <w:lvl w:ilvl="3" w:tplc="7F94DD7A">
      <w:start w:val="1"/>
      <w:numFmt w:val="decimal"/>
      <w:lvlText w:val="%4."/>
      <w:lvlJc w:val="left"/>
      <w:pPr>
        <w:ind w:left="2880" w:hanging="360"/>
      </w:pPr>
    </w:lvl>
    <w:lvl w:ilvl="4" w:tplc="107A6826">
      <w:start w:val="1"/>
      <w:numFmt w:val="lowerLetter"/>
      <w:lvlText w:val="%5."/>
      <w:lvlJc w:val="left"/>
      <w:pPr>
        <w:ind w:left="3600" w:hanging="360"/>
      </w:pPr>
    </w:lvl>
    <w:lvl w:ilvl="5" w:tplc="DFFEAF4A">
      <w:start w:val="1"/>
      <w:numFmt w:val="lowerRoman"/>
      <w:lvlText w:val="%6."/>
      <w:lvlJc w:val="right"/>
      <w:pPr>
        <w:ind w:left="4320" w:hanging="180"/>
      </w:pPr>
    </w:lvl>
    <w:lvl w:ilvl="6" w:tplc="286883D4">
      <w:start w:val="1"/>
      <w:numFmt w:val="decimal"/>
      <w:lvlText w:val="%7."/>
      <w:lvlJc w:val="left"/>
      <w:pPr>
        <w:ind w:left="5040" w:hanging="360"/>
      </w:pPr>
    </w:lvl>
    <w:lvl w:ilvl="7" w:tplc="F66E73A2">
      <w:start w:val="1"/>
      <w:numFmt w:val="lowerLetter"/>
      <w:lvlText w:val="%8."/>
      <w:lvlJc w:val="left"/>
      <w:pPr>
        <w:ind w:left="5760" w:hanging="360"/>
      </w:pPr>
    </w:lvl>
    <w:lvl w:ilvl="8" w:tplc="97CE3FD0">
      <w:start w:val="1"/>
      <w:numFmt w:val="lowerRoman"/>
      <w:lvlText w:val="%9."/>
      <w:lvlJc w:val="right"/>
      <w:pPr>
        <w:ind w:left="6480" w:hanging="180"/>
      </w:pPr>
    </w:lvl>
  </w:abstractNum>
  <w:abstractNum w:abstractNumId="4" w15:restartNumberingAfterBreak="0">
    <w:nsid w:val="11E953DE"/>
    <w:multiLevelType w:val="hybridMultilevel"/>
    <w:tmpl w:val="FE7EC960"/>
    <w:lvl w:ilvl="0" w:tplc="ECA663FE">
      <w:start w:val="1"/>
      <w:numFmt w:val="decimal"/>
      <w:lvlText w:val="%1."/>
      <w:lvlJc w:val="left"/>
      <w:pPr>
        <w:ind w:left="720" w:hanging="360"/>
      </w:pPr>
    </w:lvl>
    <w:lvl w:ilvl="1" w:tplc="7BE468D2">
      <w:start w:val="1"/>
      <w:numFmt w:val="lowerRoman"/>
      <w:lvlText w:val="%2."/>
      <w:lvlJc w:val="right"/>
      <w:pPr>
        <w:ind w:left="1440" w:hanging="360"/>
      </w:pPr>
    </w:lvl>
    <w:lvl w:ilvl="2" w:tplc="D256ED06">
      <w:start w:val="1"/>
      <w:numFmt w:val="lowerRoman"/>
      <w:lvlText w:val="%3."/>
      <w:lvlJc w:val="right"/>
      <w:pPr>
        <w:ind w:left="2160" w:hanging="180"/>
      </w:pPr>
    </w:lvl>
    <w:lvl w:ilvl="3" w:tplc="840C4336">
      <w:start w:val="1"/>
      <w:numFmt w:val="decimal"/>
      <w:lvlText w:val="%4."/>
      <w:lvlJc w:val="left"/>
      <w:pPr>
        <w:ind w:left="2880" w:hanging="360"/>
      </w:pPr>
    </w:lvl>
    <w:lvl w:ilvl="4" w:tplc="E9E4960E">
      <w:start w:val="1"/>
      <w:numFmt w:val="lowerLetter"/>
      <w:lvlText w:val="%5."/>
      <w:lvlJc w:val="left"/>
      <w:pPr>
        <w:ind w:left="3600" w:hanging="360"/>
      </w:pPr>
    </w:lvl>
    <w:lvl w:ilvl="5" w:tplc="1C7297A0">
      <w:start w:val="1"/>
      <w:numFmt w:val="lowerRoman"/>
      <w:lvlText w:val="%6."/>
      <w:lvlJc w:val="right"/>
      <w:pPr>
        <w:ind w:left="4320" w:hanging="180"/>
      </w:pPr>
    </w:lvl>
    <w:lvl w:ilvl="6" w:tplc="51A6D4F0">
      <w:start w:val="1"/>
      <w:numFmt w:val="decimal"/>
      <w:lvlText w:val="%7."/>
      <w:lvlJc w:val="left"/>
      <w:pPr>
        <w:ind w:left="5040" w:hanging="360"/>
      </w:pPr>
    </w:lvl>
    <w:lvl w:ilvl="7" w:tplc="B066B388">
      <w:start w:val="1"/>
      <w:numFmt w:val="lowerLetter"/>
      <w:lvlText w:val="%8."/>
      <w:lvlJc w:val="left"/>
      <w:pPr>
        <w:ind w:left="5760" w:hanging="360"/>
      </w:pPr>
    </w:lvl>
    <w:lvl w:ilvl="8" w:tplc="E214C6CA">
      <w:start w:val="1"/>
      <w:numFmt w:val="lowerRoman"/>
      <w:lvlText w:val="%9."/>
      <w:lvlJc w:val="right"/>
      <w:pPr>
        <w:ind w:left="6480" w:hanging="180"/>
      </w:pPr>
    </w:lvl>
  </w:abstractNum>
  <w:abstractNum w:abstractNumId="5" w15:restartNumberingAfterBreak="0">
    <w:nsid w:val="1830EB5A"/>
    <w:multiLevelType w:val="hybridMultilevel"/>
    <w:tmpl w:val="A9221F30"/>
    <w:lvl w:ilvl="0" w:tplc="F0C66326">
      <w:start w:val="1"/>
      <w:numFmt w:val="lowerLetter"/>
      <w:lvlText w:val="%1."/>
      <w:lvlJc w:val="left"/>
      <w:pPr>
        <w:ind w:left="720" w:hanging="360"/>
      </w:pPr>
    </w:lvl>
    <w:lvl w:ilvl="1" w:tplc="3C2007C8">
      <w:start w:val="1"/>
      <w:numFmt w:val="lowerLetter"/>
      <w:lvlText w:val="%2."/>
      <w:lvlJc w:val="left"/>
      <w:pPr>
        <w:ind w:left="1440" w:hanging="360"/>
      </w:pPr>
    </w:lvl>
    <w:lvl w:ilvl="2" w:tplc="DEA285B0">
      <w:start w:val="1"/>
      <w:numFmt w:val="lowerRoman"/>
      <w:lvlText w:val="%3."/>
      <w:lvlJc w:val="right"/>
      <w:pPr>
        <w:ind w:left="2160" w:hanging="180"/>
      </w:pPr>
    </w:lvl>
    <w:lvl w:ilvl="3" w:tplc="42A05452">
      <w:start w:val="1"/>
      <w:numFmt w:val="decimal"/>
      <w:lvlText w:val="%4."/>
      <w:lvlJc w:val="left"/>
      <w:pPr>
        <w:ind w:left="2880" w:hanging="360"/>
      </w:pPr>
    </w:lvl>
    <w:lvl w:ilvl="4" w:tplc="5630F03C">
      <w:start w:val="1"/>
      <w:numFmt w:val="lowerLetter"/>
      <w:lvlText w:val="%5."/>
      <w:lvlJc w:val="left"/>
      <w:pPr>
        <w:ind w:left="3600" w:hanging="360"/>
      </w:pPr>
    </w:lvl>
    <w:lvl w:ilvl="5" w:tplc="C7746A08">
      <w:start w:val="1"/>
      <w:numFmt w:val="lowerRoman"/>
      <w:lvlText w:val="%6."/>
      <w:lvlJc w:val="right"/>
      <w:pPr>
        <w:ind w:left="4320" w:hanging="180"/>
      </w:pPr>
    </w:lvl>
    <w:lvl w:ilvl="6" w:tplc="35A09E42">
      <w:start w:val="1"/>
      <w:numFmt w:val="decimal"/>
      <w:lvlText w:val="%7."/>
      <w:lvlJc w:val="left"/>
      <w:pPr>
        <w:ind w:left="5040" w:hanging="360"/>
      </w:pPr>
    </w:lvl>
    <w:lvl w:ilvl="7" w:tplc="F2A66BB0">
      <w:start w:val="1"/>
      <w:numFmt w:val="lowerLetter"/>
      <w:lvlText w:val="%8."/>
      <w:lvlJc w:val="left"/>
      <w:pPr>
        <w:ind w:left="5760" w:hanging="360"/>
      </w:pPr>
    </w:lvl>
    <w:lvl w:ilvl="8" w:tplc="C9AA089C">
      <w:start w:val="1"/>
      <w:numFmt w:val="lowerRoman"/>
      <w:lvlText w:val="%9."/>
      <w:lvlJc w:val="right"/>
      <w:pPr>
        <w:ind w:left="6480" w:hanging="180"/>
      </w:pPr>
    </w:lvl>
  </w:abstractNum>
  <w:abstractNum w:abstractNumId="6" w15:restartNumberingAfterBreak="0">
    <w:nsid w:val="1A882578"/>
    <w:multiLevelType w:val="hybridMultilevel"/>
    <w:tmpl w:val="59C8A79E"/>
    <w:lvl w:ilvl="0" w:tplc="0BA64D56">
      <w:start w:val="1"/>
      <w:numFmt w:val="bullet"/>
      <w:lvlText w:val=""/>
      <w:lvlJc w:val="left"/>
      <w:pPr>
        <w:ind w:left="720" w:hanging="360"/>
      </w:pPr>
      <w:rPr>
        <w:rFonts w:hint="default" w:ascii="Symbol" w:hAnsi="Symbol"/>
      </w:rPr>
    </w:lvl>
    <w:lvl w:ilvl="1" w:tplc="3986192C">
      <w:start w:val="1"/>
      <w:numFmt w:val="bullet"/>
      <w:lvlText w:val="o"/>
      <w:lvlJc w:val="left"/>
      <w:pPr>
        <w:ind w:left="1440" w:hanging="360"/>
      </w:pPr>
      <w:rPr>
        <w:rFonts w:hint="default" w:ascii="Courier New" w:hAnsi="Courier New"/>
      </w:rPr>
    </w:lvl>
    <w:lvl w:ilvl="2" w:tplc="2078F7D6">
      <w:start w:val="1"/>
      <w:numFmt w:val="bullet"/>
      <w:lvlText w:val=""/>
      <w:lvlJc w:val="left"/>
      <w:pPr>
        <w:ind w:left="2160" w:hanging="360"/>
      </w:pPr>
      <w:rPr>
        <w:rFonts w:hint="default" w:ascii="Wingdings" w:hAnsi="Wingdings"/>
      </w:rPr>
    </w:lvl>
    <w:lvl w:ilvl="3" w:tplc="4E6043B6">
      <w:start w:val="1"/>
      <w:numFmt w:val="bullet"/>
      <w:lvlText w:val=""/>
      <w:lvlJc w:val="left"/>
      <w:pPr>
        <w:ind w:left="2880" w:hanging="360"/>
      </w:pPr>
      <w:rPr>
        <w:rFonts w:hint="default" w:ascii="Symbol" w:hAnsi="Symbol"/>
      </w:rPr>
    </w:lvl>
    <w:lvl w:ilvl="4" w:tplc="18F48A2A">
      <w:start w:val="1"/>
      <w:numFmt w:val="bullet"/>
      <w:lvlText w:val="o"/>
      <w:lvlJc w:val="left"/>
      <w:pPr>
        <w:ind w:left="3600" w:hanging="360"/>
      </w:pPr>
      <w:rPr>
        <w:rFonts w:hint="default" w:ascii="Courier New" w:hAnsi="Courier New"/>
      </w:rPr>
    </w:lvl>
    <w:lvl w:ilvl="5" w:tplc="EFD0A6CC">
      <w:start w:val="1"/>
      <w:numFmt w:val="bullet"/>
      <w:lvlText w:val=""/>
      <w:lvlJc w:val="left"/>
      <w:pPr>
        <w:ind w:left="4320" w:hanging="360"/>
      </w:pPr>
      <w:rPr>
        <w:rFonts w:hint="default" w:ascii="Wingdings" w:hAnsi="Wingdings"/>
      </w:rPr>
    </w:lvl>
    <w:lvl w:ilvl="6" w:tplc="69147B9C">
      <w:start w:val="1"/>
      <w:numFmt w:val="bullet"/>
      <w:lvlText w:val=""/>
      <w:lvlJc w:val="left"/>
      <w:pPr>
        <w:ind w:left="5040" w:hanging="360"/>
      </w:pPr>
      <w:rPr>
        <w:rFonts w:hint="default" w:ascii="Symbol" w:hAnsi="Symbol"/>
      </w:rPr>
    </w:lvl>
    <w:lvl w:ilvl="7" w:tplc="B784B7E2">
      <w:start w:val="1"/>
      <w:numFmt w:val="bullet"/>
      <w:lvlText w:val="o"/>
      <w:lvlJc w:val="left"/>
      <w:pPr>
        <w:ind w:left="5760" w:hanging="360"/>
      </w:pPr>
      <w:rPr>
        <w:rFonts w:hint="default" w:ascii="Courier New" w:hAnsi="Courier New"/>
      </w:rPr>
    </w:lvl>
    <w:lvl w:ilvl="8" w:tplc="FD2E6844">
      <w:start w:val="1"/>
      <w:numFmt w:val="bullet"/>
      <w:lvlText w:val=""/>
      <w:lvlJc w:val="left"/>
      <w:pPr>
        <w:ind w:left="6480" w:hanging="360"/>
      </w:pPr>
      <w:rPr>
        <w:rFonts w:hint="default" w:ascii="Wingdings" w:hAnsi="Wingdings"/>
      </w:rPr>
    </w:lvl>
  </w:abstractNum>
  <w:abstractNum w:abstractNumId="7" w15:restartNumberingAfterBreak="0">
    <w:nsid w:val="1DB3BE26"/>
    <w:multiLevelType w:val="hybridMultilevel"/>
    <w:tmpl w:val="D5049DB0"/>
    <w:lvl w:ilvl="0" w:tplc="150845D8">
      <w:start w:val="1"/>
      <w:numFmt w:val="lowerLetter"/>
      <w:lvlText w:val="%1."/>
      <w:lvlJc w:val="left"/>
      <w:pPr>
        <w:ind w:left="720" w:hanging="360"/>
      </w:pPr>
    </w:lvl>
    <w:lvl w:ilvl="1" w:tplc="C6E60C0A">
      <w:start w:val="1"/>
      <w:numFmt w:val="lowerLetter"/>
      <w:lvlText w:val="%2."/>
      <w:lvlJc w:val="left"/>
      <w:pPr>
        <w:ind w:left="1440" w:hanging="360"/>
      </w:pPr>
    </w:lvl>
    <w:lvl w:ilvl="2" w:tplc="40D0E3B8">
      <w:start w:val="1"/>
      <w:numFmt w:val="lowerRoman"/>
      <w:lvlText w:val="%3."/>
      <w:lvlJc w:val="right"/>
      <w:pPr>
        <w:ind w:left="2160" w:hanging="180"/>
      </w:pPr>
    </w:lvl>
    <w:lvl w:ilvl="3" w:tplc="BED69818">
      <w:start w:val="1"/>
      <w:numFmt w:val="decimal"/>
      <w:lvlText w:val="%4."/>
      <w:lvlJc w:val="left"/>
      <w:pPr>
        <w:ind w:left="2880" w:hanging="360"/>
      </w:pPr>
    </w:lvl>
    <w:lvl w:ilvl="4" w:tplc="762E1F0A">
      <w:start w:val="1"/>
      <w:numFmt w:val="lowerLetter"/>
      <w:lvlText w:val="%5."/>
      <w:lvlJc w:val="left"/>
      <w:pPr>
        <w:ind w:left="3600" w:hanging="360"/>
      </w:pPr>
    </w:lvl>
    <w:lvl w:ilvl="5" w:tplc="0F081A9E">
      <w:start w:val="1"/>
      <w:numFmt w:val="lowerRoman"/>
      <w:lvlText w:val="%6."/>
      <w:lvlJc w:val="right"/>
      <w:pPr>
        <w:ind w:left="4320" w:hanging="180"/>
      </w:pPr>
    </w:lvl>
    <w:lvl w:ilvl="6" w:tplc="95D8F216">
      <w:start w:val="1"/>
      <w:numFmt w:val="decimal"/>
      <w:lvlText w:val="%7."/>
      <w:lvlJc w:val="left"/>
      <w:pPr>
        <w:ind w:left="5040" w:hanging="360"/>
      </w:pPr>
    </w:lvl>
    <w:lvl w:ilvl="7" w:tplc="D20CAD16">
      <w:start w:val="1"/>
      <w:numFmt w:val="lowerLetter"/>
      <w:lvlText w:val="%8."/>
      <w:lvlJc w:val="left"/>
      <w:pPr>
        <w:ind w:left="5760" w:hanging="360"/>
      </w:pPr>
    </w:lvl>
    <w:lvl w:ilvl="8" w:tplc="C0C27906">
      <w:start w:val="1"/>
      <w:numFmt w:val="lowerRoman"/>
      <w:lvlText w:val="%9."/>
      <w:lvlJc w:val="right"/>
      <w:pPr>
        <w:ind w:left="6480" w:hanging="180"/>
      </w:pPr>
    </w:lvl>
  </w:abstractNum>
  <w:abstractNum w:abstractNumId="8" w15:restartNumberingAfterBreak="0">
    <w:nsid w:val="1F1220B7"/>
    <w:multiLevelType w:val="hybridMultilevel"/>
    <w:tmpl w:val="B01CA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A41197"/>
    <w:multiLevelType w:val="hybridMultilevel"/>
    <w:tmpl w:val="615210EE"/>
    <w:lvl w:ilvl="0" w:tplc="F856C834">
      <w:start w:val="1"/>
      <w:numFmt w:val="lowerLetter"/>
      <w:lvlText w:val="%1."/>
      <w:lvlJc w:val="left"/>
      <w:pPr>
        <w:ind w:left="720" w:hanging="360"/>
      </w:pPr>
    </w:lvl>
    <w:lvl w:ilvl="1" w:tplc="25AA7466">
      <w:start w:val="1"/>
      <w:numFmt w:val="lowerLetter"/>
      <w:lvlText w:val="%2."/>
      <w:lvlJc w:val="left"/>
      <w:pPr>
        <w:ind w:left="1440" w:hanging="360"/>
      </w:pPr>
    </w:lvl>
    <w:lvl w:ilvl="2" w:tplc="F3BAB1A0">
      <w:start w:val="1"/>
      <w:numFmt w:val="lowerRoman"/>
      <w:lvlText w:val="%3."/>
      <w:lvlJc w:val="right"/>
      <w:pPr>
        <w:ind w:left="2160" w:hanging="180"/>
      </w:pPr>
    </w:lvl>
    <w:lvl w:ilvl="3" w:tplc="CADC0482">
      <w:start w:val="1"/>
      <w:numFmt w:val="decimal"/>
      <w:lvlText w:val="%4."/>
      <w:lvlJc w:val="left"/>
      <w:pPr>
        <w:ind w:left="2880" w:hanging="360"/>
      </w:pPr>
    </w:lvl>
    <w:lvl w:ilvl="4" w:tplc="2766EB70">
      <w:start w:val="1"/>
      <w:numFmt w:val="lowerLetter"/>
      <w:lvlText w:val="%5."/>
      <w:lvlJc w:val="left"/>
      <w:pPr>
        <w:ind w:left="3600" w:hanging="360"/>
      </w:pPr>
    </w:lvl>
    <w:lvl w:ilvl="5" w:tplc="E474FC92">
      <w:start w:val="1"/>
      <w:numFmt w:val="lowerRoman"/>
      <w:lvlText w:val="%6."/>
      <w:lvlJc w:val="right"/>
      <w:pPr>
        <w:ind w:left="4320" w:hanging="180"/>
      </w:pPr>
    </w:lvl>
    <w:lvl w:ilvl="6" w:tplc="2A242CDE">
      <w:start w:val="1"/>
      <w:numFmt w:val="decimal"/>
      <w:lvlText w:val="%7."/>
      <w:lvlJc w:val="left"/>
      <w:pPr>
        <w:ind w:left="5040" w:hanging="360"/>
      </w:pPr>
    </w:lvl>
    <w:lvl w:ilvl="7" w:tplc="A66CF778">
      <w:start w:val="1"/>
      <w:numFmt w:val="lowerLetter"/>
      <w:lvlText w:val="%8."/>
      <w:lvlJc w:val="left"/>
      <w:pPr>
        <w:ind w:left="5760" w:hanging="360"/>
      </w:pPr>
    </w:lvl>
    <w:lvl w:ilvl="8" w:tplc="475A9DE2">
      <w:start w:val="1"/>
      <w:numFmt w:val="lowerRoman"/>
      <w:lvlText w:val="%9."/>
      <w:lvlJc w:val="right"/>
      <w:pPr>
        <w:ind w:left="6480" w:hanging="180"/>
      </w:pPr>
    </w:lvl>
  </w:abstractNum>
  <w:abstractNum w:abstractNumId="10" w15:restartNumberingAfterBreak="0">
    <w:nsid w:val="224476E3"/>
    <w:multiLevelType w:val="hybridMultilevel"/>
    <w:tmpl w:val="70F61A84"/>
    <w:lvl w:ilvl="0" w:tplc="AD24D9BC">
      <w:start w:val="1"/>
      <w:numFmt w:val="lowerLetter"/>
      <w:lvlText w:val="%1."/>
      <w:lvlJc w:val="left"/>
      <w:pPr>
        <w:ind w:left="720" w:hanging="360"/>
      </w:pPr>
    </w:lvl>
    <w:lvl w:ilvl="1" w:tplc="85B6414A">
      <w:start w:val="1"/>
      <w:numFmt w:val="lowerLetter"/>
      <w:lvlText w:val="%2."/>
      <w:lvlJc w:val="left"/>
      <w:pPr>
        <w:ind w:left="1440" w:hanging="360"/>
      </w:pPr>
    </w:lvl>
    <w:lvl w:ilvl="2" w:tplc="19EE3C48">
      <w:start w:val="1"/>
      <w:numFmt w:val="lowerRoman"/>
      <w:lvlText w:val="%3."/>
      <w:lvlJc w:val="right"/>
      <w:pPr>
        <w:ind w:left="2160" w:hanging="180"/>
      </w:pPr>
    </w:lvl>
    <w:lvl w:ilvl="3" w:tplc="0302E086">
      <w:start w:val="1"/>
      <w:numFmt w:val="decimal"/>
      <w:lvlText w:val="%4."/>
      <w:lvlJc w:val="left"/>
      <w:pPr>
        <w:ind w:left="2880" w:hanging="360"/>
      </w:pPr>
    </w:lvl>
    <w:lvl w:ilvl="4" w:tplc="00E21F46">
      <w:start w:val="1"/>
      <w:numFmt w:val="lowerLetter"/>
      <w:lvlText w:val="%5."/>
      <w:lvlJc w:val="left"/>
      <w:pPr>
        <w:ind w:left="3600" w:hanging="360"/>
      </w:pPr>
    </w:lvl>
    <w:lvl w:ilvl="5" w:tplc="36EEC5D0">
      <w:start w:val="1"/>
      <w:numFmt w:val="lowerRoman"/>
      <w:lvlText w:val="%6."/>
      <w:lvlJc w:val="right"/>
      <w:pPr>
        <w:ind w:left="4320" w:hanging="180"/>
      </w:pPr>
    </w:lvl>
    <w:lvl w:ilvl="6" w:tplc="3014DC54">
      <w:start w:val="1"/>
      <w:numFmt w:val="decimal"/>
      <w:lvlText w:val="%7."/>
      <w:lvlJc w:val="left"/>
      <w:pPr>
        <w:ind w:left="5040" w:hanging="360"/>
      </w:pPr>
    </w:lvl>
    <w:lvl w:ilvl="7" w:tplc="19A88F5C">
      <w:start w:val="1"/>
      <w:numFmt w:val="lowerLetter"/>
      <w:lvlText w:val="%8."/>
      <w:lvlJc w:val="left"/>
      <w:pPr>
        <w:ind w:left="5760" w:hanging="360"/>
      </w:pPr>
    </w:lvl>
    <w:lvl w:ilvl="8" w:tplc="5C326198">
      <w:start w:val="1"/>
      <w:numFmt w:val="lowerRoman"/>
      <w:lvlText w:val="%9."/>
      <w:lvlJc w:val="right"/>
      <w:pPr>
        <w:ind w:left="6480" w:hanging="180"/>
      </w:pPr>
    </w:lvl>
  </w:abstractNum>
  <w:abstractNum w:abstractNumId="11" w15:restartNumberingAfterBreak="0">
    <w:nsid w:val="2A5C2703"/>
    <w:multiLevelType w:val="hybridMultilevel"/>
    <w:tmpl w:val="69FEBF74"/>
    <w:lvl w:ilvl="0" w:tplc="48CC266A">
      <w:start w:val="1"/>
      <w:numFmt w:val="bullet"/>
      <w:lvlText w:val=""/>
      <w:lvlJc w:val="left"/>
      <w:pPr>
        <w:ind w:left="720" w:hanging="360"/>
      </w:pPr>
      <w:rPr>
        <w:rFonts w:hint="default" w:ascii="Symbol" w:hAnsi="Symbol"/>
      </w:rPr>
    </w:lvl>
    <w:lvl w:ilvl="1" w:tplc="3828B894">
      <w:start w:val="1"/>
      <w:numFmt w:val="bullet"/>
      <w:lvlText w:val="o"/>
      <w:lvlJc w:val="left"/>
      <w:pPr>
        <w:ind w:left="1440" w:hanging="360"/>
      </w:pPr>
      <w:rPr>
        <w:rFonts w:hint="default" w:ascii="Courier New" w:hAnsi="Courier New"/>
      </w:rPr>
    </w:lvl>
    <w:lvl w:ilvl="2" w:tplc="8D321834">
      <w:start w:val="1"/>
      <w:numFmt w:val="bullet"/>
      <w:lvlText w:val=""/>
      <w:lvlJc w:val="left"/>
      <w:pPr>
        <w:ind w:left="2160" w:hanging="360"/>
      </w:pPr>
      <w:rPr>
        <w:rFonts w:hint="default" w:ascii="Wingdings" w:hAnsi="Wingdings"/>
      </w:rPr>
    </w:lvl>
    <w:lvl w:ilvl="3" w:tplc="C550386A">
      <w:start w:val="1"/>
      <w:numFmt w:val="bullet"/>
      <w:lvlText w:val=""/>
      <w:lvlJc w:val="left"/>
      <w:pPr>
        <w:ind w:left="2880" w:hanging="360"/>
      </w:pPr>
      <w:rPr>
        <w:rFonts w:hint="default" w:ascii="Symbol" w:hAnsi="Symbol"/>
      </w:rPr>
    </w:lvl>
    <w:lvl w:ilvl="4" w:tplc="BBA40E30">
      <w:start w:val="1"/>
      <w:numFmt w:val="bullet"/>
      <w:lvlText w:val="o"/>
      <w:lvlJc w:val="left"/>
      <w:pPr>
        <w:ind w:left="3600" w:hanging="360"/>
      </w:pPr>
      <w:rPr>
        <w:rFonts w:hint="default" w:ascii="Courier New" w:hAnsi="Courier New"/>
      </w:rPr>
    </w:lvl>
    <w:lvl w:ilvl="5" w:tplc="BF268D82">
      <w:start w:val="1"/>
      <w:numFmt w:val="bullet"/>
      <w:lvlText w:val=""/>
      <w:lvlJc w:val="left"/>
      <w:pPr>
        <w:ind w:left="4320" w:hanging="360"/>
      </w:pPr>
      <w:rPr>
        <w:rFonts w:hint="default" w:ascii="Wingdings" w:hAnsi="Wingdings"/>
      </w:rPr>
    </w:lvl>
    <w:lvl w:ilvl="6" w:tplc="16E4ABAA">
      <w:start w:val="1"/>
      <w:numFmt w:val="bullet"/>
      <w:lvlText w:val=""/>
      <w:lvlJc w:val="left"/>
      <w:pPr>
        <w:ind w:left="5040" w:hanging="360"/>
      </w:pPr>
      <w:rPr>
        <w:rFonts w:hint="default" w:ascii="Symbol" w:hAnsi="Symbol"/>
      </w:rPr>
    </w:lvl>
    <w:lvl w:ilvl="7" w:tplc="168A0A76">
      <w:start w:val="1"/>
      <w:numFmt w:val="bullet"/>
      <w:lvlText w:val="o"/>
      <w:lvlJc w:val="left"/>
      <w:pPr>
        <w:ind w:left="5760" w:hanging="360"/>
      </w:pPr>
      <w:rPr>
        <w:rFonts w:hint="default" w:ascii="Courier New" w:hAnsi="Courier New"/>
      </w:rPr>
    </w:lvl>
    <w:lvl w:ilvl="8" w:tplc="B32412E4">
      <w:start w:val="1"/>
      <w:numFmt w:val="bullet"/>
      <w:lvlText w:val=""/>
      <w:lvlJc w:val="left"/>
      <w:pPr>
        <w:ind w:left="6480" w:hanging="360"/>
      </w:pPr>
      <w:rPr>
        <w:rFonts w:hint="default" w:ascii="Wingdings" w:hAnsi="Wingdings"/>
      </w:rPr>
    </w:lvl>
  </w:abstractNum>
  <w:abstractNum w:abstractNumId="12" w15:restartNumberingAfterBreak="0">
    <w:nsid w:val="2E59DD3E"/>
    <w:multiLevelType w:val="hybridMultilevel"/>
    <w:tmpl w:val="FBA698E4"/>
    <w:lvl w:ilvl="0" w:tplc="D716181E">
      <w:start w:val="1"/>
      <w:numFmt w:val="decimal"/>
      <w:lvlText w:val="%1."/>
      <w:lvlJc w:val="left"/>
      <w:pPr>
        <w:ind w:left="720" w:hanging="360"/>
      </w:pPr>
    </w:lvl>
    <w:lvl w:ilvl="1" w:tplc="860E4438">
      <w:start w:val="1"/>
      <w:numFmt w:val="lowerLetter"/>
      <w:lvlText w:val="%2."/>
      <w:lvlJc w:val="left"/>
      <w:pPr>
        <w:ind w:left="1440" w:hanging="360"/>
      </w:pPr>
    </w:lvl>
    <w:lvl w:ilvl="2" w:tplc="9B00D310">
      <w:start w:val="1"/>
      <w:numFmt w:val="lowerRoman"/>
      <w:lvlText w:val="%3."/>
      <w:lvlJc w:val="right"/>
      <w:pPr>
        <w:ind w:left="2160" w:hanging="180"/>
      </w:pPr>
    </w:lvl>
    <w:lvl w:ilvl="3" w:tplc="82A8F142">
      <w:start w:val="1"/>
      <w:numFmt w:val="decimal"/>
      <w:lvlText w:val="%4."/>
      <w:lvlJc w:val="left"/>
      <w:pPr>
        <w:ind w:left="2880" w:hanging="360"/>
      </w:pPr>
    </w:lvl>
    <w:lvl w:ilvl="4" w:tplc="F982A24A">
      <w:start w:val="1"/>
      <w:numFmt w:val="lowerLetter"/>
      <w:lvlText w:val="%5."/>
      <w:lvlJc w:val="left"/>
      <w:pPr>
        <w:ind w:left="3600" w:hanging="360"/>
      </w:pPr>
    </w:lvl>
    <w:lvl w:ilvl="5" w:tplc="8E640EF4">
      <w:start w:val="1"/>
      <w:numFmt w:val="lowerRoman"/>
      <w:lvlText w:val="%6."/>
      <w:lvlJc w:val="right"/>
      <w:pPr>
        <w:ind w:left="4320" w:hanging="180"/>
      </w:pPr>
    </w:lvl>
    <w:lvl w:ilvl="6" w:tplc="F0188484">
      <w:start w:val="1"/>
      <w:numFmt w:val="decimal"/>
      <w:lvlText w:val="%7."/>
      <w:lvlJc w:val="left"/>
      <w:pPr>
        <w:ind w:left="5040" w:hanging="360"/>
      </w:pPr>
    </w:lvl>
    <w:lvl w:ilvl="7" w:tplc="1D64E602">
      <w:start w:val="1"/>
      <w:numFmt w:val="lowerLetter"/>
      <w:lvlText w:val="%8."/>
      <w:lvlJc w:val="left"/>
      <w:pPr>
        <w:ind w:left="5760" w:hanging="360"/>
      </w:pPr>
    </w:lvl>
    <w:lvl w:ilvl="8" w:tplc="886C1050">
      <w:start w:val="1"/>
      <w:numFmt w:val="lowerRoman"/>
      <w:lvlText w:val="%9."/>
      <w:lvlJc w:val="right"/>
      <w:pPr>
        <w:ind w:left="6480" w:hanging="180"/>
      </w:pPr>
    </w:lvl>
  </w:abstractNum>
  <w:abstractNum w:abstractNumId="13" w15:restartNumberingAfterBreak="0">
    <w:nsid w:val="314B1465"/>
    <w:multiLevelType w:val="hybridMultilevel"/>
    <w:tmpl w:val="06367EA4"/>
    <w:lvl w:ilvl="0" w:tplc="C52A7CCA">
      <w:start w:val="1"/>
      <w:numFmt w:val="lowerLetter"/>
      <w:lvlText w:val="%1."/>
      <w:lvlJc w:val="left"/>
      <w:pPr>
        <w:ind w:left="1080" w:hanging="360"/>
      </w:pPr>
    </w:lvl>
    <w:lvl w:ilvl="1" w:tplc="E8E06102">
      <w:start w:val="1"/>
      <w:numFmt w:val="lowerLetter"/>
      <w:lvlText w:val="%2."/>
      <w:lvlJc w:val="left"/>
      <w:pPr>
        <w:ind w:left="1800" w:hanging="360"/>
      </w:pPr>
    </w:lvl>
    <w:lvl w:ilvl="2" w:tplc="E7CC4140">
      <w:start w:val="1"/>
      <w:numFmt w:val="lowerRoman"/>
      <w:lvlText w:val="%3."/>
      <w:lvlJc w:val="right"/>
      <w:pPr>
        <w:ind w:left="2520" w:hanging="180"/>
      </w:pPr>
    </w:lvl>
    <w:lvl w:ilvl="3" w:tplc="B53073FC">
      <w:start w:val="1"/>
      <w:numFmt w:val="decimal"/>
      <w:lvlText w:val="%4."/>
      <w:lvlJc w:val="left"/>
      <w:pPr>
        <w:ind w:left="3240" w:hanging="360"/>
      </w:pPr>
    </w:lvl>
    <w:lvl w:ilvl="4" w:tplc="15887CE6">
      <w:start w:val="1"/>
      <w:numFmt w:val="lowerLetter"/>
      <w:lvlText w:val="%5."/>
      <w:lvlJc w:val="left"/>
      <w:pPr>
        <w:ind w:left="3960" w:hanging="360"/>
      </w:pPr>
    </w:lvl>
    <w:lvl w:ilvl="5" w:tplc="23EC832A">
      <w:start w:val="1"/>
      <w:numFmt w:val="lowerRoman"/>
      <w:lvlText w:val="%6."/>
      <w:lvlJc w:val="right"/>
      <w:pPr>
        <w:ind w:left="4680" w:hanging="180"/>
      </w:pPr>
    </w:lvl>
    <w:lvl w:ilvl="6" w:tplc="807CBBDC">
      <w:start w:val="1"/>
      <w:numFmt w:val="decimal"/>
      <w:lvlText w:val="%7."/>
      <w:lvlJc w:val="left"/>
      <w:pPr>
        <w:ind w:left="5400" w:hanging="360"/>
      </w:pPr>
    </w:lvl>
    <w:lvl w:ilvl="7" w:tplc="5776B8A4">
      <w:start w:val="1"/>
      <w:numFmt w:val="lowerLetter"/>
      <w:lvlText w:val="%8."/>
      <w:lvlJc w:val="left"/>
      <w:pPr>
        <w:ind w:left="6120" w:hanging="360"/>
      </w:pPr>
    </w:lvl>
    <w:lvl w:ilvl="8" w:tplc="0C8A8A2E">
      <w:start w:val="1"/>
      <w:numFmt w:val="lowerRoman"/>
      <w:lvlText w:val="%9."/>
      <w:lvlJc w:val="right"/>
      <w:pPr>
        <w:ind w:left="6840" w:hanging="180"/>
      </w:pPr>
    </w:lvl>
  </w:abstractNum>
  <w:abstractNum w:abstractNumId="14" w15:restartNumberingAfterBreak="0">
    <w:nsid w:val="39795503"/>
    <w:multiLevelType w:val="hybridMultilevel"/>
    <w:tmpl w:val="7DCA1A82"/>
    <w:lvl w:ilvl="0" w:tplc="6684698E">
      <w:start w:val="1"/>
      <w:numFmt w:val="bullet"/>
      <w:lvlText w:val=""/>
      <w:lvlJc w:val="left"/>
      <w:pPr>
        <w:ind w:left="720" w:hanging="360"/>
      </w:pPr>
      <w:rPr>
        <w:rFonts w:hint="default" w:ascii="Symbol" w:hAnsi="Symbol"/>
      </w:rPr>
    </w:lvl>
    <w:lvl w:ilvl="1" w:tplc="C530586A">
      <w:start w:val="1"/>
      <w:numFmt w:val="bullet"/>
      <w:lvlText w:val="o"/>
      <w:lvlJc w:val="left"/>
      <w:pPr>
        <w:ind w:left="1440" w:hanging="360"/>
      </w:pPr>
      <w:rPr>
        <w:rFonts w:hint="default" w:ascii="Courier New" w:hAnsi="Courier New"/>
      </w:rPr>
    </w:lvl>
    <w:lvl w:ilvl="2" w:tplc="47225A6A">
      <w:start w:val="1"/>
      <w:numFmt w:val="bullet"/>
      <w:lvlText w:val=""/>
      <w:lvlJc w:val="left"/>
      <w:pPr>
        <w:ind w:left="2160" w:hanging="360"/>
      </w:pPr>
      <w:rPr>
        <w:rFonts w:hint="default" w:ascii="Wingdings" w:hAnsi="Wingdings"/>
      </w:rPr>
    </w:lvl>
    <w:lvl w:ilvl="3" w:tplc="EB9A368E">
      <w:start w:val="1"/>
      <w:numFmt w:val="bullet"/>
      <w:lvlText w:val=""/>
      <w:lvlJc w:val="left"/>
      <w:pPr>
        <w:ind w:left="2880" w:hanging="360"/>
      </w:pPr>
      <w:rPr>
        <w:rFonts w:hint="default" w:ascii="Symbol" w:hAnsi="Symbol"/>
      </w:rPr>
    </w:lvl>
    <w:lvl w:ilvl="4" w:tplc="32CE666A">
      <w:start w:val="1"/>
      <w:numFmt w:val="bullet"/>
      <w:lvlText w:val="o"/>
      <w:lvlJc w:val="left"/>
      <w:pPr>
        <w:ind w:left="3600" w:hanging="360"/>
      </w:pPr>
      <w:rPr>
        <w:rFonts w:hint="default" w:ascii="Courier New" w:hAnsi="Courier New"/>
      </w:rPr>
    </w:lvl>
    <w:lvl w:ilvl="5" w:tplc="73AE3A7C">
      <w:start w:val="1"/>
      <w:numFmt w:val="bullet"/>
      <w:lvlText w:val=""/>
      <w:lvlJc w:val="left"/>
      <w:pPr>
        <w:ind w:left="4320" w:hanging="360"/>
      </w:pPr>
      <w:rPr>
        <w:rFonts w:hint="default" w:ascii="Wingdings" w:hAnsi="Wingdings"/>
      </w:rPr>
    </w:lvl>
    <w:lvl w:ilvl="6" w:tplc="27961FEA">
      <w:start w:val="1"/>
      <w:numFmt w:val="bullet"/>
      <w:lvlText w:val=""/>
      <w:lvlJc w:val="left"/>
      <w:pPr>
        <w:ind w:left="5040" w:hanging="360"/>
      </w:pPr>
      <w:rPr>
        <w:rFonts w:hint="default" w:ascii="Symbol" w:hAnsi="Symbol"/>
      </w:rPr>
    </w:lvl>
    <w:lvl w:ilvl="7" w:tplc="C6E83840">
      <w:start w:val="1"/>
      <w:numFmt w:val="bullet"/>
      <w:lvlText w:val="o"/>
      <w:lvlJc w:val="left"/>
      <w:pPr>
        <w:ind w:left="5760" w:hanging="360"/>
      </w:pPr>
      <w:rPr>
        <w:rFonts w:hint="default" w:ascii="Courier New" w:hAnsi="Courier New"/>
      </w:rPr>
    </w:lvl>
    <w:lvl w:ilvl="8" w:tplc="682493E8">
      <w:start w:val="1"/>
      <w:numFmt w:val="bullet"/>
      <w:lvlText w:val=""/>
      <w:lvlJc w:val="left"/>
      <w:pPr>
        <w:ind w:left="6480" w:hanging="360"/>
      </w:pPr>
      <w:rPr>
        <w:rFonts w:hint="default" w:ascii="Wingdings" w:hAnsi="Wingdings"/>
      </w:rPr>
    </w:lvl>
  </w:abstractNum>
  <w:abstractNum w:abstractNumId="15" w15:restartNumberingAfterBreak="0">
    <w:nsid w:val="399601AC"/>
    <w:multiLevelType w:val="multilevel"/>
    <w:tmpl w:val="AADE948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0790483"/>
    <w:multiLevelType w:val="hybridMultilevel"/>
    <w:tmpl w:val="750E23D2"/>
    <w:lvl w:ilvl="0" w:tplc="88583B22">
      <w:start w:val="1"/>
      <w:numFmt w:val="bullet"/>
      <w:lvlText w:val=""/>
      <w:lvlJc w:val="left"/>
      <w:pPr>
        <w:ind w:left="720" w:hanging="360"/>
      </w:pPr>
      <w:rPr>
        <w:rFonts w:hint="default" w:ascii="Symbol" w:hAnsi="Symbol"/>
      </w:rPr>
    </w:lvl>
    <w:lvl w:ilvl="1" w:tplc="E820DA32">
      <w:start w:val="1"/>
      <w:numFmt w:val="bullet"/>
      <w:lvlText w:val="o"/>
      <w:lvlJc w:val="left"/>
      <w:pPr>
        <w:ind w:left="1440" w:hanging="360"/>
      </w:pPr>
      <w:rPr>
        <w:rFonts w:hint="default" w:ascii="Courier New" w:hAnsi="Courier New"/>
      </w:rPr>
    </w:lvl>
    <w:lvl w:ilvl="2" w:tplc="445AC7E8">
      <w:start w:val="1"/>
      <w:numFmt w:val="bullet"/>
      <w:lvlText w:val=""/>
      <w:lvlJc w:val="left"/>
      <w:pPr>
        <w:ind w:left="2160" w:hanging="360"/>
      </w:pPr>
      <w:rPr>
        <w:rFonts w:hint="default" w:ascii="Wingdings" w:hAnsi="Wingdings"/>
      </w:rPr>
    </w:lvl>
    <w:lvl w:ilvl="3" w:tplc="A694EF96">
      <w:start w:val="1"/>
      <w:numFmt w:val="bullet"/>
      <w:lvlText w:val=""/>
      <w:lvlJc w:val="left"/>
      <w:pPr>
        <w:ind w:left="2880" w:hanging="360"/>
      </w:pPr>
      <w:rPr>
        <w:rFonts w:hint="default" w:ascii="Symbol" w:hAnsi="Symbol"/>
      </w:rPr>
    </w:lvl>
    <w:lvl w:ilvl="4" w:tplc="E2D816AE">
      <w:start w:val="1"/>
      <w:numFmt w:val="bullet"/>
      <w:lvlText w:val="o"/>
      <w:lvlJc w:val="left"/>
      <w:pPr>
        <w:ind w:left="3600" w:hanging="360"/>
      </w:pPr>
      <w:rPr>
        <w:rFonts w:hint="default" w:ascii="Courier New" w:hAnsi="Courier New"/>
      </w:rPr>
    </w:lvl>
    <w:lvl w:ilvl="5" w:tplc="8586C9D0">
      <w:start w:val="1"/>
      <w:numFmt w:val="bullet"/>
      <w:lvlText w:val=""/>
      <w:lvlJc w:val="left"/>
      <w:pPr>
        <w:ind w:left="4320" w:hanging="360"/>
      </w:pPr>
      <w:rPr>
        <w:rFonts w:hint="default" w:ascii="Wingdings" w:hAnsi="Wingdings"/>
      </w:rPr>
    </w:lvl>
    <w:lvl w:ilvl="6" w:tplc="B1942308">
      <w:start w:val="1"/>
      <w:numFmt w:val="bullet"/>
      <w:lvlText w:val=""/>
      <w:lvlJc w:val="left"/>
      <w:pPr>
        <w:ind w:left="5040" w:hanging="360"/>
      </w:pPr>
      <w:rPr>
        <w:rFonts w:hint="default" w:ascii="Symbol" w:hAnsi="Symbol"/>
      </w:rPr>
    </w:lvl>
    <w:lvl w:ilvl="7" w:tplc="57AAABFE">
      <w:start w:val="1"/>
      <w:numFmt w:val="bullet"/>
      <w:lvlText w:val="o"/>
      <w:lvlJc w:val="left"/>
      <w:pPr>
        <w:ind w:left="5760" w:hanging="360"/>
      </w:pPr>
      <w:rPr>
        <w:rFonts w:hint="default" w:ascii="Courier New" w:hAnsi="Courier New"/>
      </w:rPr>
    </w:lvl>
    <w:lvl w:ilvl="8" w:tplc="D39EFA5A">
      <w:start w:val="1"/>
      <w:numFmt w:val="bullet"/>
      <w:lvlText w:val=""/>
      <w:lvlJc w:val="left"/>
      <w:pPr>
        <w:ind w:left="6480" w:hanging="360"/>
      </w:pPr>
      <w:rPr>
        <w:rFonts w:hint="default" w:ascii="Wingdings" w:hAnsi="Wingdings"/>
      </w:rPr>
    </w:lvl>
  </w:abstractNum>
  <w:abstractNum w:abstractNumId="17" w15:restartNumberingAfterBreak="0">
    <w:nsid w:val="5003D896"/>
    <w:multiLevelType w:val="hybridMultilevel"/>
    <w:tmpl w:val="F78C796E"/>
    <w:lvl w:ilvl="0" w:tplc="0206F28A">
      <w:start w:val="1"/>
      <w:numFmt w:val="lowerLetter"/>
      <w:lvlText w:val="%1."/>
      <w:lvlJc w:val="left"/>
      <w:pPr>
        <w:ind w:left="720" w:hanging="360"/>
      </w:pPr>
    </w:lvl>
    <w:lvl w:ilvl="1" w:tplc="3E84D39A">
      <w:start w:val="1"/>
      <w:numFmt w:val="lowerLetter"/>
      <w:lvlText w:val="%2."/>
      <w:lvlJc w:val="left"/>
      <w:pPr>
        <w:ind w:left="1440" w:hanging="360"/>
      </w:pPr>
    </w:lvl>
    <w:lvl w:ilvl="2" w:tplc="334AFD48">
      <w:start w:val="1"/>
      <w:numFmt w:val="lowerRoman"/>
      <w:lvlText w:val="%3."/>
      <w:lvlJc w:val="right"/>
      <w:pPr>
        <w:ind w:left="2160" w:hanging="180"/>
      </w:pPr>
    </w:lvl>
    <w:lvl w:ilvl="3" w:tplc="3D3A2BFE">
      <w:start w:val="1"/>
      <w:numFmt w:val="decimal"/>
      <w:lvlText w:val="%4."/>
      <w:lvlJc w:val="left"/>
      <w:pPr>
        <w:ind w:left="2880" w:hanging="360"/>
      </w:pPr>
    </w:lvl>
    <w:lvl w:ilvl="4" w:tplc="27AEB5AA">
      <w:start w:val="1"/>
      <w:numFmt w:val="lowerLetter"/>
      <w:lvlText w:val="%5."/>
      <w:lvlJc w:val="left"/>
      <w:pPr>
        <w:ind w:left="3600" w:hanging="360"/>
      </w:pPr>
    </w:lvl>
    <w:lvl w:ilvl="5" w:tplc="D0667008">
      <w:start w:val="1"/>
      <w:numFmt w:val="lowerRoman"/>
      <w:lvlText w:val="%6."/>
      <w:lvlJc w:val="right"/>
      <w:pPr>
        <w:ind w:left="4320" w:hanging="180"/>
      </w:pPr>
    </w:lvl>
    <w:lvl w:ilvl="6" w:tplc="47F27BDE">
      <w:start w:val="1"/>
      <w:numFmt w:val="decimal"/>
      <w:lvlText w:val="%7."/>
      <w:lvlJc w:val="left"/>
      <w:pPr>
        <w:ind w:left="5040" w:hanging="360"/>
      </w:pPr>
    </w:lvl>
    <w:lvl w:ilvl="7" w:tplc="614CF568">
      <w:start w:val="1"/>
      <w:numFmt w:val="lowerLetter"/>
      <w:lvlText w:val="%8."/>
      <w:lvlJc w:val="left"/>
      <w:pPr>
        <w:ind w:left="5760" w:hanging="360"/>
      </w:pPr>
    </w:lvl>
    <w:lvl w:ilvl="8" w:tplc="1758E798">
      <w:start w:val="1"/>
      <w:numFmt w:val="lowerRoman"/>
      <w:lvlText w:val="%9."/>
      <w:lvlJc w:val="right"/>
      <w:pPr>
        <w:ind w:left="6480" w:hanging="180"/>
      </w:pPr>
    </w:lvl>
  </w:abstractNum>
  <w:abstractNum w:abstractNumId="18" w15:restartNumberingAfterBreak="0">
    <w:nsid w:val="50E1F8E0"/>
    <w:multiLevelType w:val="hybridMultilevel"/>
    <w:tmpl w:val="08E6A1CA"/>
    <w:lvl w:ilvl="0" w:tplc="4FB073A6">
      <w:start w:val="1"/>
      <w:numFmt w:val="lowerLetter"/>
      <w:lvlText w:val="%1."/>
      <w:lvlJc w:val="left"/>
      <w:pPr>
        <w:ind w:left="720" w:hanging="360"/>
      </w:pPr>
    </w:lvl>
    <w:lvl w:ilvl="1" w:tplc="0B062580">
      <w:start w:val="1"/>
      <w:numFmt w:val="lowerLetter"/>
      <w:lvlText w:val="%2."/>
      <w:lvlJc w:val="left"/>
      <w:pPr>
        <w:ind w:left="1440" w:hanging="360"/>
      </w:pPr>
    </w:lvl>
    <w:lvl w:ilvl="2" w:tplc="FF809CB0">
      <w:start w:val="1"/>
      <w:numFmt w:val="lowerRoman"/>
      <w:lvlText w:val="%3."/>
      <w:lvlJc w:val="right"/>
      <w:pPr>
        <w:ind w:left="2160" w:hanging="180"/>
      </w:pPr>
    </w:lvl>
    <w:lvl w:ilvl="3" w:tplc="7B48EB34">
      <w:start w:val="1"/>
      <w:numFmt w:val="decimal"/>
      <w:lvlText w:val="%4."/>
      <w:lvlJc w:val="left"/>
      <w:pPr>
        <w:ind w:left="2880" w:hanging="360"/>
      </w:pPr>
    </w:lvl>
    <w:lvl w:ilvl="4" w:tplc="DE4E05FA">
      <w:start w:val="1"/>
      <w:numFmt w:val="lowerLetter"/>
      <w:lvlText w:val="%5."/>
      <w:lvlJc w:val="left"/>
      <w:pPr>
        <w:ind w:left="3600" w:hanging="360"/>
      </w:pPr>
    </w:lvl>
    <w:lvl w:ilvl="5" w:tplc="A342C164">
      <w:start w:val="1"/>
      <w:numFmt w:val="lowerRoman"/>
      <w:lvlText w:val="%6."/>
      <w:lvlJc w:val="right"/>
      <w:pPr>
        <w:ind w:left="4320" w:hanging="180"/>
      </w:pPr>
    </w:lvl>
    <w:lvl w:ilvl="6" w:tplc="A0568DA6">
      <w:start w:val="1"/>
      <w:numFmt w:val="decimal"/>
      <w:lvlText w:val="%7."/>
      <w:lvlJc w:val="left"/>
      <w:pPr>
        <w:ind w:left="5040" w:hanging="360"/>
      </w:pPr>
    </w:lvl>
    <w:lvl w:ilvl="7" w:tplc="AA38C45A">
      <w:start w:val="1"/>
      <w:numFmt w:val="lowerLetter"/>
      <w:lvlText w:val="%8."/>
      <w:lvlJc w:val="left"/>
      <w:pPr>
        <w:ind w:left="5760" w:hanging="360"/>
      </w:pPr>
    </w:lvl>
    <w:lvl w:ilvl="8" w:tplc="2E340526">
      <w:start w:val="1"/>
      <w:numFmt w:val="lowerRoman"/>
      <w:lvlText w:val="%9."/>
      <w:lvlJc w:val="right"/>
      <w:pPr>
        <w:ind w:left="6480" w:hanging="180"/>
      </w:pPr>
    </w:lvl>
  </w:abstractNum>
  <w:abstractNum w:abstractNumId="19" w15:restartNumberingAfterBreak="0">
    <w:nsid w:val="519B64F3"/>
    <w:multiLevelType w:val="hybridMultilevel"/>
    <w:tmpl w:val="4ACE0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27F4203"/>
    <w:multiLevelType w:val="multilevel"/>
    <w:tmpl w:val="BAE22ADC"/>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21" w15:restartNumberingAfterBreak="0">
    <w:nsid w:val="56994AE0"/>
    <w:multiLevelType w:val="hybridMultilevel"/>
    <w:tmpl w:val="F19472A0"/>
    <w:lvl w:ilvl="0" w:tplc="BE1244F8">
      <w:start w:val="1"/>
      <w:numFmt w:val="lowerLetter"/>
      <w:lvlText w:val="%1."/>
      <w:lvlJc w:val="left"/>
      <w:pPr>
        <w:ind w:left="720" w:hanging="360"/>
      </w:pPr>
    </w:lvl>
    <w:lvl w:ilvl="1" w:tplc="2B8ACD38">
      <w:start w:val="1"/>
      <w:numFmt w:val="lowerLetter"/>
      <w:lvlText w:val="%2."/>
      <w:lvlJc w:val="left"/>
      <w:pPr>
        <w:ind w:left="1440" w:hanging="360"/>
      </w:pPr>
    </w:lvl>
    <w:lvl w:ilvl="2" w:tplc="5A5E353C">
      <w:start w:val="1"/>
      <w:numFmt w:val="lowerRoman"/>
      <w:lvlText w:val="%3."/>
      <w:lvlJc w:val="right"/>
      <w:pPr>
        <w:ind w:left="2160" w:hanging="180"/>
      </w:pPr>
    </w:lvl>
    <w:lvl w:ilvl="3" w:tplc="B18849AE">
      <w:start w:val="1"/>
      <w:numFmt w:val="decimal"/>
      <w:lvlText w:val="%4."/>
      <w:lvlJc w:val="left"/>
      <w:pPr>
        <w:ind w:left="2880" w:hanging="360"/>
      </w:pPr>
    </w:lvl>
    <w:lvl w:ilvl="4" w:tplc="FF32B710">
      <w:start w:val="1"/>
      <w:numFmt w:val="lowerLetter"/>
      <w:lvlText w:val="%5."/>
      <w:lvlJc w:val="left"/>
      <w:pPr>
        <w:ind w:left="3600" w:hanging="360"/>
      </w:pPr>
    </w:lvl>
    <w:lvl w:ilvl="5" w:tplc="82B4C25C">
      <w:start w:val="1"/>
      <w:numFmt w:val="lowerRoman"/>
      <w:lvlText w:val="%6."/>
      <w:lvlJc w:val="right"/>
      <w:pPr>
        <w:ind w:left="4320" w:hanging="180"/>
      </w:pPr>
    </w:lvl>
    <w:lvl w:ilvl="6" w:tplc="DDBCFAEE">
      <w:start w:val="1"/>
      <w:numFmt w:val="decimal"/>
      <w:lvlText w:val="%7."/>
      <w:lvlJc w:val="left"/>
      <w:pPr>
        <w:ind w:left="5040" w:hanging="360"/>
      </w:pPr>
    </w:lvl>
    <w:lvl w:ilvl="7" w:tplc="243C9852">
      <w:start w:val="1"/>
      <w:numFmt w:val="lowerLetter"/>
      <w:lvlText w:val="%8."/>
      <w:lvlJc w:val="left"/>
      <w:pPr>
        <w:ind w:left="5760" w:hanging="360"/>
      </w:pPr>
    </w:lvl>
    <w:lvl w:ilvl="8" w:tplc="1D52171C">
      <w:start w:val="1"/>
      <w:numFmt w:val="lowerRoman"/>
      <w:lvlText w:val="%9."/>
      <w:lvlJc w:val="right"/>
      <w:pPr>
        <w:ind w:left="6480" w:hanging="180"/>
      </w:pPr>
    </w:lvl>
  </w:abstractNum>
  <w:abstractNum w:abstractNumId="22" w15:restartNumberingAfterBreak="0">
    <w:nsid w:val="59A41ECB"/>
    <w:multiLevelType w:val="hybridMultilevel"/>
    <w:tmpl w:val="09488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CB4792B"/>
    <w:multiLevelType w:val="multilevel"/>
    <w:tmpl w:val="83AAA740"/>
    <w:lvl w:ilvl="0">
      <w:start w:val="1"/>
      <w:numFmt w:val="decimal"/>
      <w:lvlText w:val="%1."/>
      <w:lvlJc w:val="left"/>
      <w:pPr>
        <w:ind w:left="720" w:hanging="360"/>
      </w:pPr>
      <w:rPr>
        <w:b/>
        <w:bCs/>
      </w:rPr>
    </w:lvl>
    <w:lvl w:ilvl="1">
      <w:start w:val="1"/>
      <w:numFmt w:val="decimal"/>
      <w:lvlText w:val="%1.%2."/>
      <w:lvlJc w:val="left"/>
      <w:pPr>
        <w:ind w:left="1440" w:hanging="360"/>
      </w:pPr>
      <w:rPr>
        <w:color w:val="auto"/>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5F5C12AB"/>
    <w:multiLevelType w:val="hybridMultilevel"/>
    <w:tmpl w:val="A56CB1C8"/>
    <w:lvl w:ilvl="0" w:tplc="D5E8A316">
      <w:start w:val="1"/>
      <w:numFmt w:val="bullet"/>
      <w:lvlText w:val=""/>
      <w:lvlJc w:val="left"/>
      <w:pPr>
        <w:ind w:left="720" w:hanging="360"/>
      </w:pPr>
      <w:rPr>
        <w:rFonts w:hint="default" w:ascii="Symbol" w:hAnsi="Symbol"/>
      </w:rPr>
    </w:lvl>
    <w:lvl w:ilvl="1" w:tplc="0508679E">
      <w:start w:val="1"/>
      <w:numFmt w:val="bullet"/>
      <w:lvlText w:val="o"/>
      <w:lvlJc w:val="left"/>
      <w:pPr>
        <w:ind w:left="1440" w:hanging="360"/>
      </w:pPr>
      <w:rPr>
        <w:rFonts w:hint="default" w:ascii="Courier New" w:hAnsi="Courier New"/>
      </w:rPr>
    </w:lvl>
    <w:lvl w:ilvl="2" w:tplc="947CF316">
      <w:start w:val="1"/>
      <w:numFmt w:val="bullet"/>
      <w:lvlText w:val=""/>
      <w:lvlJc w:val="left"/>
      <w:pPr>
        <w:ind w:left="2160" w:hanging="360"/>
      </w:pPr>
      <w:rPr>
        <w:rFonts w:hint="default" w:ascii="Wingdings" w:hAnsi="Wingdings"/>
      </w:rPr>
    </w:lvl>
    <w:lvl w:ilvl="3" w:tplc="4E766F2E">
      <w:start w:val="1"/>
      <w:numFmt w:val="bullet"/>
      <w:lvlText w:val=""/>
      <w:lvlJc w:val="left"/>
      <w:pPr>
        <w:ind w:left="2880" w:hanging="360"/>
      </w:pPr>
      <w:rPr>
        <w:rFonts w:hint="default" w:ascii="Symbol" w:hAnsi="Symbol"/>
      </w:rPr>
    </w:lvl>
    <w:lvl w:ilvl="4" w:tplc="9BA0F2B8">
      <w:start w:val="1"/>
      <w:numFmt w:val="bullet"/>
      <w:lvlText w:val="o"/>
      <w:lvlJc w:val="left"/>
      <w:pPr>
        <w:ind w:left="3600" w:hanging="360"/>
      </w:pPr>
      <w:rPr>
        <w:rFonts w:hint="default" w:ascii="Courier New" w:hAnsi="Courier New"/>
      </w:rPr>
    </w:lvl>
    <w:lvl w:ilvl="5" w:tplc="0B6A4FE8">
      <w:start w:val="1"/>
      <w:numFmt w:val="bullet"/>
      <w:lvlText w:val=""/>
      <w:lvlJc w:val="left"/>
      <w:pPr>
        <w:ind w:left="4320" w:hanging="360"/>
      </w:pPr>
      <w:rPr>
        <w:rFonts w:hint="default" w:ascii="Wingdings" w:hAnsi="Wingdings"/>
      </w:rPr>
    </w:lvl>
    <w:lvl w:ilvl="6" w:tplc="11261C4C">
      <w:start w:val="1"/>
      <w:numFmt w:val="bullet"/>
      <w:lvlText w:val=""/>
      <w:lvlJc w:val="left"/>
      <w:pPr>
        <w:ind w:left="5040" w:hanging="360"/>
      </w:pPr>
      <w:rPr>
        <w:rFonts w:hint="default" w:ascii="Symbol" w:hAnsi="Symbol"/>
      </w:rPr>
    </w:lvl>
    <w:lvl w:ilvl="7" w:tplc="E16ECAF0">
      <w:start w:val="1"/>
      <w:numFmt w:val="bullet"/>
      <w:lvlText w:val="o"/>
      <w:lvlJc w:val="left"/>
      <w:pPr>
        <w:ind w:left="5760" w:hanging="360"/>
      </w:pPr>
      <w:rPr>
        <w:rFonts w:hint="default" w:ascii="Courier New" w:hAnsi="Courier New"/>
      </w:rPr>
    </w:lvl>
    <w:lvl w:ilvl="8" w:tplc="F60E147A">
      <w:start w:val="1"/>
      <w:numFmt w:val="bullet"/>
      <w:lvlText w:val=""/>
      <w:lvlJc w:val="left"/>
      <w:pPr>
        <w:ind w:left="6480" w:hanging="360"/>
      </w:pPr>
      <w:rPr>
        <w:rFonts w:hint="default" w:ascii="Wingdings" w:hAnsi="Wingdings"/>
      </w:rPr>
    </w:lvl>
  </w:abstractNum>
  <w:abstractNum w:abstractNumId="25" w15:restartNumberingAfterBreak="0">
    <w:nsid w:val="64072E66"/>
    <w:multiLevelType w:val="hybridMultilevel"/>
    <w:tmpl w:val="86B40A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78444E1"/>
    <w:multiLevelType w:val="hybridMultilevel"/>
    <w:tmpl w:val="A85EBB04"/>
    <w:lvl w:ilvl="0" w:tplc="24ECF024">
      <w:start w:val="1"/>
      <w:numFmt w:val="lowerLetter"/>
      <w:lvlText w:val="%1."/>
      <w:lvlJc w:val="left"/>
      <w:pPr>
        <w:ind w:left="720" w:hanging="360"/>
      </w:pPr>
    </w:lvl>
    <w:lvl w:ilvl="1" w:tplc="52F0251C">
      <w:start w:val="1"/>
      <w:numFmt w:val="lowerLetter"/>
      <w:lvlText w:val="%2."/>
      <w:lvlJc w:val="left"/>
      <w:pPr>
        <w:ind w:left="1440" w:hanging="360"/>
      </w:pPr>
    </w:lvl>
    <w:lvl w:ilvl="2" w:tplc="E984F270">
      <w:start w:val="1"/>
      <w:numFmt w:val="lowerRoman"/>
      <w:lvlText w:val="%3."/>
      <w:lvlJc w:val="right"/>
      <w:pPr>
        <w:ind w:left="2160" w:hanging="180"/>
      </w:pPr>
    </w:lvl>
    <w:lvl w:ilvl="3" w:tplc="774E736C">
      <w:start w:val="1"/>
      <w:numFmt w:val="decimal"/>
      <w:lvlText w:val="%4."/>
      <w:lvlJc w:val="left"/>
      <w:pPr>
        <w:ind w:left="2880" w:hanging="360"/>
      </w:pPr>
    </w:lvl>
    <w:lvl w:ilvl="4" w:tplc="857EDCE4">
      <w:start w:val="1"/>
      <w:numFmt w:val="lowerLetter"/>
      <w:lvlText w:val="%5."/>
      <w:lvlJc w:val="left"/>
      <w:pPr>
        <w:ind w:left="3600" w:hanging="360"/>
      </w:pPr>
    </w:lvl>
    <w:lvl w:ilvl="5" w:tplc="9EF811E8">
      <w:start w:val="1"/>
      <w:numFmt w:val="lowerRoman"/>
      <w:lvlText w:val="%6."/>
      <w:lvlJc w:val="right"/>
      <w:pPr>
        <w:ind w:left="4320" w:hanging="180"/>
      </w:pPr>
    </w:lvl>
    <w:lvl w:ilvl="6" w:tplc="2FA8B3F8">
      <w:start w:val="1"/>
      <w:numFmt w:val="decimal"/>
      <w:lvlText w:val="%7."/>
      <w:lvlJc w:val="left"/>
      <w:pPr>
        <w:ind w:left="5040" w:hanging="360"/>
      </w:pPr>
    </w:lvl>
    <w:lvl w:ilvl="7" w:tplc="B5448FA6">
      <w:start w:val="1"/>
      <w:numFmt w:val="lowerLetter"/>
      <w:lvlText w:val="%8."/>
      <w:lvlJc w:val="left"/>
      <w:pPr>
        <w:ind w:left="5760" w:hanging="360"/>
      </w:pPr>
    </w:lvl>
    <w:lvl w:ilvl="8" w:tplc="454A9E1C">
      <w:start w:val="1"/>
      <w:numFmt w:val="lowerRoman"/>
      <w:lvlText w:val="%9."/>
      <w:lvlJc w:val="right"/>
      <w:pPr>
        <w:ind w:left="6480" w:hanging="180"/>
      </w:pPr>
    </w:lvl>
  </w:abstractNum>
  <w:abstractNum w:abstractNumId="27" w15:restartNumberingAfterBreak="0">
    <w:nsid w:val="6C3F5835"/>
    <w:multiLevelType w:val="hybridMultilevel"/>
    <w:tmpl w:val="4B44D23A"/>
    <w:lvl w:ilvl="0" w:tplc="9FCA8A6E">
      <w:start w:val="1"/>
      <w:numFmt w:val="lowerLetter"/>
      <w:lvlText w:val="%1."/>
      <w:lvlJc w:val="left"/>
      <w:pPr>
        <w:ind w:left="720" w:hanging="360"/>
      </w:pPr>
    </w:lvl>
    <w:lvl w:ilvl="1" w:tplc="49F259F6">
      <w:start w:val="1"/>
      <w:numFmt w:val="lowerLetter"/>
      <w:lvlText w:val="%2."/>
      <w:lvlJc w:val="left"/>
      <w:pPr>
        <w:ind w:left="1440" w:hanging="360"/>
      </w:pPr>
    </w:lvl>
    <w:lvl w:ilvl="2" w:tplc="A3D0FF90">
      <w:start w:val="1"/>
      <w:numFmt w:val="lowerRoman"/>
      <w:lvlText w:val="%3."/>
      <w:lvlJc w:val="right"/>
      <w:pPr>
        <w:ind w:left="2160" w:hanging="180"/>
      </w:pPr>
    </w:lvl>
    <w:lvl w:ilvl="3" w:tplc="C4AEFEFC">
      <w:start w:val="1"/>
      <w:numFmt w:val="decimal"/>
      <w:lvlText w:val="%4."/>
      <w:lvlJc w:val="left"/>
      <w:pPr>
        <w:ind w:left="2880" w:hanging="360"/>
      </w:pPr>
    </w:lvl>
    <w:lvl w:ilvl="4" w:tplc="B8BA6606">
      <w:start w:val="1"/>
      <w:numFmt w:val="lowerLetter"/>
      <w:lvlText w:val="%5."/>
      <w:lvlJc w:val="left"/>
      <w:pPr>
        <w:ind w:left="3600" w:hanging="360"/>
      </w:pPr>
    </w:lvl>
    <w:lvl w:ilvl="5" w:tplc="680AB878">
      <w:start w:val="1"/>
      <w:numFmt w:val="lowerRoman"/>
      <w:lvlText w:val="%6."/>
      <w:lvlJc w:val="right"/>
      <w:pPr>
        <w:ind w:left="4320" w:hanging="180"/>
      </w:pPr>
    </w:lvl>
    <w:lvl w:ilvl="6" w:tplc="76E6F504">
      <w:start w:val="1"/>
      <w:numFmt w:val="decimal"/>
      <w:lvlText w:val="%7."/>
      <w:lvlJc w:val="left"/>
      <w:pPr>
        <w:ind w:left="5040" w:hanging="360"/>
      </w:pPr>
    </w:lvl>
    <w:lvl w:ilvl="7" w:tplc="292CF404">
      <w:start w:val="1"/>
      <w:numFmt w:val="lowerLetter"/>
      <w:lvlText w:val="%8."/>
      <w:lvlJc w:val="left"/>
      <w:pPr>
        <w:ind w:left="5760" w:hanging="360"/>
      </w:pPr>
    </w:lvl>
    <w:lvl w:ilvl="8" w:tplc="FE941C0C">
      <w:start w:val="1"/>
      <w:numFmt w:val="lowerRoman"/>
      <w:lvlText w:val="%9."/>
      <w:lvlJc w:val="right"/>
      <w:pPr>
        <w:ind w:left="6480" w:hanging="180"/>
      </w:pPr>
    </w:lvl>
  </w:abstractNum>
  <w:abstractNum w:abstractNumId="28" w15:restartNumberingAfterBreak="0">
    <w:nsid w:val="71C48A5E"/>
    <w:multiLevelType w:val="multilevel"/>
    <w:tmpl w:val="A426EA7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7204567B"/>
    <w:multiLevelType w:val="hybridMultilevel"/>
    <w:tmpl w:val="A672FE30"/>
    <w:lvl w:ilvl="0" w:tplc="2E5CF212">
      <w:start w:val="1"/>
      <w:numFmt w:val="lowerLetter"/>
      <w:lvlText w:val="%1."/>
      <w:lvlJc w:val="left"/>
      <w:pPr>
        <w:ind w:left="720" w:hanging="360"/>
      </w:pPr>
    </w:lvl>
    <w:lvl w:ilvl="1" w:tplc="2DDA8E78">
      <w:start w:val="1"/>
      <w:numFmt w:val="lowerLetter"/>
      <w:lvlText w:val="%2."/>
      <w:lvlJc w:val="left"/>
      <w:pPr>
        <w:ind w:left="1440" w:hanging="360"/>
      </w:pPr>
    </w:lvl>
    <w:lvl w:ilvl="2" w:tplc="2F2E86E6">
      <w:start w:val="1"/>
      <w:numFmt w:val="lowerRoman"/>
      <w:lvlText w:val="%3."/>
      <w:lvlJc w:val="right"/>
      <w:pPr>
        <w:ind w:left="2160" w:hanging="180"/>
      </w:pPr>
    </w:lvl>
    <w:lvl w:ilvl="3" w:tplc="CAE07CD0">
      <w:start w:val="1"/>
      <w:numFmt w:val="decimal"/>
      <w:lvlText w:val="%4."/>
      <w:lvlJc w:val="left"/>
      <w:pPr>
        <w:ind w:left="2880" w:hanging="360"/>
      </w:pPr>
    </w:lvl>
    <w:lvl w:ilvl="4" w:tplc="9B381B00">
      <w:start w:val="1"/>
      <w:numFmt w:val="lowerLetter"/>
      <w:lvlText w:val="%5."/>
      <w:lvlJc w:val="left"/>
      <w:pPr>
        <w:ind w:left="3600" w:hanging="360"/>
      </w:pPr>
    </w:lvl>
    <w:lvl w:ilvl="5" w:tplc="590EDCA4">
      <w:start w:val="1"/>
      <w:numFmt w:val="lowerRoman"/>
      <w:lvlText w:val="%6."/>
      <w:lvlJc w:val="right"/>
      <w:pPr>
        <w:ind w:left="4320" w:hanging="180"/>
      </w:pPr>
    </w:lvl>
    <w:lvl w:ilvl="6" w:tplc="22C8CB38">
      <w:start w:val="1"/>
      <w:numFmt w:val="decimal"/>
      <w:lvlText w:val="%7."/>
      <w:lvlJc w:val="left"/>
      <w:pPr>
        <w:ind w:left="5040" w:hanging="360"/>
      </w:pPr>
    </w:lvl>
    <w:lvl w:ilvl="7" w:tplc="A3B61E9E">
      <w:start w:val="1"/>
      <w:numFmt w:val="lowerLetter"/>
      <w:lvlText w:val="%8."/>
      <w:lvlJc w:val="left"/>
      <w:pPr>
        <w:ind w:left="5760" w:hanging="360"/>
      </w:pPr>
    </w:lvl>
    <w:lvl w:ilvl="8" w:tplc="17021FEE">
      <w:start w:val="1"/>
      <w:numFmt w:val="lowerRoman"/>
      <w:lvlText w:val="%9."/>
      <w:lvlJc w:val="right"/>
      <w:pPr>
        <w:ind w:left="6480" w:hanging="180"/>
      </w:pPr>
    </w:lvl>
  </w:abstractNum>
  <w:abstractNum w:abstractNumId="30" w15:restartNumberingAfterBreak="0">
    <w:nsid w:val="774F6A28"/>
    <w:multiLevelType w:val="hybridMultilevel"/>
    <w:tmpl w:val="C1B26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C05A442"/>
    <w:multiLevelType w:val="hybridMultilevel"/>
    <w:tmpl w:val="68CA8B22"/>
    <w:lvl w:ilvl="0" w:tplc="024A1FA0">
      <w:start w:val="1"/>
      <w:numFmt w:val="lowerLetter"/>
      <w:lvlText w:val="%1."/>
      <w:lvlJc w:val="left"/>
      <w:pPr>
        <w:ind w:left="720" w:hanging="360"/>
      </w:pPr>
    </w:lvl>
    <w:lvl w:ilvl="1" w:tplc="AED8291E">
      <w:start w:val="1"/>
      <w:numFmt w:val="lowerLetter"/>
      <w:lvlText w:val="%2."/>
      <w:lvlJc w:val="left"/>
      <w:pPr>
        <w:ind w:left="1440" w:hanging="360"/>
      </w:pPr>
    </w:lvl>
    <w:lvl w:ilvl="2" w:tplc="DA1A995A">
      <w:start w:val="1"/>
      <w:numFmt w:val="lowerRoman"/>
      <w:lvlText w:val="%3."/>
      <w:lvlJc w:val="right"/>
      <w:pPr>
        <w:ind w:left="2160" w:hanging="180"/>
      </w:pPr>
    </w:lvl>
    <w:lvl w:ilvl="3" w:tplc="80A4835A">
      <w:start w:val="1"/>
      <w:numFmt w:val="decimal"/>
      <w:lvlText w:val="%4."/>
      <w:lvlJc w:val="left"/>
      <w:pPr>
        <w:ind w:left="2880" w:hanging="360"/>
      </w:pPr>
    </w:lvl>
    <w:lvl w:ilvl="4" w:tplc="A7A860E8">
      <w:start w:val="1"/>
      <w:numFmt w:val="lowerLetter"/>
      <w:lvlText w:val="%5."/>
      <w:lvlJc w:val="left"/>
      <w:pPr>
        <w:ind w:left="3600" w:hanging="360"/>
      </w:pPr>
    </w:lvl>
    <w:lvl w:ilvl="5" w:tplc="0BB8D7DE">
      <w:start w:val="1"/>
      <w:numFmt w:val="lowerRoman"/>
      <w:lvlText w:val="%6."/>
      <w:lvlJc w:val="right"/>
      <w:pPr>
        <w:ind w:left="4320" w:hanging="180"/>
      </w:pPr>
    </w:lvl>
    <w:lvl w:ilvl="6" w:tplc="FCDE5A58">
      <w:start w:val="1"/>
      <w:numFmt w:val="decimal"/>
      <w:lvlText w:val="%7."/>
      <w:lvlJc w:val="left"/>
      <w:pPr>
        <w:ind w:left="5040" w:hanging="360"/>
      </w:pPr>
    </w:lvl>
    <w:lvl w:ilvl="7" w:tplc="57026E2E">
      <w:start w:val="1"/>
      <w:numFmt w:val="lowerLetter"/>
      <w:lvlText w:val="%8."/>
      <w:lvlJc w:val="left"/>
      <w:pPr>
        <w:ind w:left="5760" w:hanging="360"/>
      </w:pPr>
    </w:lvl>
    <w:lvl w:ilvl="8" w:tplc="45844404">
      <w:start w:val="1"/>
      <w:numFmt w:val="lowerRoman"/>
      <w:lvlText w:val="%9."/>
      <w:lvlJc w:val="right"/>
      <w:pPr>
        <w:ind w:left="6480" w:hanging="180"/>
      </w:pPr>
    </w:lvl>
  </w:abstractNum>
  <w:abstractNum w:abstractNumId="32" w15:restartNumberingAfterBreak="0">
    <w:nsid w:val="7CD61E14"/>
    <w:multiLevelType w:val="hybridMultilevel"/>
    <w:tmpl w:val="47DE8868"/>
    <w:lvl w:ilvl="0" w:tplc="A4FAAA88">
      <w:start w:val="1"/>
      <w:numFmt w:val="bullet"/>
      <w:lvlText w:val=""/>
      <w:lvlJc w:val="left"/>
      <w:pPr>
        <w:ind w:left="720" w:hanging="360"/>
      </w:pPr>
      <w:rPr>
        <w:rFonts w:hint="default" w:ascii="Symbol" w:hAnsi="Symbol"/>
      </w:rPr>
    </w:lvl>
    <w:lvl w:ilvl="1" w:tplc="9B023C0E">
      <w:start w:val="1"/>
      <w:numFmt w:val="bullet"/>
      <w:lvlText w:val="o"/>
      <w:lvlJc w:val="left"/>
      <w:pPr>
        <w:ind w:left="1440" w:hanging="360"/>
      </w:pPr>
      <w:rPr>
        <w:rFonts w:hint="default" w:ascii="Courier New" w:hAnsi="Courier New"/>
      </w:rPr>
    </w:lvl>
    <w:lvl w:ilvl="2" w:tplc="364EB5E0">
      <w:start w:val="1"/>
      <w:numFmt w:val="bullet"/>
      <w:lvlText w:val=""/>
      <w:lvlJc w:val="left"/>
      <w:pPr>
        <w:ind w:left="2160" w:hanging="360"/>
      </w:pPr>
      <w:rPr>
        <w:rFonts w:hint="default" w:ascii="Wingdings" w:hAnsi="Wingdings"/>
      </w:rPr>
    </w:lvl>
    <w:lvl w:ilvl="3" w:tplc="E438CA8C">
      <w:start w:val="1"/>
      <w:numFmt w:val="bullet"/>
      <w:lvlText w:val=""/>
      <w:lvlJc w:val="left"/>
      <w:pPr>
        <w:ind w:left="2880" w:hanging="360"/>
      </w:pPr>
      <w:rPr>
        <w:rFonts w:hint="default" w:ascii="Symbol" w:hAnsi="Symbol"/>
      </w:rPr>
    </w:lvl>
    <w:lvl w:ilvl="4" w:tplc="0A18A48E">
      <w:start w:val="1"/>
      <w:numFmt w:val="bullet"/>
      <w:lvlText w:val="o"/>
      <w:lvlJc w:val="left"/>
      <w:pPr>
        <w:ind w:left="3600" w:hanging="360"/>
      </w:pPr>
      <w:rPr>
        <w:rFonts w:hint="default" w:ascii="Courier New" w:hAnsi="Courier New"/>
      </w:rPr>
    </w:lvl>
    <w:lvl w:ilvl="5" w:tplc="4AF4C816">
      <w:start w:val="1"/>
      <w:numFmt w:val="bullet"/>
      <w:lvlText w:val=""/>
      <w:lvlJc w:val="left"/>
      <w:pPr>
        <w:ind w:left="4320" w:hanging="360"/>
      </w:pPr>
      <w:rPr>
        <w:rFonts w:hint="default" w:ascii="Wingdings" w:hAnsi="Wingdings"/>
      </w:rPr>
    </w:lvl>
    <w:lvl w:ilvl="6" w:tplc="7F660BB0">
      <w:start w:val="1"/>
      <w:numFmt w:val="bullet"/>
      <w:lvlText w:val=""/>
      <w:lvlJc w:val="left"/>
      <w:pPr>
        <w:ind w:left="5040" w:hanging="360"/>
      </w:pPr>
      <w:rPr>
        <w:rFonts w:hint="default" w:ascii="Symbol" w:hAnsi="Symbol"/>
      </w:rPr>
    </w:lvl>
    <w:lvl w:ilvl="7" w:tplc="C2C20C94">
      <w:start w:val="1"/>
      <w:numFmt w:val="bullet"/>
      <w:lvlText w:val="o"/>
      <w:lvlJc w:val="left"/>
      <w:pPr>
        <w:ind w:left="5760" w:hanging="360"/>
      </w:pPr>
      <w:rPr>
        <w:rFonts w:hint="default" w:ascii="Courier New" w:hAnsi="Courier New"/>
      </w:rPr>
    </w:lvl>
    <w:lvl w:ilvl="8" w:tplc="F38860C4">
      <w:start w:val="1"/>
      <w:numFmt w:val="bullet"/>
      <w:lvlText w:val=""/>
      <w:lvlJc w:val="left"/>
      <w:pPr>
        <w:ind w:left="6480" w:hanging="360"/>
      </w:pPr>
      <w:rPr>
        <w:rFonts w:hint="default" w:ascii="Wingdings" w:hAnsi="Wingdings"/>
      </w:rPr>
    </w:lvl>
  </w:abstractNum>
  <w:abstractNum w:abstractNumId="33" w15:restartNumberingAfterBreak="0">
    <w:nsid w:val="7EB97805"/>
    <w:multiLevelType w:val="hybridMultilevel"/>
    <w:tmpl w:val="05B0A0DC"/>
    <w:lvl w:ilvl="0" w:tplc="C334502C">
      <w:start w:val="1"/>
      <w:numFmt w:val="decimal"/>
      <w:lvlText w:val="%1."/>
      <w:lvlJc w:val="left"/>
      <w:pPr>
        <w:ind w:left="720" w:hanging="360"/>
      </w:pPr>
    </w:lvl>
    <w:lvl w:ilvl="1" w:tplc="2B46AA06">
      <w:start w:val="1"/>
      <w:numFmt w:val="lowerLetter"/>
      <w:lvlText w:val="%2."/>
      <w:lvlJc w:val="left"/>
      <w:pPr>
        <w:ind w:left="1440" w:hanging="360"/>
      </w:pPr>
    </w:lvl>
    <w:lvl w:ilvl="2" w:tplc="12E684F4">
      <w:start w:val="1"/>
      <w:numFmt w:val="lowerRoman"/>
      <w:lvlText w:val="%3."/>
      <w:lvlJc w:val="right"/>
      <w:pPr>
        <w:ind w:left="2160" w:hanging="180"/>
      </w:pPr>
    </w:lvl>
    <w:lvl w:ilvl="3" w:tplc="015C9818">
      <w:start w:val="1"/>
      <w:numFmt w:val="decimal"/>
      <w:lvlText w:val="%4."/>
      <w:lvlJc w:val="left"/>
      <w:pPr>
        <w:ind w:left="2880" w:hanging="360"/>
      </w:pPr>
    </w:lvl>
    <w:lvl w:ilvl="4" w:tplc="7062E43E">
      <w:start w:val="1"/>
      <w:numFmt w:val="lowerLetter"/>
      <w:lvlText w:val="%5."/>
      <w:lvlJc w:val="left"/>
      <w:pPr>
        <w:ind w:left="3600" w:hanging="360"/>
      </w:pPr>
    </w:lvl>
    <w:lvl w:ilvl="5" w:tplc="BD80564E">
      <w:start w:val="1"/>
      <w:numFmt w:val="lowerRoman"/>
      <w:lvlText w:val="%6."/>
      <w:lvlJc w:val="right"/>
      <w:pPr>
        <w:ind w:left="4320" w:hanging="180"/>
      </w:pPr>
    </w:lvl>
    <w:lvl w:ilvl="6" w:tplc="483A3156">
      <w:start w:val="1"/>
      <w:numFmt w:val="decimal"/>
      <w:lvlText w:val="%7."/>
      <w:lvlJc w:val="left"/>
      <w:pPr>
        <w:ind w:left="5040" w:hanging="360"/>
      </w:pPr>
    </w:lvl>
    <w:lvl w:ilvl="7" w:tplc="07B29AA4">
      <w:start w:val="1"/>
      <w:numFmt w:val="lowerLetter"/>
      <w:lvlText w:val="%8."/>
      <w:lvlJc w:val="left"/>
      <w:pPr>
        <w:ind w:left="5760" w:hanging="360"/>
      </w:pPr>
    </w:lvl>
    <w:lvl w:ilvl="8" w:tplc="2B407E72">
      <w:start w:val="1"/>
      <w:numFmt w:val="lowerRoman"/>
      <w:lvlText w:val="%9."/>
      <w:lvlJc w:val="right"/>
      <w:pPr>
        <w:ind w:left="6480" w:hanging="180"/>
      </w:pPr>
    </w:lvl>
  </w:abstractNum>
  <w:num w:numId="1" w16cid:durableId="33580372">
    <w:abstractNumId w:val="23"/>
  </w:num>
  <w:num w:numId="2" w16cid:durableId="2028212009">
    <w:abstractNumId w:val="0"/>
  </w:num>
  <w:num w:numId="3" w16cid:durableId="1657296629">
    <w:abstractNumId w:val="20"/>
  </w:num>
  <w:num w:numId="4" w16cid:durableId="1833593964">
    <w:abstractNumId w:val="28"/>
  </w:num>
  <w:num w:numId="5" w16cid:durableId="547184476">
    <w:abstractNumId w:val="15"/>
  </w:num>
  <w:num w:numId="6" w16cid:durableId="108135992">
    <w:abstractNumId w:val="17"/>
  </w:num>
  <w:num w:numId="7" w16cid:durableId="1195538588">
    <w:abstractNumId w:val="7"/>
  </w:num>
  <w:num w:numId="8" w16cid:durableId="960645449">
    <w:abstractNumId w:val="5"/>
  </w:num>
  <w:num w:numId="9" w16cid:durableId="214899396">
    <w:abstractNumId w:val="21"/>
  </w:num>
  <w:num w:numId="10" w16cid:durableId="1790272115">
    <w:abstractNumId w:val="27"/>
  </w:num>
  <w:num w:numId="11" w16cid:durableId="1667661249">
    <w:abstractNumId w:val="18"/>
  </w:num>
  <w:num w:numId="12" w16cid:durableId="26219251">
    <w:abstractNumId w:val="10"/>
  </w:num>
  <w:num w:numId="13" w16cid:durableId="835000724">
    <w:abstractNumId w:val="29"/>
  </w:num>
  <w:num w:numId="14" w16cid:durableId="500001313">
    <w:abstractNumId w:val="9"/>
  </w:num>
  <w:num w:numId="15" w16cid:durableId="1854493692">
    <w:abstractNumId w:val="13"/>
  </w:num>
  <w:num w:numId="16" w16cid:durableId="1709914299">
    <w:abstractNumId w:val="12"/>
  </w:num>
  <w:num w:numId="17" w16cid:durableId="1717923721">
    <w:abstractNumId w:val="3"/>
  </w:num>
  <w:num w:numId="18" w16cid:durableId="1457528908">
    <w:abstractNumId w:val="26"/>
  </w:num>
  <w:num w:numId="19" w16cid:durableId="715469472">
    <w:abstractNumId w:val="4"/>
  </w:num>
  <w:num w:numId="20" w16cid:durableId="920673183">
    <w:abstractNumId w:val="2"/>
  </w:num>
  <w:num w:numId="21" w16cid:durableId="1439564935">
    <w:abstractNumId w:val="31"/>
  </w:num>
  <w:num w:numId="22" w16cid:durableId="633171857">
    <w:abstractNumId w:val="16"/>
  </w:num>
  <w:num w:numId="23" w16cid:durableId="1549488535">
    <w:abstractNumId w:val="24"/>
  </w:num>
  <w:num w:numId="24" w16cid:durableId="2120953262">
    <w:abstractNumId w:val="14"/>
  </w:num>
  <w:num w:numId="25" w16cid:durableId="725177320">
    <w:abstractNumId w:val="33"/>
  </w:num>
  <w:num w:numId="26" w16cid:durableId="466821812">
    <w:abstractNumId w:val="32"/>
  </w:num>
  <w:num w:numId="27" w16cid:durableId="1985314267">
    <w:abstractNumId w:val="11"/>
  </w:num>
  <w:num w:numId="28" w16cid:durableId="870609042">
    <w:abstractNumId w:val="6"/>
  </w:num>
  <w:num w:numId="29" w16cid:durableId="1529680618">
    <w:abstractNumId w:val="19"/>
  </w:num>
  <w:num w:numId="30" w16cid:durableId="1458598599">
    <w:abstractNumId w:val="30"/>
  </w:num>
  <w:num w:numId="31" w16cid:durableId="271136883">
    <w:abstractNumId w:val="25"/>
  </w:num>
  <w:num w:numId="32" w16cid:durableId="1470125035">
    <w:abstractNumId w:val="8"/>
  </w:num>
  <w:num w:numId="33" w16cid:durableId="748506166">
    <w:abstractNumId w:val="22"/>
  </w:num>
  <w:num w:numId="34" w16cid:durableId="1798600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57916"/>
    <w:rsid w:val="000A1051"/>
    <w:rsid w:val="000C2FB1"/>
    <w:rsid w:val="0014694F"/>
    <w:rsid w:val="001506DD"/>
    <w:rsid w:val="0021429C"/>
    <w:rsid w:val="00242408"/>
    <w:rsid w:val="002505EC"/>
    <w:rsid w:val="002670FF"/>
    <w:rsid w:val="0028082C"/>
    <w:rsid w:val="002E1511"/>
    <w:rsid w:val="002E3BC7"/>
    <w:rsid w:val="00321D55"/>
    <w:rsid w:val="00324504"/>
    <w:rsid w:val="003A6B9D"/>
    <w:rsid w:val="003E36B5"/>
    <w:rsid w:val="003F6201"/>
    <w:rsid w:val="0040422A"/>
    <w:rsid w:val="00404C27"/>
    <w:rsid w:val="00407091"/>
    <w:rsid w:val="004311AB"/>
    <w:rsid w:val="00451970"/>
    <w:rsid w:val="004806F5"/>
    <w:rsid w:val="00481CBA"/>
    <w:rsid w:val="004B0F68"/>
    <w:rsid w:val="004B726D"/>
    <w:rsid w:val="004D1D21"/>
    <w:rsid w:val="00501D9A"/>
    <w:rsid w:val="005270F1"/>
    <w:rsid w:val="00541BE5"/>
    <w:rsid w:val="0055150A"/>
    <w:rsid w:val="005641DC"/>
    <w:rsid w:val="00580F7B"/>
    <w:rsid w:val="00584A76"/>
    <w:rsid w:val="005A5290"/>
    <w:rsid w:val="005B7214"/>
    <w:rsid w:val="005D7036"/>
    <w:rsid w:val="006150E8"/>
    <w:rsid w:val="006B00C6"/>
    <w:rsid w:val="006F0FA7"/>
    <w:rsid w:val="00717B1B"/>
    <w:rsid w:val="007877B6"/>
    <w:rsid w:val="00796EE8"/>
    <w:rsid w:val="007A4863"/>
    <w:rsid w:val="007B4A69"/>
    <w:rsid w:val="007B523E"/>
    <w:rsid w:val="00804F8C"/>
    <w:rsid w:val="00806CDA"/>
    <w:rsid w:val="00817425"/>
    <w:rsid w:val="008477F1"/>
    <w:rsid w:val="008C3990"/>
    <w:rsid w:val="008C58B6"/>
    <w:rsid w:val="008D54FD"/>
    <w:rsid w:val="00924AF3"/>
    <w:rsid w:val="00950AE1"/>
    <w:rsid w:val="009551CA"/>
    <w:rsid w:val="00990755"/>
    <w:rsid w:val="009D6F8F"/>
    <w:rsid w:val="00A53FE3"/>
    <w:rsid w:val="00A54855"/>
    <w:rsid w:val="00A732B3"/>
    <w:rsid w:val="00A92A06"/>
    <w:rsid w:val="00AB0B7E"/>
    <w:rsid w:val="00AC520D"/>
    <w:rsid w:val="00AD03AC"/>
    <w:rsid w:val="00AD7756"/>
    <w:rsid w:val="00B45A06"/>
    <w:rsid w:val="00B66A43"/>
    <w:rsid w:val="00B95BE1"/>
    <w:rsid w:val="00BA0D46"/>
    <w:rsid w:val="00BB5168"/>
    <w:rsid w:val="00BC1055"/>
    <w:rsid w:val="00BE2218"/>
    <w:rsid w:val="00C01688"/>
    <w:rsid w:val="00C12FDB"/>
    <w:rsid w:val="00C163F2"/>
    <w:rsid w:val="00C83343"/>
    <w:rsid w:val="00CB34D1"/>
    <w:rsid w:val="00CE15EA"/>
    <w:rsid w:val="00CE23F6"/>
    <w:rsid w:val="00CE5CB8"/>
    <w:rsid w:val="00CF2A39"/>
    <w:rsid w:val="00D52D2A"/>
    <w:rsid w:val="00D66DC8"/>
    <w:rsid w:val="00D72539"/>
    <w:rsid w:val="00D9431B"/>
    <w:rsid w:val="00DA4BF4"/>
    <w:rsid w:val="00DD20C6"/>
    <w:rsid w:val="00DD756C"/>
    <w:rsid w:val="00DF600F"/>
    <w:rsid w:val="00E1625A"/>
    <w:rsid w:val="00E1680F"/>
    <w:rsid w:val="00E44F4A"/>
    <w:rsid w:val="00EB06E5"/>
    <w:rsid w:val="00F25DDC"/>
    <w:rsid w:val="00F52FA5"/>
    <w:rsid w:val="00F71DD7"/>
    <w:rsid w:val="00F83C25"/>
    <w:rsid w:val="00FD411F"/>
    <w:rsid w:val="00FE790D"/>
    <w:rsid w:val="00FF2D5B"/>
    <w:rsid w:val="0B1B0EE1"/>
    <w:rsid w:val="191C568C"/>
    <w:rsid w:val="339381EF"/>
    <w:rsid w:val="35B5E670"/>
    <w:rsid w:val="36FFCB3C"/>
    <w:rsid w:val="3760C874"/>
    <w:rsid w:val="3B69BAE3"/>
    <w:rsid w:val="3BD8F77E"/>
    <w:rsid w:val="3C47D779"/>
    <w:rsid w:val="42585FBD"/>
    <w:rsid w:val="47AAE8AE"/>
    <w:rsid w:val="564E35F0"/>
    <w:rsid w:val="579318D7"/>
    <w:rsid w:val="5EB83139"/>
    <w:rsid w:val="622A8244"/>
    <w:rsid w:val="66B4A18F"/>
    <w:rsid w:val="686DCDD3"/>
    <w:rsid w:val="7731E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Times New Roman (Body CS)"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4863"/>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qFormat/>
    <w:rsid w:val="007A4863"/>
    <w:pPr>
      <w:keepNext/>
      <w:pBdr>
        <w:bottom w:val="single" w:color="auto" w:sz="4" w:space="1"/>
      </w:pBdr>
      <w:spacing w:after="0" w:line="240" w:lineRule="auto"/>
      <w:outlineLvl w:val="2"/>
    </w:pPr>
    <w:rPr>
      <w:rFonts w:ascii="Arial Black" w:hAnsi="Arial Black" w:eastAsia="Times New Roman"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7A4863"/>
    <w:rPr>
      <w:rFonts w:ascii="Arial Black" w:hAnsi="Arial Black" w:eastAsia="Times New Roman" w:cs="Arial"/>
      <w:b/>
      <w:bCs/>
      <w:sz w:val="22"/>
      <w:szCs w:val="22"/>
    </w:rPr>
  </w:style>
  <w:style w:type="paragraph" w:styleId="ListParagraph">
    <w:name w:val="List Paragraph"/>
    <w:basedOn w:val="Normal"/>
    <w:uiPriority w:val="34"/>
    <w:qFormat/>
    <w:rsid w:val="007A4863"/>
    <w:pPr>
      <w:spacing w:after="160" w:line="259" w:lineRule="auto"/>
      <w:ind w:left="720"/>
      <w:contextualSpacing/>
    </w:pPr>
  </w:style>
  <w:style w:type="paragraph" w:styleId="NoSpacing">
    <w:name w:val="No Spacing"/>
    <w:uiPriority w:val="1"/>
    <w:qFormat/>
    <w:rsid w:val="007A4863"/>
    <w:rPr>
      <w:rFonts w:asciiTheme="minorHAnsi" w:hAnsiTheme="minorHAnsi" w:eastAsiaTheme="minorEastAsia" w:cstheme="minorBidi"/>
      <w:color w:val="262626" w:themeColor="text1" w:themeTint="D9"/>
      <w:sz w:val="20"/>
      <w:szCs w:val="20"/>
      <w:lang w:val="en-US"/>
    </w:rPr>
  </w:style>
  <w:style w:type="paragraph" w:styleId="paragraph" w:customStyle="1">
    <w:name w:val="paragraph"/>
    <w:basedOn w:val="Normal"/>
    <w:rsid w:val="007A486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hAnsi="Arial" w:eastAsia="Times New Roman" w:cs="Arial"/>
      <w:b/>
      <w:bCs/>
      <w:snapToGrid w:val="0"/>
      <w:color w:val="FF0000"/>
    </w:rPr>
  </w:style>
  <w:style w:type="character" w:styleId="BodyTextChar" w:customStyle="1">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804F8C"/>
    <w:rPr>
      <w:sz w:val="16"/>
      <w:szCs w:val="16"/>
    </w:rPr>
  </w:style>
  <w:style w:type="paragraph" w:styleId="CommentText">
    <w:name w:val="annotation text"/>
    <w:basedOn w:val="Normal"/>
    <w:link w:val="CommentTextChar"/>
    <w:uiPriority w:val="99"/>
    <w:unhideWhenUsed/>
    <w:rsid w:val="00804F8C"/>
    <w:pPr>
      <w:spacing w:line="240" w:lineRule="auto"/>
    </w:pPr>
    <w:rPr>
      <w:sz w:val="20"/>
      <w:szCs w:val="20"/>
    </w:rPr>
  </w:style>
  <w:style w:type="character" w:styleId="CommentTextChar" w:customStyle="1">
    <w:name w:val="Comment Text Char"/>
    <w:basedOn w:val="DefaultParagraphFont"/>
    <w:link w:val="CommentText"/>
    <w:uiPriority w:val="99"/>
    <w:rsid w:val="00804F8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804F8C"/>
    <w:rPr>
      <w:b/>
      <w:bCs/>
    </w:rPr>
  </w:style>
  <w:style w:type="character" w:styleId="CommentSubjectChar" w:customStyle="1">
    <w:name w:val="Comment Subject Char"/>
    <w:basedOn w:val="CommentTextChar"/>
    <w:link w:val="CommentSubject"/>
    <w:uiPriority w:val="99"/>
    <w:semiHidden/>
    <w:rsid w:val="00804F8C"/>
    <w:rPr>
      <w:rFonts w:asciiTheme="minorHAnsi" w:hAnsiTheme="minorHAnsi" w:cstheme="minorBidi"/>
      <w:b/>
      <w:bCs/>
      <w:sz w:val="20"/>
      <w:szCs w:val="20"/>
    </w:rPr>
  </w:style>
  <w:style w:type="paragraph" w:styleId="Revision">
    <w:name w:val="Revision"/>
    <w:hidden/>
    <w:uiPriority w:val="99"/>
    <w:semiHidden/>
    <w:rsid w:val="0055150A"/>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 Rivett</dc:creator>
  <keywords/>
  <dc:description/>
  <lastModifiedBy>Mariann Peters</lastModifiedBy>
  <revision>3</revision>
  <dcterms:created xsi:type="dcterms:W3CDTF">2025-02-18T12:31:00.0000000Z</dcterms:created>
  <dcterms:modified xsi:type="dcterms:W3CDTF">2025-02-20T17:15:13.4418939Z</dcterms:modified>
</coreProperties>
</file>