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760B481">
        <w:tc>
          <w:tcPr>
            <w:tcW w:w="5161" w:type="dxa"/>
          </w:tcPr>
          <w:p w14:paraId="55D2E6B8" w14:textId="5853ECEB" w:rsidR="006F3325" w:rsidRPr="00B90B42" w:rsidRDefault="006048F2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</w:t>
            </w:r>
            <w:r w:rsidR="006F3325"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 name:</w:t>
            </w:r>
          </w:p>
        </w:tc>
        <w:tc>
          <w:tcPr>
            <w:tcW w:w="5157" w:type="dxa"/>
          </w:tcPr>
          <w:p w14:paraId="16EA0E3E" w14:textId="687266E8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760B481">
        <w:tc>
          <w:tcPr>
            <w:tcW w:w="5161" w:type="dxa"/>
          </w:tcPr>
          <w:p w14:paraId="0A48A379" w14:textId="49F3720D" w:rsidR="006F3325" w:rsidRPr="00B90B42" w:rsidRDefault="006048F2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</w:t>
            </w:r>
            <w:r w:rsidR="006F3325"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 GMC number:</w:t>
            </w:r>
          </w:p>
        </w:tc>
        <w:tc>
          <w:tcPr>
            <w:tcW w:w="5157" w:type="dxa"/>
          </w:tcPr>
          <w:p w14:paraId="1FB4058B" w14:textId="6C381457" w:rsidR="006F3325" w:rsidRPr="00B90B42" w:rsidRDefault="006F3325" w:rsidP="0760B48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F3325" w:rsidRPr="00B90B42" w14:paraId="5E9EAF6E" w14:textId="77777777" w:rsidTr="0760B481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2FFC9468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0648739"/>
                <w:placeholder>
                  <w:docPart w:val="8BEA7548243849CBACDEA13653F9FBB4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120D1B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120D1B" w:rsidDel="00120D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760B481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6D74AD89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760B481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Bid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760B481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Bid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760B481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0D11A92C" w:rsidR="007532DA" w:rsidRPr="00B90B42" w:rsidRDefault="007532DA" w:rsidP="00AA2F9E">
      <w:pPr>
        <w:tabs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anchor distT="0" distB="0" distL="114300" distR="114300" simplePos="0" relativeHeight="251658240" behindDoc="0" locked="0" layoutInCell="1" allowOverlap="1" wp14:anchorId="50C23A9B" wp14:editId="7B22AC4B">
            <wp:simplePos x="6286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968400" cy="698400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F9E">
        <w:rPr>
          <w:rFonts w:asciiTheme="minorHAnsi" w:hAnsiTheme="minorHAnsi" w:cstheme="minorHAnsi"/>
          <w:sz w:val="20"/>
          <w:szCs w:val="20"/>
        </w:rPr>
        <w:tab/>
      </w:r>
      <w:r w:rsidR="00AA2F9E">
        <w:rPr>
          <w:rFonts w:asciiTheme="minorHAnsi" w:hAnsiTheme="minorHAnsi" w:cstheme="minorHAnsi"/>
          <w:sz w:val="20"/>
          <w:szCs w:val="20"/>
        </w:rPr>
        <w:tab/>
      </w:r>
      <w:r w:rsidR="00AA2F9E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691207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395B3AD9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60B8B3AC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>for</w:t>
      </w:r>
      <w:r w:rsidR="006048F2">
        <w:rPr>
          <w:rFonts w:ascii="Tahoma" w:hAnsi="Tahoma"/>
          <w:b/>
          <w:sz w:val="20"/>
          <w:szCs w:val="20"/>
          <w:lang w:val="en-GB"/>
        </w:rPr>
        <w:t xml:space="preserve"> Level 2</w:t>
      </w:r>
    </w:p>
    <w:p w14:paraId="1679FD76" w14:textId="495D1561" w:rsidR="007532DA" w:rsidRPr="00CE3F8E" w:rsidRDefault="006048F2" w:rsidP="007532DA">
      <w:pPr>
        <w:pStyle w:val="Header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Refraction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15001841" w14:textId="77777777" w:rsidR="006048F2" w:rsidRDefault="64C9370D" w:rsidP="006048F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64C9370D">
        <w:rPr>
          <w:rFonts w:asciiTheme="minorHAnsi" w:hAnsiTheme="minorHAnsi" w:cstheme="minorBidi"/>
          <w:b/>
          <w:bCs/>
          <w:sz w:val="20"/>
          <w:szCs w:val="20"/>
        </w:rPr>
        <w:t>Learning Outcomes</w:t>
      </w:r>
    </w:p>
    <w:p w14:paraId="136584AD" w14:textId="591E8D54" w:rsidR="000E4E04" w:rsidRDefault="009C2A66" w:rsidP="006048F2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This table specifies the curriculum requirements for refraction at Level 1 and Level 2. All requirements have to be met for entry into Level 3.</w:t>
      </w:r>
    </w:p>
    <w:p w14:paraId="1E2EEAB9" w14:textId="77777777" w:rsidR="006048F2" w:rsidRDefault="006048F2" w:rsidP="006048F2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1034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4"/>
        <w:gridCol w:w="6035"/>
      </w:tblGrid>
      <w:tr w:rsidR="006048F2" w:rsidRPr="006048F2" w14:paraId="477B4096" w14:textId="77777777" w:rsidTr="004F7AC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44184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Level</w:t>
            </w: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2600F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Learning outcome</w:t>
            </w: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C0A12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Descriptor</w:t>
            </w:r>
            <w:r w:rsidRPr="006048F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6048F2" w:rsidRPr="006048F2" w14:paraId="6074A312" w14:textId="77777777" w:rsidTr="004F7AC7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17B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 </w:t>
            </w:r>
          </w:p>
          <w:p w14:paraId="12FF1778" w14:textId="340F5A76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0CC4" w14:textId="7EF3365E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hyperlink r:id="rId9" w:history="1">
              <w:r w:rsidRPr="006048F2">
                <w:rPr>
                  <w:rStyle w:val="Hyperlink"/>
                  <w:rFonts w:asciiTheme="minorHAnsi" w:hAnsiTheme="minorHAnsi" w:cstheme="minorBidi"/>
                  <w:sz w:val="20"/>
                  <w:szCs w:val="20"/>
                  <w:lang w:val="en-GB"/>
                </w:rPr>
                <w:t>Independently perform a patient assessment and investigations sufficient to identify, describe and interpret clinical findings to arrive at differential diagnoses </w:t>
              </w:r>
            </w:hyperlink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AA18E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Understand and interpret an optometric examination, including the assessment of vision and binocular vision. ​ Interpret the refraction result.  </w:t>
            </w:r>
          </w:p>
        </w:tc>
      </w:tr>
      <w:tr w:rsidR="006D6A6B" w:rsidRPr="006048F2" w14:paraId="03158959" w14:textId="77777777" w:rsidTr="004F7AC7">
        <w:trPr>
          <w:trHeight w:val="3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BC6F" w14:textId="77777777" w:rsidR="006D6A6B" w:rsidRPr="006048F2" w:rsidRDefault="006D6A6B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BC2E" w14:textId="77777777" w:rsidR="006D6A6B" w:rsidRPr="006048F2" w:rsidRDefault="006D6A6B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D9A0" w14:textId="3BFE4FBD" w:rsidR="006D6A6B" w:rsidRPr="006048F2" w:rsidRDefault="006D6A6B" w:rsidP="006D6A6B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D6A6B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Understand when refraction is indicated, how it is performed and recorded. ​ </w:t>
            </w:r>
          </w:p>
        </w:tc>
      </w:tr>
      <w:tr w:rsidR="006048F2" w:rsidRPr="006048F2" w14:paraId="3825B77C" w14:textId="77777777" w:rsidTr="004F7AC7">
        <w:trPr>
          <w:trHeight w:val="3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0C553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EEE8C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F9C5" w14:textId="1E924726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Become familiar with practice of retinoscopy and perform retinoscopy to understand this.  </w:t>
            </w:r>
          </w:p>
        </w:tc>
      </w:tr>
      <w:tr w:rsidR="006048F2" w:rsidRPr="006048F2" w14:paraId="3CDD177A" w14:textId="77777777" w:rsidTr="004F7AC7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DD60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 </w:t>
            </w:r>
          </w:p>
          <w:p w14:paraId="14C570BD" w14:textId="353E59FF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2B35C" w14:textId="520BCBEC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hyperlink r:id="rId10" w:history="1">
              <w:r w:rsidRPr="006048F2">
                <w:rPr>
                  <w:rStyle w:val="Hyperlink"/>
                  <w:rFonts w:asciiTheme="minorHAnsi" w:hAnsiTheme="minorHAnsi" w:cstheme="minorBidi"/>
                  <w:sz w:val="20"/>
                  <w:szCs w:val="20"/>
                  <w:lang w:val="en-GB"/>
                </w:rPr>
                <w:t>Independently manage patients at an appropriate work rate </w:t>
              </w:r>
            </w:hyperlink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7D32C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Perform refraction and understand the relevance and importance of the refraction. </w:t>
            </w:r>
          </w:p>
        </w:tc>
      </w:tr>
      <w:tr w:rsidR="006048F2" w:rsidRPr="006048F2" w14:paraId="1A635352" w14:textId="77777777" w:rsidTr="004F7AC7">
        <w:trPr>
          <w:trHeight w:val="3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A6AA8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A5F83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EEC12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Assess a patient’s spectacles using neutralisation techniques and focimetry.​ </w:t>
            </w:r>
          </w:p>
        </w:tc>
      </w:tr>
      <w:tr w:rsidR="006048F2" w:rsidRPr="006048F2" w14:paraId="39DF20A2" w14:textId="77777777" w:rsidTr="004F7AC7">
        <w:trPr>
          <w:trHeight w:val="3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03007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F6213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22B2D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Assess a patient’s binocular co-operation and assess whether optical correction for this is necessary. </w:t>
            </w:r>
          </w:p>
        </w:tc>
      </w:tr>
      <w:tr w:rsidR="006048F2" w:rsidRPr="006048F2" w14:paraId="6928C888" w14:textId="77777777" w:rsidTr="004F7AC7">
        <w:trPr>
          <w:trHeight w:val="3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3C50A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DEDD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6DDD4" w14:textId="77777777" w:rsidR="006048F2" w:rsidRPr="006048F2" w:rsidRDefault="006048F2" w:rsidP="004F7AC7">
            <w:pPr>
              <w:ind w:left="142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6048F2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Perform a cycloplegic refraction and understand the relevance and importance of the refraction. </w:t>
            </w:r>
          </w:p>
        </w:tc>
      </w:tr>
    </w:tbl>
    <w:p w14:paraId="298134E3" w14:textId="77777777" w:rsidR="00A727C1" w:rsidRPr="00745165" w:rsidRDefault="00A727C1" w:rsidP="00691207">
      <w:pPr>
        <w:rPr>
          <w:rFonts w:asciiTheme="minorHAnsi" w:hAnsiTheme="minorHAnsi" w:cstheme="minorBidi"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204116A1" w14:textId="5C299D95" w:rsidR="004F7AC7" w:rsidRDefault="009C2A66" w:rsidP="004F7AC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Resident</w:t>
      </w:r>
      <w:r w:rsidR="441CBDAD" w:rsidRPr="00B90B42">
        <w:rPr>
          <w:rFonts w:asciiTheme="minorHAnsi" w:hAnsiTheme="minorHAnsi" w:cstheme="minorHAnsi"/>
          <w:b/>
          <w:bCs/>
          <w:sz w:val="20"/>
          <w:szCs w:val="20"/>
        </w:rPr>
        <w:t xml:space="preserve"> self-assessment</w:t>
      </w:r>
    </w:p>
    <w:p w14:paraId="33CA39EE" w14:textId="5CC577D0" w:rsidR="00911F7A" w:rsidRPr="004F7AC7" w:rsidRDefault="005A6F99" w:rsidP="004F7AC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competence has been reached.</w:t>
      </w:r>
    </w:p>
    <w:p w14:paraId="21AA5F58" w14:textId="77777777" w:rsidR="005A6F99" w:rsidRPr="0068405C" w:rsidRDefault="005A6F99" w:rsidP="0069120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7C8E5763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9C2A66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52A0CADD" w:rsidR="002409C1" w:rsidRPr="00BB2AA5" w:rsidRDefault="79D76B7E" w:rsidP="79D76B7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79D76B7E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691207">
        <w:rPr>
          <w:rFonts w:asciiTheme="minorHAnsi" w:hAnsiTheme="minorHAnsi" w:cstheme="minorBidi"/>
          <w:sz w:val="20"/>
          <w:szCs w:val="20"/>
        </w:rPr>
        <w:t>choose one of</w:t>
      </w:r>
      <w:r w:rsidRPr="79D76B7E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</w:t>
      </w:r>
      <w:r w:rsidR="009C2A66">
        <w:rPr>
          <w:rFonts w:asciiTheme="minorHAnsi" w:hAnsiTheme="minorHAnsi" w:cstheme="minorBidi"/>
          <w:sz w:val="20"/>
          <w:szCs w:val="20"/>
        </w:rPr>
        <w:t>resident</w:t>
      </w:r>
      <w:r w:rsidRPr="79D76B7E">
        <w:rPr>
          <w:rFonts w:asciiTheme="minorHAnsi" w:hAnsiTheme="minorHAnsi" w:cstheme="minorBidi"/>
          <w:sz w:val="20"/>
          <w:szCs w:val="20"/>
        </w:rPr>
        <w:t xml:space="preserve"> is competent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lastRenderedPageBreak/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64C9370D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64C9370D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3361"/>
        <w:gridCol w:w="3402"/>
      </w:tblGrid>
      <w:tr w:rsidR="00CB331A" w:rsidRPr="00B90B42" w14:paraId="1787E24A" w14:textId="1361B546" w:rsidTr="64E5B14E">
        <w:trPr>
          <w:tblHeader/>
        </w:trPr>
        <w:tc>
          <w:tcPr>
            <w:tcW w:w="3297" w:type="dxa"/>
          </w:tcPr>
          <w:p w14:paraId="721209FD" w14:textId="65D66F48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92F3DAF" w14:textId="45DC2ED8" w:rsidR="007A15F9" w:rsidRDefault="79D76B7E" w:rsidP="79D76B7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9D76B7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</w:t>
            </w:r>
            <w:r w:rsidR="009D74E1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resident</w:t>
            </w:r>
            <w:r w:rsidRPr="79D76B7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79D76B7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140A2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in each mandatory requirement</w:t>
            </w:r>
          </w:p>
          <w:p w14:paraId="12316BB3" w14:textId="51900D58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402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64E5B14E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4179495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140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 outpatients (</w:t>
            </w:r>
            <w:r w:rsidR="00140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18CBC421" w14:textId="77777777" w:rsidR="00FB2BFF" w:rsidRPr="00760BE6" w:rsidRDefault="005A6F99" w:rsidP="00760B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60BE6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760BE6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if a </w:t>
            </w:r>
            <w:r w:rsidR="00A157F2"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resident</w:t>
            </w:r>
            <w:r w:rsidR="00BB2AA5"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is not achieving the expected level</w:t>
            </w:r>
            <w:r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. </w:t>
            </w:r>
          </w:p>
          <w:p w14:paraId="254A1820" w14:textId="0F947489" w:rsidR="00BB2AA5" w:rsidRPr="00760BE6" w:rsidRDefault="00760BE6" w:rsidP="00760B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Where the form of the evidence is not prescribed, </w:t>
            </w:r>
            <w:r w:rsidR="005A6F99" w:rsidRPr="00760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select evidence type in Comments.</w:t>
            </w:r>
          </w:p>
          <w:p w14:paraId="32019CCE" w14:textId="62BAA32C" w:rsidR="00172A83" w:rsidRPr="009D74E1" w:rsidRDefault="64E5B14E" w:rsidP="64E5B1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D74E1">
              <w:rPr>
                <w:rFonts w:asciiTheme="minorHAnsi" w:hAnsiTheme="minorHAnsi" w:cstheme="minorHAnsi"/>
                <w:sz w:val="20"/>
                <w:szCs w:val="20"/>
              </w:rPr>
              <w:t>All these competencies must be signed off by an individual with appropriate expertise in refraction, e.g. optometrist, consultant paediatric ophthalmologist or cataract surgeon</w:t>
            </w:r>
          </w:p>
          <w:p w14:paraId="083BDB38" w14:textId="52FB71AC" w:rsidR="00FB2BFF" w:rsidRPr="009C3F54" w:rsidRDefault="00FB2BFF" w:rsidP="64E5B14E">
            <w:pPr>
              <w:pStyle w:val="ListParagraph"/>
              <w:ind w:left="754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1C50B2" w:rsidRPr="00B90B42" w14:paraId="7AD324BA" w14:textId="77777777" w:rsidTr="64E5B14E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92DEB0D" w14:textId="7AB7FA72" w:rsidR="001C50B2" w:rsidRPr="00BE7D01" w:rsidRDefault="64E5B14E" w:rsidP="64E5B14E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</w:pPr>
            <w:r w:rsidRPr="64E5B14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DOPS Focimetry </w:t>
            </w:r>
            <w:r w:rsidRPr="64E5B14E">
              <w:rPr>
                <w:rFonts w:asciiTheme="minorHAnsi" w:eastAsia="Calibri" w:hAnsiTheme="minorHAnsi" w:cstheme="minorBidi"/>
                <w:color w:val="FF0000"/>
                <w:sz w:val="20"/>
                <w:szCs w:val="20"/>
                <w:lang w:eastAsia="en-US"/>
              </w:rPr>
              <w:t>(mandatory WPBA)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2114312108"/>
            <w:placeholder>
              <w:docPart w:val="142EAE9A1D95496F989882DD978F024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19F2797" w14:textId="24818717" w:rsidR="001C50B2" w:rsidRDefault="001C50B2" w:rsidP="00FC3A86">
                <w:pPr>
                  <w:pStyle w:val="Header"/>
                  <w:rPr>
                    <w:rFonts w:asciiTheme="minorHAnsi" w:hAnsiTheme="minorHAnsi" w:cstheme="minorBidi"/>
                    <w:b/>
                    <w:bCs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165755443"/>
            <w:placeholder>
              <w:docPart w:val="7B7E9D8D479F4C7799E0E91E0A3C8D62"/>
            </w:placeholder>
            <w:showingPlcHdr/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31BEABD7" w14:textId="011E1D42" w:rsidR="001C50B2" w:rsidRDefault="001C50B2" w:rsidP="00FC3A86">
                <w:pPr>
                  <w:pStyle w:val="Header"/>
                  <w:rPr>
                    <w:rFonts w:asciiTheme="minorHAnsi" w:hAnsiTheme="minorHAnsi" w:cstheme="minorBidi"/>
                    <w:b/>
                    <w:bCs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284BE14B" w14:textId="7BAEFD3E" w:rsidTr="64E5B14E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6EFE77B" w14:textId="471A6D48" w:rsidR="009E12BF" w:rsidRPr="00BE7D01" w:rsidRDefault="64E5B14E" w:rsidP="64E5B14E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</w:pPr>
            <w:r w:rsidRPr="64E5B14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CRSret Cycloplegic refraction </w:t>
            </w:r>
            <w:r w:rsidRPr="64E5B14E">
              <w:rPr>
                <w:rFonts w:asciiTheme="minorHAnsi" w:eastAsia="Calibri" w:hAnsiTheme="minorHAnsi" w:cstheme="minorBidi"/>
                <w:color w:val="FF0000"/>
                <w:sz w:val="20"/>
                <w:szCs w:val="20"/>
                <w:lang w:eastAsia="en-US"/>
              </w:rPr>
              <w:t>(mandatory WPBA)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1931928871"/>
            <w:placeholder>
              <w:docPart w:val="FE206BDD6A014BC7BA1BD780CEDB193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C905F6E" w14:textId="369C217A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581566007"/>
            <w:placeholder>
              <w:docPart w:val="B5D293671EAE4843A8A2F634668D6C7D"/>
            </w:placeholder>
            <w:showingPlcHdr/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0336372D" w14:textId="7A0CA760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6F99" w:rsidRPr="00B90B42" w14:paraId="22FBE0E1" w14:textId="77777777" w:rsidTr="64E5B14E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48667F59" w14:textId="6FD63DE4" w:rsidR="005A6F99" w:rsidRPr="00172A83" w:rsidRDefault="001C50B2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Non-cycloplegic retinoscopy of myope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1F305858" w14:textId="6D2242FE" w:rsidR="005A6F99" w:rsidRPr="00B07C12" w:rsidRDefault="00000000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1585566232"/>
                <w:placeholder>
                  <w:docPart w:val="B09E87F5122C4D1982FB145C012503ED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745165" w:rsidDel="00745165"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t xml:space="preserve"> 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986158782"/>
            <w:placeholder>
              <w:docPart w:val="1DB20C3BD34E4D2990D20C133B3B0842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B9E7BC" w14:textId="4C7BEDFC" w:rsidR="005A6F99" w:rsidRDefault="001C101B" w:rsidP="09F022A2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Bidi"/>
                    <w:b/>
                    <w:bCs/>
                    <w:sz w:val="20"/>
                    <w:szCs w:val="20"/>
                    <w:u w:val="double"/>
                  </w:rPr>
                </w:pPr>
                <w:r w:rsidRPr="00921BEF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6F99" w:rsidRPr="00B90B42" w14:paraId="414D77C7" w14:textId="77777777" w:rsidTr="64E5B14E">
        <w:trPr>
          <w:trHeight w:val="210"/>
        </w:trPr>
        <w:tc>
          <w:tcPr>
            <w:tcW w:w="3297" w:type="dxa"/>
            <w:vMerge/>
          </w:tcPr>
          <w:p w14:paraId="1E4C2B71" w14:textId="77777777" w:rsidR="005A6F99" w:rsidRPr="00EB04A8" w:rsidRDefault="005A6F99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6B2B4EB6" w14:textId="77777777" w:rsidR="005A6F99" w:rsidRDefault="005A6F9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458113521"/>
            <w:placeholder>
              <w:docPart w:val="2F5CB5D030404059A8A2ED87F4B53A06"/>
            </w:placeholder>
            <w:showingPlcHdr/>
            <w:text/>
          </w:sdtPr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7792F3" w14:textId="51E07E00" w:rsidR="005A6F99" w:rsidRDefault="005A6F99" w:rsidP="005A6F99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50F09DF0" w14:textId="77777777" w:rsidTr="64E5B14E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E63DE04" w14:textId="5AA5FB45" w:rsidR="00EE539C" w:rsidRPr="00172A83" w:rsidRDefault="001C50B2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Non-cycloplegic retinoscopy of hyperope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1849049D" w14:textId="0441A19A" w:rsidR="00EE539C" w:rsidRPr="00B07C12" w:rsidRDefault="00000000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1452092512"/>
                <w:placeholder>
                  <w:docPart w:val="8C5E0AD5C9BD4AB29F8A767AFAD008B5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EE539C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720669156"/>
            <w:placeholder>
              <w:docPart w:val="AA71A72609774D24B6D5BF7BF4537742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4442C79D" w14:textId="41EEFF8B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4C22329" w14:textId="77777777" w:rsidTr="64E5B14E">
        <w:trPr>
          <w:trHeight w:val="210"/>
        </w:trPr>
        <w:tc>
          <w:tcPr>
            <w:tcW w:w="3297" w:type="dxa"/>
            <w:vMerge/>
          </w:tcPr>
          <w:p w14:paraId="12C301BC" w14:textId="77777777" w:rsidR="00EE539C" w:rsidRPr="00EB04A8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E264CA8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1615484029"/>
            <w:placeholder>
              <w:docPart w:val="991EFF0863864663BA7D13923EC770B7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7E57AE2E" w14:textId="476ECC18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300CFE35" w14:textId="77777777" w:rsidTr="64E5B14E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508ADCF1" w14:textId="57FD060A" w:rsidR="00EE539C" w:rsidRPr="00EB04A8" w:rsidRDefault="001C50B2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Full subjective refraction – sphere refinement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7A4AEFE6" w14:textId="2EDC2CE2" w:rsidR="00EE539C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661134776"/>
                <w:placeholder>
                  <w:docPart w:val="57365E0BD5CD4A06A9F37AC77A3CC650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1532019747"/>
            <w:placeholder>
              <w:docPart w:val="0E77157E8123428BA63D7E75F936D74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7E24F68" w14:textId="6E02B34F" w:rsidR="00EE539C" w:rsidRDefault="00745165" w:rsidP="00691207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12080BE4" w14:textId="77777777" w:rsidTr="64E5B14E">
        <w:trPr>
          <w:trHeight w:val="210"/>
        </w:trPr>
        <w:tc>
          <w:tcPr>
            <w:tcW w:w="3297" w:type="dxa"/>
            <w:vMerge/>
          </w:tcPr>
          <w:p w14:paraId="61FE5972" w14:textId="77777777" w:rsidR="00EE539C" w:rsidRPr="00EB04A8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75BA5AE1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</w:tcPr>
          <w:p w14:paraId="093D5C3B" w14:textId="7DEFBC51" w:rsidR="00EE539C" w:rsidRDefault="00000000" w:rsidP="00EE539C">
            <w:pPr>
              <w:pStyle w:val="Header"/>
              <w:tabs>
                <w:tab w:val="clear" w:pos="4320"/>
                <w:tab w:val="clear" w:pos="8640"/>
                <w:tab w:val="right" w:pos="3328"/>
              </w:tabs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213576400"/>
                <w:placeholder>
                  <w:docPart w:val="B502B3908B4A4FD9898B16DEFD9B3B93"/>
                </w:placeholder>
                <w:showingPlcHdr/>
                <w:text/>
              </w:sdtPr>
              <w:sdtContent>
                <w:r w:rsidR="00EE539C"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539C" w:rsidRPr="00B90B42" w14:paraId="547FA5C1" w14:textId="77777777" w:rsidTr="64E5B14E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0A9FFB4" w14:textId="22D706D6" w:rsidR="00EE539C" w:rsidRPr="00EB04A8" w:rsidRDefault="001C50B2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Full subjective refraction – cylinder refinement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4C36CF1" w14:textId="35F384EF" w:rsidR="00EE539C" w:rsidRPr="00B07C12" w:rsidRDefault="00000000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1601168304"/>
                <w:placeholder>
                  <w:docPart w:val="39786EEC32DD40FC9DFBE331D39A0778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1443762875"/>
            <w:placeholder>
              <w:docPart w:val="42C2A2377A6D4531840844B198A6FD9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8371724" w14:textId="2BEB7236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5155A1F5" w14:textId="77777777" w:rsidTr="64E5B14E">
        <w:trPr>
          <w:trHeight w:val="210"/>
        </w:trPr>
        <w:tc>
          <w:tcPr>
            <w:tcW w:w="3297" w:type="dxa"/>
            <w:vMerge/>
          </w:tcPr>
          <w:p w14:paraId="6D77730E" w14:textId="77777777" w:rsidR="00EE539C" w:rsidRPr="00EB04A8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1A85C41E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1191175553"/>
            <w:placeholder>
              <w:docPart w:val="23E52477418D4CF5A65B85CB103FD144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8C17942" w14:textId="18A2D712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2059F642" w14:textId="77777777" w:rsidTr="64E5B14E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68E7EF9" w14:textId="3412755B" w:rsidR="00EE539C" w:rsidRPr="00EB04A8" w:rsidRDefault="001C50B2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Full subjective refraction – binocular balance tecniques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3A9FB77" w14:textId="34BA3001" w:rsidR="00EE539C" w:rsidRDefault="00000000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846292981"/>
                <w:placeholder>
                  <w:docPart w:val="EBA1CE9FED3E464193C3AA90CBF0A249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1553227969"/>
            <w:placeholder>
              <w:docPart w:val="C66E53C27ACC40A6958C4DE761D77AE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B20B203" w14:textId="4DACB1BB" w:rsidR="00EE539C" w:rsidRDefault="00745165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8047ACD" w14:textId="77777777" w:rsidTr="64E5B14E">
        <w:trPr>
          <w:trHeight w:val="210"/>
        </w:trPr>
        <w:tc>
          <w:tcPr>
            <w:tcW w:w="3297" w:type="dxa"/>
            <w:vMerge/>
          </w:tcPr>
          <w:p w14:paraId="03187528" w14:textId="77777777" w:rsidR="00EE539C" w:rsidRPr="00EB04A8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C5320F3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458414005"/>
            <w:placeholder>
              <w:docPart w:val="2AAED5F7371340F98F4D7630ABE4CA30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C23E491" w14:textId="21CF7A59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64E5B14E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64E5B14E">
        <w:trPr>
          <w:trHeight w:val="140"/>
        </w:trPr>
        <w:tc>
          <w:tcPr>
            <w:tcW w:w="3297" w:type="dxa"/>
          </w:tcPr>
          <w:p w14:paraId="12BB2A99" w14:textId="39BC3BED" w:rsidR="00BE7D01" w:rsidRPr="00B07C12" w:rsidRDefault="008D4540" w:rsidP="0069120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Review of logbook </w:t>
            </w:r>
            <w:bookmarkStart w:id="1" w:name="_Hlk197598025"/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bookmarkEnd w:id="1"/>
            <w:r w:rsidR="00BE7D01" w:rsidRPr="00BE7D01">
              <w:rPr>
                <w:rFonts w:asciiTheme="minorHAnsi" w:hAnsiTheme="minorHAnsi" w:cstheme="minorHAnsi"/>
                <w:sz w:val="20"/>
                <w:szCs w:val="20"/>
              </w:rPr>
              <w:t>at least 50 refractions with a minimum of 10 of each type (cycloplegic, non-cycloplegic, subjective refraction of sphere and cylinder)</w:t>
            </w:r>
            <w:r w:rsidR="00BE7D0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402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64E5B14E">
        <w:trPr>
          <w:trHeight w:val="140"/>
        </w:trPr>
        <w:tc>
          <w:tcPr>
            <w:tcW w:w="32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361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402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64E5B14E">
        <w:trPr>
          <w:trHeight w:val="60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2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6CFAFA0E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64E5B14E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0F6BA1BD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2"/>
    <w:p w14:paraId="6D405A31" w14:textId="58D0EA4F" w:rsidR="00DC63EB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3636F53A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9D74E1">
        <w:rPr>
          <w:rFonts w:asciiTheme="minorHAnsi" w:hAnsiTheme="minorHAnsi" w:cstheme="minorBidi"/>
          <w:b/>
          <w:bCs/>
          <w:sz w:val="20"/>
          <w:szCs w:val="20"/>
          <w:lang w:val="en-GB"/>
        </w:rPr>
        <w:t>resident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691207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56D5E48B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66AD888D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BC7D5F">
      <w:footerReference w:type="even" r:id="rId11"/>
      <w:footerReference w:type="default" r:id="rId12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C0E1" w14:textId="77777777" w:rsidR="00E67453" w:rsidRDefault="00E67453">
      <w:r>
        <w:separator/>
      </w:r>
    </w:p>
  </w:endnote>
  <w:endnote w:type="continuationSeparator" w:id="0">
    <w:p w14:paraId="772A8976" w14:textId="77777777" w:rsidR="00E67453" w:rsidRDefault="00E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6345EFE9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9C2A66">
      <w:rPr>
        <w:rFonts w:ascii="Arial" w:hAnsi="Arial"/>
        <w:sz w:val="16"/>
        <w:lang w:val="de-DE"/>
      </w:rPr>
      <w:t xml:space="preserve"> </w:t>
    </w:r>
    <w:r w:rsidR="007901B2">
      <w:rPr>
        <w:rFonts w:ascii="Arial" w:hAnsi="Arial"/>
        <w:sz w:val="16"/>
        <w:lang w:val="de-DE"/>
      </w:rPr>
      <w:t xml:space="preserve">September </w:t>
    </w:r>
    <w:r w:rsidR="009C2A66">
      <w:rPr>
        <w:rFonts w:ascii="Arial" w:hAnsi="Arial"/>
        <w:sz w:val="16"/>
        <w:lang w:val="de-DE"/>
      </w:rPr>
      <w:t>2025 - Pilot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5A0E7" w14:textId="77777777" w:rsidR="00E67453" w:rsidRDefault="00E67453">
      <w:r>
        <w:separator/>
      </w:r>
    </w:p>
  </w:footnote>
  <w:footnote w:type="continuationSeparator" w:id="0">
    <w:p w14:paraId="719BEBBF" w14:textId="77777777" w:rsidR="00E67453" w:rsidRDefault="00E6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1DA6"/>
    <w:multiLevelType w:val="hybridMultilevel"/>
    <w:tmpl w:val="1BCE1F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2C25C13"/>
    <w:multiLevelType w:val="hybridMultilevel"/>
    <w:tmpl w:val="192AB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9"/>
  </w:num>
  <w:num w:numId="3" w16cid:durableId="622464298">
    <w:abstractNumId w:val="8"/>
  </w:num>
  <w:num w:numId="4" w16cid:durableId="1568952290">
    <w:abstractNumId w:val="3"/>
  </w:num>
  <w:num w:numId="5" w16cid:durableId="830364868">
    <w:abstractNumId w:val="7"/>
  </w:num>
  <w:num w:numId="6" w16cid:durableId="844787912">
    <w:abstractNumId w:val="6"/>
  </w:num>
  <w:num w:numId="7" w16cid:durableId="1037782523">
    <w:abstractNumId w:val="1"/>
  </w:num>
  <w:num w:numId="8" w16cid:durableId="1369794704">
    <w:abstractNumId w:val="2"/>
  </w:num>
  <w:num w:numId="9" w16cid:durableId="932587627">
    <w:abstractNumId w:val="5"/>
  </w:num>
  <w:num w:numId="10" w16cid:durableId="1208958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2A6"/>
    <w:rsid w:val="00031977"/>
    <w:rsid w:val="00032DCC"/>
    <w:rsid w:val="0004198B"/>
    <w:rsid w:val="0006023B"/>
    <w:rsid w:val="000714DA"/>
    <w:rsid w:val="00073B51"/>
    <w:rsid w:val="00091F0B"/>
    <w:rsid w:val="000953DE"/>
    <w:rsid w:val="0009732B"/>
    <w:rsid w:val="000977D4"/>
    <w:rsid w:val="000A27EB"/>
    <w:rsid w:val="000A3004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33E6"/>
    <w:rsid w:val="00120D1B"/>
    <w:rsid w:val="00140A20"/>
    <w:rsid w:val="00140DBC"/>
    <w:rsid w:val="001423EA"/>
    <w:rsid w:val="001447E9"/>
    <w:rsid w:val="001448F8"/>
    <w:rsid w:val="00146CF0"/>
    <w:rsid w:val="001524D7"/>
    <w:rsid w:val="00155389"/>
    <w:rsid w:val="00172A83"/>
    <w:rsid w:val="00180A4A"/>
    <w:rsid w:val="0018628C"/>
    <w:rsid w:val="00187920"/>
    <w:rsid w:val="00194E01"/>
    <w:rsid w:val="001A0014"/>
    <w:rsid w:val="001A123F"/>
    <w:rsid w:val="001A54BE"/>
    <w:rsid w:val="001B507A"/>
    <w:rsid w:val="001B77B8"/>
    <w:rsid w:val="001C101B"/>
    <w:rsid w:val="001C50B2"/>
    <w:rsid w:val="001C60BB"/>
    <w:rsid w:val="001D2FB4"/>
    <w:rsid w:val="001D4000"/>
    <w:rsid w:val="001E5E20"/>
    <w:rsid w:val="001E7503"/>
    <w:rsid w:val="001F5B0C"/>
    <w:rsid w:val="002132D2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14E0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66B7B"/>
    <w:rsid w:val="0037130A"/>
    <w:rsid w:val="003802EE"/>
    <w:rsid w:val="003845E5"/>
    <w:rsid w:val="003943DA"/>
    <w:rsid w:val="003A2386"/>
    <w:rsid w:val="003A238D"/>
    <w:rsid w:val="003E7728"/>
    <w:rsid w:val="003F22F0"/>
    <w:rsid w:val="00401750"/>
    <w:rsid w:val="004129AF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41C"/>
    <w:rsid w:val="004F1556"/>
    <w:rsid w:val="004F7AC7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4B1"/>
    <w:rsid w:val="006048F2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844CA"/>
    <w:rsid w:val="00691207"/>
    <w:rsid w:val="00696B74"/>
    <w:rsid w:val="006A432C"/>
    <w:rsid w:val="006A6876"/>
    <w:rsid w:val="006B00D2"/>
    <w:rsid w:val="006C2715"/>
    <w:rsid w:val="006D6A6B"/>
    <w:rsid w:val="006E53DD"/>
    <w:rsid w:val="006F07AE"/>
    <w:rsid w:val="006F0FD3"/>
    <w:rsid w:val="006F3325"/>
    <w:rsid w:val="007053B1"/>
    <w:rsid w:val="0071065B"/>
    <w:rsid w:val="00721A0F"/>
    <w:rsid w:val="00726A97"/>
    <w:rsid w:val="007310D2"/>
    <w:rsid w:val="00745165"/>
    <w:rsid w:val="00747899"/>
    <w:rsid w:val="007532DA"/>
    <w:rsid w:val="00757517"/>
    <w:rsid w:val="00760BE6"/>
    <w:rsid w:val="00762A1C"/>
    <w:rsid w:val="007711F2"/>
    <w:rsid w:val="00772EA9"/>
    <w:rsid w:val="00777281"/>
    <w:rsid w:val="007901B2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5B6C"/>
    <w:rsid w:val="00813647"/>
    <w:rsid w:val="00816069"/>
    <w:rsid w:val="00816194"/>
    <w:rsid w:val="00822E87"/>
    <w:rsid w:val="00844176"/>
    <w:rsid w:val="0084718F"/>
    <w:rsid w:val="00861652"/>
    <w:rsid w:val="00865830"/>
    <w:rsid w:val="0087076D"/>
    <w:rsid w:val="00873DD4"/>
    <w:rsid w:val="00874182"/>
    <w:rsid w:val="008879EF"/>
    <w:rsid w:val="00893E89"/>
    <w:rsid w:val="008962A0"/>
    <w:rsid w:val="008A5A9F"/>
    <w:rsid w:val="008B3C86"/>
    <w:rsid w:val="008C0454"/>
    <w:rsid w:val="008D0609"/>
    <w:rsid w:val="008D4540"/>
    <w:rsid w:val="008D5136"/>
    <w:rsid w:val="008E1005"/>
    <w:rsid w:val="008E4C38"/>
    <w:rsid w:val="008F36BF"/>
    <w:rsid w:val="008F4F47"/>
    <w:rsid w:val="008F54D4"/>
    <w:rsid w:val="00911F7A"/>
    <w:rsid w:val="00920E07"/>
    <w:rsid w:val="009379A6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C2A66"/>
    <w:rsid w:val="009C3F54"/>
    <w:rsid w:val="009D74E1"/>
    <w:rsid w:val="009E01F4"/>
    <w:rsid w:val="009E12BF"/>
    <w:rsid w:val="009E6676"/>
    <w:rsid w:val="009F2C49"/>
    <w:rsid w:val="009F7565"/>
    <w:rsid w:val="00A00013"/>
    <w:rsid w:val="00A028FD"/>
    <w:rsid w:val="00A10489"/>
    <w:rsid w:val="00A10532"/>
    <w:rsid w:val="00A13DC5"/>
    <w:rsid w:val="00A157F2"/>
    <w:rsid w:val="00A16DDE"/>
    <w:rsid w:val="00A22E6F"/>
    <w:rsid w:val="00A2625A"/>
    <w:rsid w:val="00A2680E"/>
    <w:rsid w:val="00A2743A"/>
    <w:rsid w:val="00A410F8"/>
    <w:rsid w:val="00A43136"/>
    <w:rsid w:val="00A450D9"/>
    <w:rsid w:val="00A54018"/>
    <w:rsid w:val="00A7156E"/>
    <w:rsid w:val="00A727C1"/>
    <w:rsid w:val="00A73AE3"/>
    <w:rsid w:val="00A91F7C"/>
    <w:rsid w:val="00A973D8"/>
    <w:rsid w:val="00AA0A93"/>
    <w:rsid w:val="00AA2F9E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301DC"/>
    <w:rsid w:val="00B30997"/>
    <w:rsid w:val="00B340BC"/>
    <w:rsid w:val="00B41DCF"/>
    <w:rsid w:val="00B510CC"/>
    <w:rsid w:val="00B51AD0"/>
    <w:rsid w:val="00B637E4"/>
    <w:rsid w:val="00B8093E"/>
    <w:rsid w:val="00B82EE4"/>
    <w:rsid w:val="00B835A6"/>
    <w:rsid w:val="00B84F30"/>
    <w:rsid w:val="00B85578"/>
    <w:rsid w:val="00B87700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C7D5F"/>
    <w:rsid w:val="00BD0479"/>
    <w:rsid w:val="00BE6BA4"/>
    <w:rsid w:val="00BE7D01"/>
    <w:rsid w:val="00BF33F7"/>
    <w:rsid w:val="00BF5E06"/>
    <w:rsid w:val="00C04CB6"/>
    <w:rsid w:val="00C107BD"/>
    <w:rsid w:val="00C125EB"/>
    <w:rsid w:val="00C13A9A"/>
    <w:rsid w:val="00C13B1C"/>
    <w:rsid w:val="00C1657C"/>
    <w:rsid w:val="00C20037"/>
    <w:rsid w:val="00C200AC"/>
    <w:rsid w:val="00C214CA"/>
    <w:rsid w:val="00C218F9"/>
    <w:rsid w:val="00C37412"/>
    <w:rsid w:val="00C40EEC"/>
    <w:rsid w:val="00C41EC6"/>
    <w:rsid w:val="00C46DDF"/>
    <w:rsid w:val="00C54D3A"/>
    <w:rsid w:val="00C574FC"/>
    <w:rsid w:val="00C6046D"/>
    <w:rsid w:val="00C77D70"/>
    <w:rsid w:val="00C8047B"/>
    <w:rsid w:val="00C81176"/>
    <w:rsid w:val="00C87350"/>
    <w:rsid w:val="00CA23A0"/>
    <w:rsid w:val="00CA2DBF"/>
    <w:rsid w:val="00CA38EE"/>
    <w:rsid w:val="00CA5A31"/>
    <w:rsid w:val="00CB331A"/>
    <w:rsid w:val="00CB7C56"/>
    <w:rsid w:val="00CD777E"/>
    <w:rsid w:val="00CE193E"/>
    <w:rsid w:val="00CE3F8E"/>
    <w:rsid w:val="00CF0F67"/>
    <w:rsid w:val="00D14B25"/>
    <w:rsid w:val="00D15B30"/>
    <w:rsid w:val="00D26EB5"/>
    <w:rsid w:val="00D27B70"/>
    <w:rsid w:val="00D32E4C"/>
    <w:rsid w:val="00D414B7"/>
    <w:rsid w:val="00D7031D"/>
    <w:rsid w:val="00D75E11"/>
    <w:rsid w:val="00D85B27"/>
    <w:rsid w:val="00DA138D"/>
    <w:rsid w:val="00DA1EDC"/>
    <w:rsid w:val="00DA222B"/>
    <w:rsid w:val="00DB02FF"/>
    <w:rsid w:val="00DC4225"/>
    <w:rsid w:val="00DC63EB"/>
    <w:rsid w:val="00DD1E5C"/>
    <w:rsid w:val="00DD6E67"/>
    <w:rsid w:val="00E10193"/>
    <w:rsid w:val="00E25D4D"/>
    <w:rsid w:val="00E30142"/>
    <w:rsid w:val="00E374A4"/>
    <w:rsid w:val="00E40509"/>
    <w:rsid w:val="00E44F97"/>
    <w:rsid w:val="00E47B6A"/>
    <w:rsid w:val="00E54016"/>
    <w:rsid w:val="00E5545E"/>
    <w:rsid w:val="00E608C5"/>
    <w:rsid w:val="00E67453"/>
    <w:rsid w:val="00E74103"/>
    <w:rsid w:val="00E76D88"/>
    <w:rsid w:val="00E778F9"/>
    <w:rsid w:val="00EA29FC"/>
    <w:rsid w:val="00EA35DC"/>
    <w:rsid w:val="00EA3A95"/>
    <w:rsid w:val="00EB04A8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E2B"/>
    <w:rsid w:val="00EF5D62"/>
    <w:rsid w:val="00F011DC"/>
    <w:rsid w:val="00F02AA8"/>
    <w:rsid w:val="00F110D9"/>
    <w:rsid w:val="00F17FDC"/>
    <w:rsid w:val="00F2105C"/>
    <w:rsid w:val="00F24B3B"/>
    <w:rsid w:val="00F26915"/>
    <w:rsid w:val="00F30F65"/>
    <w:rsid w:val="00F37174"/>
    <w:rsid w:val="00F627CE"/>
    <w:rsid w:val="00F72F1F"/>
    <w:rsid w:val="00F74198"/>
    <w:rsid w:val="00F75A29"/>
    <w:rsid w:val="00F808D0"/>
    <w:rsid w:val="00F843B3"/>
    <w:rsid w:val="00F84EE2"/>
    <w:rsid w:val="00F86285"/>
    <w:rsid w:val="00F96317"/>
    <w:rsid w:val="00FA16B4"/>
    <w:rsid w:val="00FA1AD1"/>
    <w:rsid w:val="00FA3EE8"/>
    <w:rsid w:val="00FA6F08"/>
    <w:rsid w:val="00FB2BFF"/>
    <w:rsid w:val="00FC3A86"/>
    <w:rsid w:val="00FE3F69"/>
    <w:rsid w:val="00FE5547"/>
    <w:rsid w:val="00FF3242"/>
    <w:rsid w:val="00FF4F61"/>
    <w:rsid w:val="00FF5E7C"/>
    <w:rsid w:val="0760B481"/>
    <w:rsid w:val="09F022A2"/>
    <w:rsid w:val="222E9726"/>
    <w:rsid w:val="2E00059E"/>
    <w:rsid w:val="343EA94B"/>
    <w:rsid w:val="3CB2A470"/>
    <w:rsid w:val="441CBDAD"/>
    <w:rsid w:val="4BEB1F56"/>
    <w:rsid w:val="5F053267"/>
    <w:rsid w:val="64C9370D"/>
    <w:rsid w:val="64E5B14E"/>
    <w:rsid w:val="6A2493A8"/>
    <w:rsid w:val="7092968C"/>
    <w:rsid w:val="71408330"/>
    <w:rsid w:val="79D76B7E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rriculum2024.rcophth.ac.uk/outcome/independently-manage-patients-at-an-appropriate-work-rate-employing-the-most-appropriate-clinical-examination-equipment-and-investigation-modalities-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perform-a-patient-assessment-and-investigations-sufficient-to-identify-describe-and-interpret-clinical-findings-to-arrive-at-differential-diagnos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206BDD6A014BC7BA1BD780CEDB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1CBF-7EFF-4A27-8EFE-B17F6EC77B74}"/>
      </w:docPartPr>
      <w:docPartBody>
        <w:p w:rsidR="00237A24" w:rsidRDefault="006A6F84" w:rsidP="006A6F84">
          <w:pPr>
            <w:pStyle w:val="FE206BDD6A014BC7BA1BD780CEDB193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5D293671EAE4843A8A2F634668D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A2AC-8CDE-4BB3-B3CD-4DC6BDEF57E0}"/>
      </w:docPartPr>
      <w:docPartBody>
        <w:p w:rsidR="00237A24" w:rsidRDefault="006A6F84" w:rsidP="006A6F84">
          <w:pPr>
            <w:pStyle w:val="B5D293671EAE4843A8A2F634668D6C7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5CB5D030404059A8A2ED87F4B5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80D9-FCF3-4F06-9282-111866C963AA}"/>
      </w:docPartPr>
      <w:docPartBody>
        <w:p w:rsidR="000765D1" w:rsidRDefault="002C2F23" w:rsidP="002C2F23">
          <w:pPr>
            <w:pStyle w:val="2F5CB5D030404059A8A2ED87F4B53A0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71A72609774D24B6D5BF7BF453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B453-DC51-4207-AFBC-7A9383625CE4}"/>
      </w:docPartPr>
      <w:docPartBody>
        <w:p w:rsidR="000765D1" w:rsidRDefault="002C2F23" w:rsidP="002C2F23">
          <w:pPr>
            <w:pStyle w:val="AA71A72609774D24B6D5BF7BF45377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91EFF0863864663BA7D13923EC7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ABEE-029A-4FE4-8566-233391A55780}"/>
      </w:docPartPr>
      <w:docPartBody>
        <w:p w:rsidR="000765D1" w:rsidRDefault="002C2F23" w:rsidP="002C2F23">
          <w:pPr>
            <w:pStyle w:val="991EFF0863864663BA7D13923EC770B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5E0AD5C9BD4AB29F8A767AFAD0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AF70-C8B5-4AF5-A3CC-72228BF88B91}"/>
      </w:docPartPr>
      <w:docPartBody>
        <w:p w:rsidR="000765D1" w:rsidRDefault="002C2F23" w:rsidP="002C2F23">
          <w:pPr>
            <w:pStyle w:val="8C5E0AD5C9BD4AB29F8A767AFAD008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502B3908B4A4FD9898B16DEFD9B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0E1-762C-40E3-9211-FA1E6A88F464}"/>
      </w:docPartPr>
      <w:docPartBody>
        <w:p w:rsidR="000765D1" w:rsidRDefault="002C2F23" w:rsidP="002C2F23">
          <w:pPr>
            <w:pStyle w:val="B502B3908B4A4FD9898B16DEFD9B3B9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E52477418D4CF5A65B85CB103F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7006-65CE-44F8-A5D2-149B2ACCFC55}"/>
      </w:docPartPr>
      <w:docPartBody>
        <w:p w:rsidR="000765D1" w:rsidRDefault="002C2F23" w:rsidP="002C2F23">
          <w:pPr>
            <w:pStyle w:val="23E52477418D4CF5A65B85CB103FD14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C2A2377A6D4531840844B198A6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C1FA-1D16-4F71-B85F-11AEA8236279}"/>
      </w:docPartPr>
      <w:docPartBody>
        <w:p w:rsidR="000765D1" w:rsidRDefault="002C2F23" w:rsidP="002C2F23">
          <w:pPr>
            <w:pStyle w:val="42C2A2377A6D4531840844B198A6FD9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AAED5F7371340F98F4D7630ABE4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922C-D8B9-4DF0-8B2A-D06D6F7C9C55}"/>
      </w:docPartPr>
      <w:docPartBody>
        <w:p w:rsidR="000765D1" w:rsidRDefault="002C2F23" w:rsidP="002C2F23">
          <w:pPr>
            <w:pStyle w:val="2AAED5F7371340F98F4D7630ABE4CA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B20C3BD34E4D2990D20C133B3B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EA60-0454-4278-92D0-29E7EF819486}"/>
      </w:docPartPr>
      <w:docPartBody>
        <w:p w:rsidR="00744252" w:rsidRDefault="00DF52AE" w:rsidP="00DF52AE">
          <w:pPr>
            <w:pStyle w:val="1DB20C3BD34E4D2990D20C133B3B08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E77157E8123428BA63D7E75F936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E57A-A9FC-4938-A79C-2A1386409CA2}"/>
      </w:docPartPr>
      <w:docPartBody>
        <w:p w:rsidR="00744252" w:rsidRDefault="00DF52AE" w:rsidP="00DF52AE">
          <w:pPr>
            <w:pStyle w:val="0E77157E8123428BA63D7E75F936D74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66E53C27ACC40A6958C4DE761D7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BD6B-AD04-4AF4-8E5B-BD609627BAB4}"/>
      </w:docPartPr>
      <w:docPartBody>
        <w:p w:rsidR="00744252" w:rsidRDefault="00DF52AE" w:rsidP="00DF52AE">
          <w:pPr>
            <w:pStyle w:val="C66E53C27ACC40A6958C4DE761D77AE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7365E0BD5CD4A06A9F37AC77A3C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01C6-3300-4187-B04C-57CAC4F99BEF}"/>
      </w:docPartPr>
      <w:docPartBody>
        <w:p w:rsidR="00744252" w:rsidRDefault="00DF52AE" w:rsidP="00DF52AE">
          <w:pPr>
            <w:pStyle w:val="57365E0BD5CD4A06A9F37AC77A3CC65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9786EEC32DD40FC9DFBE331D39A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4103-1DD7-4B61-851F-8F9ACC79E3AF}"/>
      </w:docPartPr>
      <w:docPartBody>
        <w:p w:rsidR="00744252" w:rsidRDefault="00DF52AE" w:rsidP="00DF52AE">
          <w:pPr>
            <w:pStyle w:val="39786EEC32DD40FC9DFBE331D39A077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A1CE9FED3E464193C3AA90CBF0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5958-7A47-4AA0-9BA2-EFF331E574AD}"/>
      </w:docPartPr>
      <w:docPartBody>
        <w:p w:rsidR="00744252" w:rsidRDefault="00DF52AE" w:rsidP="00DF52AE">
          <w:pPr>
            <w:pStyle w:val="EBA1CE9FED3E464193C3AA90CBF0A24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09E87F5122C4D1982FB145C0125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5212-21AD-4FF9-BA4C-50EE5174FA9C}"/>
      </w:docPartPr>
      <w:docPartBody>
        <w:p w:rsidR="00744252" w:rsidRDefault="00DF52AE" w:rsidP="00DF52AE">
          <w:pPr>
            <w:pStyle w:val="B09E87F5122C4D1982FB145C012503E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BEA7548243849CBACDEA13653F9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0C2A-A19F-4942-8388-83DA954E54D3}"/>
      </w:docPartPr>
      <w:docPartBody>
        <w:p w:rsidR="00F3667F" w:rsidRDefault="000F091F" w:rsidP="000F091F">
          <w:pPr>
            <w:pStyle w:val="8BEA7548243849CBACDEA13653F9FBB4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42EAE9A1D95496F989882DD978F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D20D-F699-4D51-BF42-7715ECA213D5}"/>
      </w:docPartPr>
      <w:docPartBody>
        <w:p w:rsidR="00E43C06" w:rsidRDefault="00ED4C8E" w:rsidP="00ED4C8E">
          <w:pPr>
            <w:pStyle w:val="142EAE9A1D95496F989882DD978F024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B7E9D8D479F4C7799E0E91E0A3C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5ABC-F155-4069-A022-6ADA508F5BA9}"/>
      </w:docPartPr>
      <w:docPartBody>
        <w:p w:rsidR="00E43C06" w:rsidRDefault="00ED4C8E" w:rsidP="00ED4C8E">
          <w:pPr>
            <w:pStyle w:val="7B7E9D8D479F4C7799E0E91E0A3C8D6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312A6"/>
    <w:rsid w:val="000765D1"/>
    <w:rsid w:val="000905E9"/>
    <w:rsid w:val="000A3004"/>
    <w:rsid w:val="000F091F"/>
    <w:rsid w:val="001B0B15"/>
    <w:rsid w:val="001B339F"/>
    <w:rsid w:val="001B507A"/>
    <w:rsid w:val="001B77B8"/>
    <w:rsid w:val="00220827"/>
    <w:rsid w:val="00231C3B"/>
    <w:rsid w:val="00237A24"/>
    <w:rsid w:val="002C2F23"/>
    <w:rsid w:val="002D2621"/>
    <w:rsid w:val="00306B69"/>
    <w:rsid w:val="00334A6E"/>
    <w:rsid w:val="00361577"/>
    <w:rsid w:val="003F519B"/>
    <w:rsid w:val="00422A5C"/>
    <w:rsid w:val="004624C7"/>
    <w:rsid w:val="0048050B"/>
    <w:rsid w:val="004C112D"/>
    <w:rsid w:val="00513853"/>
    <w:rsid w:val="00590F26"/>
    <w:rsid w:val="005F6E32"/>
    <w:rsid w:val="00634036"/>
    <w:rsid w:val="006844CA"/>
    <w:rsid w:val="006A6876"/>
    <w:rsid w:val="006A6F84"/>
    <w:rsid w:val="006E2C19"/>
    <w:rsid w:val="006E72EE"/>
    <w:rsid w:val="006F7193"/>
    <w:rsid w:val="00703D82"/>
    <w:rsid w:val="007114CB"/>
    <w:rsid w:val="00744252"/>
    <w:rsid w:val="008C0454"/>
    <w:rsid w:val="008C1241"/>
    <w:rsid w:val="00962D31"/>
    <w:rsid w:val="00997FDD"/>
    <w:rsid w:val="00A00013"/>
    <w:rsid w:val="00A33707"/>
    <w:rsid w:val="00AC617A"/>
    <w:rsid w:val="00B00476"/>
    <w:rsid w:val="00B13B5F"/>
    <w:rsid w:val="00B41E45"/>
    <w:rsid w:val="00B700E4"/>
    <w:rsid w:val="00BA6781"/>
    <w:rsid w:val="00C13A9A"/>
    <w:rsid w:val="00CF40CF"/>
    <w:rsid w:val="00D6628C"/>
    <w:rsid w:val="00D72A1F"/>
    <w:rsid w:val="00D958C6"/>
    <w:rsid w:val="00DB02FF"/>
    <w:rsid w:val="00DF52AE"/>
    <w:rsid w:val="00E43C06"/>
    <w:rsid w:val="00EB1CA6"/>
    <w:rsid w:val="00EC6884"/>
    <w:rsid w:val="00ED4C8E"/>
    <w:rsid w:val="00F3667F"/>
    <w:rsid w:val="00F56E04"/>
    <w:rsid w:val="00F57C86"/>
    <w:rsid w:val="00FA1AD1"/>
    <w:rsid w:val="00FA2661"/>
    <w:rsid w:val="00F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C8E"/>
    <w:rPr>
      <w:color w:val="808080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B5D293671EAE4843A8A2F634668D6C7D">
    <w:name w:val="B5D293671EAE4843A8A2F634668D6C7D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2F5CB5D030404059A8A2ED87F4B53A06">
    <w:name w:val="2F5CB5D030404059A8A2ED87F4B53A06"/>
    <w:rsid w:val="002C2F23"/>
    <w:rPr>
      <w:kern w:val="2"/>
      <w14:ligatures w14:val="standardContextual"/>
    </w:rPr>
  </w:style>
  <w:style w:type="paragraph" w:customStyle="1" w:styleId="AA71A72609774D24B6D5BF7BF4537742">
    <w:name w:val="AA71A72609774D24B6D5BF7BF4537742"/>
    <w:rsid w:val="002C2F23"/>
    <w:rPr>
      <w:kern w:val="2"/>
      <w14:ligatures w14:val="standardContextual"/>
    </w:rPr>
  </w:style>
  <w:style w:type="paragraph" w:customStyle="1" w:styleId="991EFF0863864663BA7D13923EC770B7">
    <w:name w:val="991EFF0863864663BA7D13923EC770B7"/>
    <w:rsid w:val="002C2F23"/>
    <w:rPr>
      <w:kern w:val="2"/>
      <w14:ligatures w14:val="standardContextual"/>
    </w:rPr>
  </w:style>
  <w:style w:type="paragraph" w:customStyle="1" w:styleId="8C5E0AD5C9BD4AB29F8A767AFAD008B5">
    <w:name w:val="8C5E0AD5C9BD4AB29F8A767AFAD008B5"/>
    <w:rsid w:val="002C2F23"/>
    <w:rPr>
      <w:kern w:val="2"/>
      <w14:ligatures w14:val="standardContextual"/>
    </w:rPr>
  </w:style>
  <w:style w:type="paragraph" w:customStyle="1" w:styleId="B502B3908B4A4FD9898B16DEFD9B3B93">
    <w:name w:val="B502B3908B4A4FD9898B16DEFD9B3B93"/>
    <w:rsid w:val="002C2F23"/>
    <w:rPr>
      <w:kern w:val="2"/>
      <w14:ligatures w14:val="standardContextual"/>
    </w:rPr>
  </w:style>
  <w:style w:type="paragraph" w:customStyle="1" w:styleId="23E52477418D4CF5A65B85CB103FD144">
    <w:name w:val="23E52477418D4CF5A65B85CB103FD144"/>
    <w:rsid w:val="002C2F23"/>
    <w:rPr>
      <w:kern w:val="2"/>
      <w14:ligatures w14:val="standardContextual"/>
    </w:rPr>
  </w:style>
  <w:style w:type="paragraph" w:customStyle="1" w:styleId="42C2A2377A6D4531840844B198A6FD98">
    <w:name w:val="42C2A2377A6D4531840844B198A6FD98"/>
    <w:rsid w:val="002C2F23"/>
    <w:rPr>
      <w:kern w:val="2"/>
      <w14:ligatures w14:val="standardContextual"/>
    </w:rPr>
  </w:style>
  <w:style w:type="paragraph" w:customStyle="1" w:styleId="2AAED5F7371340F98F4D7630ABE4CA30">
    <w:name w:val="2AAED5F7371340F98F4D7630ABE4CA30"/>
    <w:rsid w:val="002C2F23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1DB20C3BD34E4D2990D20C133B3B0842">
    <w:name w:val="1DB20C3BD34E4D2990D20C133B3B0842"/>
    <w:rsid w:val="00DF52AE"/>
    <w:rPr>
      <w:kern w:val="2"/>
      <w14:ligatures w14:val="standardContextual"/>
    </w:rPr>
  </w:style>
  <w:style w:type="paragraph" w:customStyle="1" w:styleId="0E77157E8123428BA63D7E75F936D746">
    <w:name w:val="0E77157E8123428BA63D7E75F936D746"/>
    <w:rsid w:val="00DF52AE"/>
    <w:rPr>
      <w:kern w:val="2"/>
      <w14:ligatures w14:val="standardContextual"/>
    </w:rPr>
  </w:style>
  <w:style w:type="paragraph" w:customStyle="1" w:styleId="C66E53C27ACC40A6958C4DE761D77AED">
    <w:name w:val="C66E53C27ACC40A6958C4DE761D77AED"/>
    <w:rsid w:val="00DF52AE"/>
    <w:rPr>
      <w:kern w:val="2"/>
      <w14:ligatures w14:val="standardContextual"/>
    </w:rPr>
  </w:style>
  <w:style w:type="paragraph" w:customStyle="1" w:styleId="57365E0BD5CD4A06A9F37AC77A3CC650">
    <w:name w:val="57365E0BD5CD4A06A9F37AC77A3CC650"/>
    <w:rsid w:val="00DF52AE"/>
    <w:rPr>
      <w:kern w:val="2"/>
      <w14:ligatures w14:val="standardContextual"/>
    </w:rPr>
  </w:style>
  <w:style w:type="paragraph" w:customStyle="1" w:styleId="39786EEC32DD40FC9DFBE331D39A0778">
    <w:name w:val="39786EEC32DD40FC9DFBE331D39A0778"/>
    <w:rsid w:val="00DF52AE"/>
    <w:rPr>
      <w:kern w:val="2"/>
      <w14:ligatures w14:val="standardContextual"/>
    </w:rPr>
  </w:style>
  <w:style w:type="paragraph" w:customStyle="1" w:styleId="EBA1CE9FED3E464193C3AA90CBF0A249">
    <w:name w:val="EBA1CE9FED3E464193C3AA90CBF0A249"/>
    <w:rsid w:val="00DF52AE"/>
    <w:rPr>
      <w:kern w:val="2"/>
      <w14:ligatures w14:val="standardContextual"/>
    </w:rPr>
  </w:style>
  <w:style w:type="paragraph" w:customStyle="1" w:styleId="B09E87F5122C4D1982FB145C012503ED">
    <w:name w:val="B09E87F5122C4D1982FB145C012503ED"/>
    <w:rsid w:val="00DF52AE"/>
    <w:rPr>
      <w:kern w:val="2"/>
      <w14:ligatures w14:val="standardContextual"/>
    </w:rPr>
  </w:style>
  <w:style w:type="paragraph" w:customStyle="1" w:styleId="8BEA7548243849CBACDEA13653F9FBB4">
    <w:name w:val="8BEA7548243849CBACDEA13653F9FBB4"/>
    <w:rsid w:val="000F091F"/>
    <w:rPr>
      <w:kern w:val="2"/>
      <w14:ligatures w14:val="standardContextual"/>
    </w:rPr>
  </w:style>
  <w:style w:type="paragraph" w:customStyle="1" w:styleId="142EAE9A1D95496F989882DD978F0249">
    <w:name w:val="142EAE9A1D95496F989882DD978F0249"/>
    <w:rsid w:val="00ED4C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E9D8D479F4C7799E0E91E0A3C8D62">
    <w:name w:val="7B7E9D8D479F4C7799E0E91E0A3C8D62"/>
    <w:rsid w:val="00ED4C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4490</Characters>
  <Application>Microsoft Office Word</Application>
  <DocSecurity>0</DocSecurity>
  <Lines>37</Lines>
  <Paragraphs>10</Paragraphs>
  <ScaleCrop>false</ScaleCrop>
  <Company>University of Sheffield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Kim Scrivener</cp:lastModifiedBy>
  <cp:revision>6</cp:revision>
  <cp:lastPrinted>2005-07-11T01:40:00Z</cp:lastPrinted>
  <dcterms:created xsi:type="dcterms:W3CDTF">2025-09-02T08:46:00Z</dcterms:created>
  <dcterms:modified xsi:type="dcterms:W3CDTF">2025-09-11T14:50:00Z</dcterms:modified>
</cp:coreProperties>
</file>