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A810F" w14:textId="77777777" w:rsidR="00C146F0" w:rsidRDefault="00C146F0">
      <w:pPr>
        <w:rPr>
          <w:i/>
        </w:rPr>
      </w:pPr>
    </w:p>
    <w:p w14:paraId="330A5CE7" w14:textId="77777777" w:rsidR="000E4D5B" w:rsidRDefault="000E4D5B" w:rsidP="00C146F0">
      <w:pPr>
        <w:ind w:left="720" w:firstLine="720"/>
        <w:jc w:val="center"/>
        <w:textAlignment w:val="baseline"/>
        <w:rPr>
          <w:rFonts w:cs="Calibri"/>
          <w:b/>
          <w:bCs/>
          <w:sz w:val="36"/>
          <w:szCs w:val="36"/>
          <w:lang w:eastAsia="en-GB"/>
        </w:rPr>
      </w:pPr>
    </w:p>
    <w:p w14:paraId="138BB271" w14:textId="77777777" w:rsidR="000E4D5B" w:rsidRDefault="000E4D5B" w:rsidP="00C146F0">
      <w:pPr>
        <w:ind w:left="720" w:firstLine="720"/>
        <w:jc w:val="center"/>
        <w:textAlignment w:val="baseline"/>
        <w:rPr>
          <w:rFonts w:cs="Calibri"/>
          <w:b/>
          <w:bCs/>
          <w:sz w:val="36"/>
          <w:szCs w:val="36"/>
          <w:lang w:eastAsia="en-GB"/>
        </w:rPr>
      </w:pPr>
    </w:p>
    <w:p w14:paraId="79E2FB11" w14:textId="33E5D791" w:rsidR="00C146F0" w:rsidRPr="00191631" w:rsidRDefault="00C146F0" w:rsidP="00C146F0">
      <w:pPr>
        <w:ind w:left="720" w:firstLine="720"/>
        <w:jc w:val="center"/>
        <w:textAlignment w:val="baseline"/>
        <w:rPr>
          <w:rFonts w:cs="Calibri"/>
          <w:b/>
          <w:bCs/>
          <w:sz w:val="36"/>
          <w:szCs w:val="36"/>
          <w:lang w:eastAsia="en-GB"/>
        </w:rPr>
      </w:pPr>
      <w:r w:rsidRPr="00191631">
        <w:rPr>
          <w:rFonts w:cs="Calibri"/>
          <w:b/>
          <w:bCs/>
          <w:sz w:val="36"/>
          <w:szCs w:val="36"/>
          <w:lang w:eastAsia="en-GB"/>
        </w:rPr>
        <w:t>Role Description</w:t>
      </w:r>
      <w:r w:rsidRPr="00191631">
        <w:rPr>
          <w:rFonts w:cs="Calibri"/>
          <w:b/>
          <w:bCs/>
          <w:sz w:val="36"/>
          <w:szCs w:val="36"/>
          <w:lang w:eastAsia="en-GB"/>
        </w:rPr>
        <w:tab/>
      </w:r>
      <w:r w:rsidRPr="00191631">
        <w:rPr>
          <w:rFonts w:cs="Calibri"/>
          <w:b/>
          <w:bCs/>
          <w:sz w:val="36"/>
          <w:szCs w:val="36"/>
          <w:lang w:eastAsia="en-GB"/>
        </w:rPr>
        <w:tab/>
      </w:r>
      <w:r w:rsidRPr="00191631">
        <w:rPr>
          <w:rFonts w:cs="Calibri"/>
          <w:b/>
          <w:bCs/>
          <w:sz w:val="36"/>
          <w:szCs w:val="36"/>
          <w:lang w:eastAsia="en-GB"/>
        </w:rPr>
        <w:tab/>
      </w:r>
      <w:r w:rsidRPr="00191631">
        <w:rPr>
          <w:rFonts w:cs="Calibri"/>
          <w:sz w:val="36"/>
          <w:szCs w:val="36"/>
          <w:lang w:eastAsia="en-GB"/>
        </w:rPr>
        <w:t> </w:t>
      </w:r>
    </w:p>
    <w:p w14:paraId="13C6B0AB" w14:textId="77777777" w:rsidR="00C146F0" w:rsidRPr="00191631" w:rsidRDefault="00C146F0" w:rsidP="00C146F0">
      <w:pPr>
        <w:textAlignment w:val="baseline"/>
        <w:rPr>
          <w:rFonts w:ascii="Segoe UI" w:hAnsi="Segoe UI" w:cs="Segoe UI"/>
          <w:sz w:val="18"/>
          <w:szCs w:val="18"/>
          <w:lang w:eastAsia="en-GB"/>
        </w:rPr>
      </w:pPr>
      <w:r w:rsidRPr="00191631">
        <w:rPr>
          <w:rFonts w:cs="Calibri"/>
          <w:lang w:eastAsia="en-GB"/>
        </w:rPr>
        <w:t> </w:t>
      </w:r>
    </w:p>
    <w:p w14:paraId="48743C67" w14:textId="77777777" w:rsidR="00C146F0" w:rsidRPr="00191631" w:rsidRDefault="00C146F0" w:rsidP="00C146F0">
      <w:pPr>
        <w:textAlignment w:val="baseline"/>
        <w:rPr>
          <w:rFonts w:ascii="Segoe UI" w:hAnsi="Segoe UI" w:cs="Segoe UI"/>
          <w:sz w:val="18"/>
          <w:szCs w:val="18"/>
          <w:lang w:eastAsia="en-GB"/>
        </w:rPr>
      </w:pPr>
      <w:r w:rsidRPr="00191631">
        <w:rPr>
          <w:rFonts w:cs="Calibri"/>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5"/>
        <w:gridCol w:w="6360"/>
      </w:tblGrid>
      <w:tr w:rsidR="00C146F0" w:rsidRPr="00191631" w14:paraId="3BBF0220" w14:textId="77777777" w:rsidTr="00C146F0">
        <w:trPr>
          <w:trHeight w:val="300"/>
        </w:trPr>
        <w:tc>
          <w:tcPr>
            <w:tcW w:w="2655" w:type="dxa"/>
            <w:tcBorders>
              <w:top w:val="single" w:sz="6" w:space="0" w:color="auto"/>
              <w:left w:val="single" w:sz="6" w:space="0" w:color="auto"/>
              <w:bottom w:val="single" w:sz="6" w:space="0" w:color="auto"/>
              <w:right w:val="single" w:sz="6" w:space="0" w:color="auto"/>
            </w:tcBorders>
            <w:hideMark/>
          </w:tcPr>
          <w:p w14:paraId="2E3E22AC" w14:textId="77777777" w:rsidR="00C146F0" w:rsidRPr="00191631" w:rsidRDefault="00C146F0" w:rsidP="00C146F0">
            <w:pPr>
              <w:textAlignment w:val="baseline"/>
              <w:rPr>
                <w:rFonts w:ascii="Times New Roman" w:hAnsi="Times New Roman"/>
                <w:lang w:eastAsia="en-GB"/>
              </w:rPr>
            </w:pPr>
            <w:r w:rsidRPr="00191631">
              <w:rPr>
                <w:rFonts w:cs="Calibri"/>
                <w:b/>
                <w:bCs/>
                <w:lang w:eastAsia="en-GB"/>
              </w:rPr>
              <w:t>Role Title:</w:t>
            </w:r>
            <w:r w:rsidRPr="00191631">
              <w:rPr>
                <w:rFonts w:cs="Calibri"/>
                <w:lang w:eastAsia="en-GB"/>
              </w:rPr>
              <w:t> </w:t>
            </w:r>
          </w:p>
        </w:tc>
        <w:tc>
          <w:tcPr>
            <w:tcW w:w="6360" w:type="dxa"/>
            <w:tcBorders>
              <w:top w:val="single" w:sz="6" w:space="0" w:color="auto"/>
              <w:left w:val="single" w:sz="6" w:space="0" w:color="auto"/>
              <w:bottom w:val="single" w:sz="6" w:space="0" w:color="auto"/>
              <w:right w:val="single" w:sz="6" w:space="0" w:color="auto"/>
            </w:tcBorders>
            <w:hideMark/>
          </w:tcPr>
          <w:p w14:paraId="20C4DF80" w14:textId="77777777" w:rsidR="00C146F0" w:rsidRPr="00191631" w:rsidRDefault="00C146F0" w:rsidP="00C146F0">
            <w:pPr>
              <w:textAlignment w:val="baseline"/>
              <w:rPr>
                <w:rFonts w:ascii="Times New Roman" w:hAnsi="Times New Roman"/>
                <w:lang w:eastAsia="en-GB"/>
              </w:rPr>
            </w:pPr>
            <w:r w:rsidRPr="00191631">
              <w:rPr>
                <w:rFonts w:cs="Calibri"/>
                <w:b/>
                <w:bCs/>
                <w:lang w:eastAsia="en-GB"/>
              </w:rPr>
              <w:t>Clinical Lead for the National Cataract Audit</w:t>
            </w:r>
            <w:r w:rsidRPr="00191631">
              <w:rPr>
                <w:rFonts w:cs="Calibri"/>
                <w:lang w:eastAsia="en-GB"/>
              </w:rPr>
              <w:t> </w:t>
            </w:r>
          </w:p>
        </w:tc>
      </w:tr>
      <w:tr w:rsidR="00C146F0" w:rsidRPr="00191631" w14:paraId="18CEE35D" w14:textId="77777777" w:rsidTr="00C146F0">
        <w:trPr>
          <w:trHeight w:val="300"/>
        </w:trPr>
        <w:tc>
          <w:tcPr>
            <w:tcW w:w="2655" w:type="dxa"/>
            <w:tcBorders>
              <w:top w:val="single" w:sz="6" w:space="0" w:color="auto"/>
              <w:left w:val="single" w:sz="6" w:space="0" w:color="auto"/>
              <w:bottom w:val="single" w:sz="6" w:space="0" w:color="auto"/>
              <w:right w:val="single" w:sz="6" w:space="0" w:color="auto"/>
            </w:tcBorders>
            <w:hideMark/>
          </w:tcPr>
          <w:p w14:paraId="29C14A30" w14:textId="77777777" w:rsidR="00C146F0" w:rsidRPr="00191631" w:rsidRDefault="00C146F0" w:rsidP="00C146F0">
            <w:pPr>
              <w:textAlignment w:val="baseline"/>
              <w:rPr>
                <w:rFonts w:ascii="Times New Roman" w:hAnsi="Times New Roman"/>
                <w:lang w:eastAsia="en-GB"/>
              </w:rPr>
            </w:pPr>
            <w:r w:rsidRPr="00191631">
              <w:rPr>
                <w:rFonts w:cs="Calibri"/>
                <w:b/>
                <w:bCs/>
                <w:lang w:eastAsia="en-GB"/>
              </w:rPr>
              <w:t>Reports to:</w:t>
            </w:r>
            <w:r w:rsidRPr="00191631">
              <w:rPr>
                <w:rFonts w:cs="Calibri"/>
                <w:lang w:eastAsia="en-GB"/>
              </w:rPr>
              <w:t> </w:t>
            </w:r>
          </w:p>
        </w:tc>
        <w:tc>
          <w:tcPr>
            <w:tcW w:w="6360" w:type="dxa"/>
            <w:tcBorders>
              <w:top w:val="single" w:sz="6" w:space="0" w:color="auto"/>
              <w:left w:val="single" w:sz="6" w:space="0" w:color="auto"/>
              <w:bottom w:val="single" w:sz="6" w:space="0" w:color="auto"/>
              <w:right w:val="single" w:sz="6" w:space="0" w:color="auto"/>
            </w:tcBorders>
            <w:hideMark/>
          </w:tcPr>
          <w:p w14:paraId="7747CEA1" w14:textId="560F7DD4" w:rsidR="00C146F0" w:rsidRPr="00191631" w:rsidRDefault="000E4D5B" w:rsidP="00C146F0">
            <w:pPr>
              <w:textAlignment w:val="baseline"/>
              <w:rPr>
                <w:rFonts w:ascii="Times New Roman" w:hAnsi="Times New Roman"/>
                <w:lang w:eastAsia="en-GB"/>
              </w:rPr>
            </w:pPr>
            <w:r w:rsidRPr="00191631">
              <w:rPr>
                <w:rFonts w:cs="Calibri"/>
                <w:i/>
                <w:iCs/>
                <w:lang w:eastAsia="en-GB"/>
              </w:rPr>
              <w:t>Quality, Audit and Standards Chair</w:t>
            </w:r>
          </w:p>
        </w:tc>
      </w:tr>
      <w:tr w:rsidR="00C146F0" w:rsidRPr="00191631" w14:paraId="42602F47" w14:textId="77777777" w:rsidTr="00C146F0">
        <w:trPr>
          <w:trHeight w:val="300"/>
        </w:trPr>
        <w:tc>
          <w:tcPr>
            <w:tcW w:w="2655" w:type="dxa"/>
            <w:tcBorders>
              <w:top w:val="single" w:sz="6" w:space="0" w:color="auto"/>
              <w:left w:val="single" w:sz="6" w:space="0" w:color="auto"/>
              <w:bottom w:val="single" w:sz="6" w:space="0" w:color="auto"/>
              <w:right w:val="single" w:sz="6" w:space="0" w:color="auto"/>
            </w:tcBorders>
            <w:hideMark/>
          </w:tcPr>
          <w:p w14:paraId="53F5176A" w14:textId="77777777" w:rsidR="00C146F0" w:rsidRPr="00191631" w:rsidRDefault="00C146F0" w:rsidP="00C146F0">
            <w:pPr>
              <w:textAlignment w:val="baseline"/>
              <w:rPr>
                <w:rFonts w:ascii="Times New Roman" w:hAnsi="Times New Roman"/>
                <w:lang w:eastAsia="en-GB"/>
              </w:rPr>
            </w:pPr>
            <w:r w:rsidRPr="00191631">
              <w:rPr>
                <w:rFonts w:cs="Calibri"/>
                <w:b/>
                <w:bCs/>
                <w:lang w:eastAsia="en-GB"/>
              </w:rPr>
              <w:t>Term of office:</w:t>
            </w:r>
            <w:r w:rsidRPr="00191631">
              <w:rPr>
                <w:rFonts w:cs="Calibri"/>
                <w:lang w:eastAsia="en-GB"/>
              </w:rPr>
              <w:t> </w:t>
            </w:r>
          </w:p>
        </w:tc>
        <w:tc>
          <w:tcPr>
            <w:tcW w:w="6360" w:type="dxa"/>
            <w:tcBorders>
              <w:top w:val="single" w:sz="6" w:space="0" w:color="auto"/>
              <w:left w:val="single" w:sz="6" w:space="0" w:color="auto"/>
              <w:bottom w:val="single" w:sz="6" w:space="0" w:color="auto"/>
              <w:right w:val="single" w:sz="6" w:space="0" w:color="auto"/>
            </w:tcBorders>
            <w:hideMark/>
          </w:tcPr>
          <w:p w14:paraId="7C9012EC" w14:textId="77777777" w:rsidR="00C146F0" w:rsidRPr="00191631" w:rsidRDefault="00C146F0" w:rsidP="00C146F0">
            <w:pPr>
              <w:textAlignment w:val="baseline"/>
              <w:rPr>
                <w:rFonts w:ascii="Times New Roman" w:hAnsi="Times New Roman"/>
                <w:lang w:eastAsia="en-GB"/>
              </w:rPr>
            </w:pPr>
            <w:r w:rsidRPr="00191631">
              <w:rPr>
                <w:rFonts w:cs="Calibri"/>
                <w:i/>
                <w:iCs/>
                <w:lang w:eastAsia="en-GB"/>
              </w:rPr>
              <w:t>Up to three years (renewable for up to a further 3 years)</w:t>
            </w:r>
            <w:r w:rsidRPr="00191631">
              <w:rPr>
                <w:rFonts w:cs="Calibri"/>
                <w:lang w:eastAsia="en-GB"/>
              </w:rPr>
              <w:t> </w:t>
            </w:r>
          </w:p>
          <w:p w14:paraId="3E32EAA2" w14:textId="0DC5A296" w:rsidR="00C146F0" w:rsidRPr="00191631" w:rsidRDefault="00C146F0" w:rsidP="00C146F0">
            <w:pPr>
              <w:textAlignment w:val="baseline"/>
              <w:rPr>
                <w:rFonts w:ascii="Times New Roman" w:hAnsi="Times New Roman"/>
                <w:lang w:eastAsia="en-GB"/>
              </w:rPr>
            </w:pPr>
            <w:r w:rsidRPr="00191631">
              <w:rPr>
                <w:rFonts w:cs="Calibri"/>
                <w:i/>
                <w:iCs/>
                <w:lang w:eastAsia="en-GB"/>
              </w:rPr>
              <w:t>Backfill for up to</w:t>
            </w:r>
            <w:r w:rsidR="000E4D5B" w:rsidRPr="00191631">
              <w:rPr>
                <w:rFonts w:cs="Calibri"/>
                <w:i/>
                <w:iCs/>
                <w:lang w:eastAsia="en-GB"/>
              </w:rPr>
              <w:t xml:space="preserve"> 1.5-2</w:t>
            </w:r>
            <w:r w:rsidRPr="00191631">
              <w:rPr>
                <w:rFonts w:cs="Calibri"/>
                <w:i/>
                <w:iCs/>
                <w:lang w:eastAsia="en-GB"/>
              </w:rPr>
              <w:t xml:space="preserve"> programmed activity a week is available for this work</w:t>
            </w:r>
            <w:r w:rsidR="000E4D5B" w:rsidRPr="00191631">
              <w:rPr>
                <w:rFonts w:cs="Calibri"/>
                <w:i/>
                <w:iCs/>
                <w:lang w:eastAsia="en-GB"/>
              </w:rPr>
              <w:t xml:space="preserve"> depending on available budget</w:t>
            </w:r>
            <w:r w:rsidRPr="00191631">
              <w:rPr>
                <w:rFonts w:cs="Calibri"/>
                <w:i/>
                <w:iCs/>
                <w:lang w:eastAsia="en-GB"/>
              </w:rPr>
              <w:t>. Travel and other costs are reimbursed in line with the RCOphth expenses policy</w:t>
            </w:r>
            <w:r w:rsidRPr="00191631">
              <w:rPr>
                <w:rFonts w:cs="Calibri"/>
                <w:lang w:eastAsia="en-GB"/>
              </w:rPr>
              <w:t> </w:t>
            </w:r>
          </w:p>
        </w:tc>
      </w:tr>
      <w:tr w:rsidR="00C146F0" w:rsidRPr="00191631" w14:paraId="4B1FD332" w14:textId="77777777" w:rsidTr="00C146F0">
        <w:trPr>
          <w:trHeight w:val="300"/>
        </w:trPr>
        <w:tc>
          <w:tcPr>
            <w:tcW w:w="2655" w:type="dxa"/>
            <w:tcBorders>
              <w:top w:val="single" w:sz="6" w:space="0" w:color="auto"/>
              <w:left w:val="single" w:sz="6" w:space="0" w:color="auto"/>
              <w:bottom w:val="single" w:sz="6" w:space="0" w:color="auto"/>
              <w:right w:val="single" w:sz="6" w:space="0" w:color="auto"/>
            </w:tcBorders>
            <w:hideMark/>
          </w:tcPr>
          <w:p w14:paraId="7F029C3E" w14:textId="77777777" w:rsidR="00C146F0" w:rsidRPr="00191631" w:rsidRDefault="00C146F0" w:rsidP="00C146F0">
            <w:pPr>
              <w:textAlignment w:val="baseline"/>
              <w:rPr>
                <w:rFonts w:ascii="Times New Roman" w:hAnsi="Times New Roman"/>
                <w:lang w:eastAsia="en-GB"/>
              </w:rPr>
            </w:pPr>
            <w:r w:rsidRPr="00191631">
              <w:rPr>
                <w:rFonts w:cs="Calibri"/>
                <w:b/>
                <w:bCs/>
                <w:lang w:eastAsia="en-GB"/>
              </w:rPr>
              <w:t>Time commitment</w:t>
            </w:r>
            <w:r w:rsidRPr="00191631">
              <w:rPr>
                <w:rFonts w:cs="Calibri"/>
                <w:lang w:eastAsia="en-GB"/>
              </w:rPr>
              <w:t> </w:t>
            </w:r>
          </w:p>
        </w:tc>
        <w:tc>
          <w:tcPr>
            <w:tcW w:w="6360" w:type="dxa"/>
            <w:tcBorders>
              <w:top w:val="single" w:sz="6" w:space="0" w:color="auto"/>
              <w:left w:val="single" w:sz="6" w:space="0" w:color="auto"/>
              <w:bottom w:val="single" w:sz="6" w:space="0" w:color="auto"/>
              <w:right w:val="single" w:sz="6" w:space="0" w:color="auto"/>
            </w:tcBorders>
            <w:hideMark/>
          </w:tcPr>
          <w:p w14:paraId="2230F47B" w14:textId="72A4F551" w:rsidR="00C146F0" w:rsidRPr="00191631" w:rsidRDefault="00C146F0" w:rsidP="00C146F0">
            <w:pPr>
              <w:textAlignment w:val="baseline"/>
              <w:rPr>
                <w:rFonts w:ascii="Times New Roman" w:hAnsi="Times New Roman"/>
                <w:lang w:eastAsia="en-GB"/>
              </w:rPr>
            </w:pPr>
            <w:r w:rsidRPr="00191631">
              <w:rPr>
                <w:rFonts w:cs="Calibri"/>
                <w:lang w:eastAsia="en-GB"/>
              </w:rPr>
              <w:t xml:space="preserve">Estimated at </w:t>
            </w:r>
            <w:r w:rsidR="00FE32E9" w:rsidRPr="007518AF">
              <w:rPr>
                <w:rFonts w:cs="Calibri"/>
                <w:lang w:eastAsia="en-GB"/>
              </w:rPr>
              <w:t>45</w:t>
            </w:r>
            <w:r w:rsidR="00FE32E9" w:rsidRPr="00191631">
              <w:rPr>
                <w:rFonts w:cs="Calibri"/>
                <w:lang w:eastAsia="en-GB"/>
              </w:rPr>
              <w:t xml:space="preserve"> </w:t>
            </w:r>
            <w:r w:rsidRPr="00191631">
              <w:rPr>
                <w:rFonts w:cs="Calibri"/>
                <w:lang w:eastAsia="en-GB"/>
              </w:rPr>
              <w:t>days per year </w:t>
            </w:r>
          </w:p>
        </w:tc>
      </w:tr>
    </w:tbl>
    <w:p w14:paraId="1EF60E11" w14:textId="77777777" w:rsidR="00C146F0" w:rsidRPr="00191631" w:rsidRDefault="00C146F0" w:rsidP="00C146F0">
      <w:pPr>
        <w:textAlignment w:val="baseline"/>
        <w:rPr>
          <w:rFonts w:ascii="Segoe UI" w:hAnsi="Segoe UI" w:cs="Segoe UI"/>
          <w:sz w:val="18"/>
          <w:szCs w:val="18"/>
          <w:lang w:eastAsia="en-GB"/>
        </w:rPr>
      </w:pPr>
      <w:r w:rsidRPr="00191631">
        <w:rPr>
          <w:rFonts w:cs="Calibri"/>
          <w:lang w:eastAsia="en-GB"/>
        </w:rPr>
        <w:t> </w:t>
      </w:r>
    </w:p>
    <w:p w14:paraId="6086610A" w14:textId="77777777" w:rsidR="00C146F0" w:rsidRPr="00191631" w:rsidRDefault="00C146F0" w:rsidP="00C146F0">
      <w:pPr>
        <w:jc w:val="both"/>
        <w:textAlignment w:val="baseline"/>
        <w:rPr>
          <w:rFonts w:ascii="Segoe UI" w:hAnsi="Segoe UI" w:cs="Segoe UI"/>
          <w:sz w:val="18"/>
          <w:szCs w:val="18"/>
          <w:lang w:eastAsia="en-GB"/>
        </w:rPr>
      </w:pPr>
      <w:r w:rsidRPr="00191631">
        <w:rPr>
          <w:rFonts w:cs="Calibri"/>
          <w:b/>
          <w:bCs/>
          <w:lang w:eastAsia="en-GB"/>
        </w:rPr>
        <w:t>Background information</w:t>
      </w:r>
      <w:r w:rsidRPr="00191631">
        <w:rPr>
          <w:rFonts w:cs="Calibri"/>
          <w:lang w:eastAsia="en-GB"/>
        </w:rPr>
        <w:t> </w:t>
      </w:r>
    </w:p>
    <w:p w14:paraId="1E45A5AF" w14:textId="77777777" w:rsidR="00C146F0" w:rsidRPr="00191631" w:rsidRDefault="00C146F0" w:rsidP="00C146F0">
      <w:pPr>
        <w:jc w:val="both"/>
        <w:textAlignment w:val="baseline"/>
        <w:rPr>
          <w:rFonts w:ascii="Segoe UI" w:hAnsi="Segoe UI" w:cs="Segoe UI"/>
          <w:sz w:val="18"/>
          <w:szCs w:val="18"/>
          <w:lang w:eastAsia="en-GB"/>
        </w:rPr>
      </w:pPr>
      <w:r w:rsidRPr="00191631">
        <w:rPr>
          <w:rFonts w:cs="Calibri"/>
          <w:lang w:eastAsia="en-GB"/>
        </w:rPr>
        <w:t>The Royal College of Ophthalmologists (RCOphth) champions excellence in the practice of ophthalmology and acts as the voice of the profession. We are the only professional membership body for medically qualified ophthalmologists and for those who are undergoing specialist training to become ophthalmologists, with over 4,000 members worldwide. Ophthalmologists are at the forefront of eye health services because of their extensive training and experience in the area. </w:t>
      </w:r>
    </w:p>
    <w:p w14:paraId="70F1F760" w14:textId="77777777" w:rsidR="00C146F0" w:rsidRPr="00191631" w:rsidRDefault="00C146F0" w:rsidP="00C146F0">
      <w:pPr>
        <w:textAlignment w:val="baseline"/>
        <w:rPr>
          <w:rFonts w:ascii="Segoe UI" w:hAnsi="Segoe UI" w:cs="Segoe UI"/>
          <w:sz w:val="18"/>
          <w:szCs w:val="18"/>
          <w:lang w:eastAsia="en-GB"/>
        </w:rPr>
      </w:pPr>
      <w:r w:rsidRPr="00191631">
        <w:rPr>
          <w:rFonts w:cs="Calibri"/>
          <w:lang w:eastAsia="en-GB"/>
        </w:rPr>
        <w:t> </w:t>
      </w:r>
    </w:p>
    <w:p w14:paraId="0DABFEB0" w14:textId="7F9AB52B" w:rsidR="00C146F0" w:rsidRPr="00191631" w:rsidRDefault="00C146F0" w:rsidP="00C146F0">
      <w:pPr>
        <w:jc w:val="both"/>
        <w:textAlignment w:val="baseline"/>
        <w:rPr>
          <w:rFonts w:ascii="Segoe UI" w:hAnsi="Segoe UI" w:cs="Segoe UI"/>
          <w:color w:val="000000"/>
          <w:sz w:val="18"/>
          <w:szCs w:val="18"/>
          <w:lang w:eastAsia="en-GB"/>
        </w:rPr>
      </w:pPr>
      <w:r w:rsidRPr="00191631">
        <w:rPr>
          <w:rFonts w:cs="Calibri"/>
          <w:color w:val="000000"/>
          <w:lang w:eastAsia="en-GB"/>
        </w:rPr>
        <w:t>The National Ophthalmology Database Audit (NOD) is internationally renowned as an exemplar of high-quality audit that produces results in positive outcomes for patients and the profession</w:t>
      </w:r>
      <w:r w:rsidRPr="00191631">
        <w:rPr>
          <w:rFonts w:cs="Calibri"/>
          <w:i/>
          <w:iCs/>
          <w:color w:val="000000"/>
          <w:lang w:eastAsia="en-GB"/>
        </w:rPr>
        <w:t xml:space="preserve">. </w:t>
      </w:r>
      <w:r w:rsidRPr="00191631">
        <w:rPr>
          <w:rFonts w:cs="Calibri"/>
          <w:color w:val="000000"/>
          <w:lang w:eastAsia="en-GB"/>
        </w:rPr>
        <w:t xml:space="preserve">The NOD programme includes the national audit of cataract surgery and a second audit for Age-related Macular Degeneration services. The National Cataract Audit aims to prospectively collect, collate and analyse a standardised, nationally agreed dataset from all centres providing NHS cataract surgery in the UK.  The </w:t>
      </w:r>
      <w:r w:rsidR="000E4D5B" w:rsidRPr="00191631">
        <w:rPr>
          <w:rFonts w:cs="Calibri"/>
          <w:color w:val="000000"/>
          <w:lang w:eastAsia="en-GB"/>
        </w:rPr>
        <w:t>Quality, Audit and Standards committee of the RCOphth</w:t>
      </w:r>
      <w:r w:rsidRPr="00191631">
        <w:rPr>
          <w:rFonts w:cs="Calibri"/>
          <w:color w:val="000000"/>
          <w:lang w:eastAsia="en-GB"/>
        </w:rPr>
        <w:t xml:space="preserve"> is responsible for the oversight of the NOD programme and reports to the </w:t>
      </w:r>
      <w:r w:rsidR="000E4D5B" w:rsidRPr="00191631">
        <w:rPr>
          <w:rFonts w:cs="Calibri"/>
          <w:color w:val="000000"/>
          <w:lang w:eastAsia="en-GB"/>
        </w:rPr>
        <w:t>RCOphth trustee board.</w:t>
      </w:r>
      <w:r w:rsidRPr="00191631">
        <w:rPr>
          <w:rFonts w:cs="Calibri"/>
          <w:color w:val="000000"/>
          <w:lang w:eastAsia="en-GB"/>
        </w:rPr>
        <w:t> </w:t>
      </w:r>
    </w:p>
    <w:p w14:paraId="1A564D21" w14:textId="77777777" w:rsidR="00C146F0" w:rsidRPr="00191631" w:rsidRDefault="00C146F0" w:rsidP="00C146F0">
      <w:pPr>
        <w:jc w:val="both"/>
        <w:textAlignment w:val="baseline"/>
        <w:rPr>
          <w:rFonts w:ascii="Segoe UI" w:hAnsi="Segoe UI" w:cs="Segoe UI"/>
          <w:color w:val="000000"/>
          <w:sz w:val="18"/>
          <w:szCs w:val="18"/>
          <w:lang w:eastAsia="en-GB"/>
        </w:rPr>
      </w:pPr>
      <w:r w:rsidRPr="00191631">
        <w:rPr>
          <w:rFonts w:cs="Calibri"/>
          <w:color w:val="000000"/>
          <w:lang w:eastAsia="en-GB"/>
        </w:rPr>
        <w:t> </w:t>
      </w:r>
    </w:p>
    <w:p w14:paraId="7BD99E63" w14:textId="77777777" w:rsidR="00C146F0" w:rsidRPr="00191631" w:rsidRDefault="00C146F0" w:rsidP="00C146F0">
      <w:pPr>
        <w:jc w:val="both"/>
        <w:textAlignment w:val="baseline"/>
        <w:rPr>
          <w:rFonts w:ascii="Segoe UI" w:hAnsi="Segoe UI" w:cs="Segoe UI"/>
          <w:color w:val="000000"/>
          <w:sz w:val="18"/>
          <w:szCs w:val="18"/>
          <w:lang w:eastAsia="en-GB"/>
        </w:rPr>
      </w:pPr>
      <w:r w:rsidRPr="00191631">
        <w:rPr>
          <w:rFonts w:cs="Calibri"/>
          <w:color w:val="000000"/>
          <w:lang w:eastAsia="en-GB"/>
        </w:rPr>
        <w:t xml:space="preserve">The National Cataract Audit is a powerful quality improvement tool that enables benchmarking of standards of care, consistent with </w:t>
      </w:r>
      <w:hyperlink r:id="rId8" w:tgtFrame="_blank" w:history="1">
        <w:r w:rsidRPr="00191631">
          <w:rPr>
            <w:rFonts w:cs="Calibri"/>
            <w:color w:val="0000FF"/>
            <w:u w:val="single"/>
            <w:lang w:eastAsia="en-GB"/>
          </w:rPr>
          <w:t>NICE guideline NG77 cataract surgery in adults: management</w:t>
        </w:r>
      </w:hyperlink>
      <w:r w:rsidRPr="00191631">
        <w:rPr>
          <w:rFonts w:cs="Calibri"/>
          <w:color w:val="000000"/>
          <w:lang w:eastAsia="en-GB"/>
        </w:rPr>
        <w:t>, and allows detailed audit of clinical outcomes as a by-product of routine clinical care when using EMR systems. </w:t>
      </w:r>
    </w:p>
    <w:p w14:paraId="669E2D08" w14:textId="77777777" w:rsidR="00C146F0" w:rsidRPr="00191631" w:rsidRDefault="00C146F0" w:rsidP="00C146F0">
      <w:pPr>
        <w:jc w:val="both"/>
        <w:textAlignment w:val="baseline"/>
        <w:rPr>
          <w:rFonts w:ascii="Segoe UI" w:hAnsi="Segoe UI" w:cs="Segoe UI"/>
          <w:color w:val="000000"/>
          <w:sz w:val="18"/>
          <w:szCs w:val="18"/>
          <w:lang w:eastAsia="en-GB"/>
        </w:rPr>
      </w:pPr>
      <w:r w:rsidRPr="00191631">
        <w:rPr>
          <w:rFonts w:cs="Calibri"/>
          <w:color w:val="000000"/>
          <w:lang w:eastAsia="en-GB"/>
        </w:rPr>
        <w:t> </w:t>
      </w:r>
    </w:p>
    <w:p w14:paraId="5D32697D" w14:textId="77777777" w:rsidR="00C146F0" w:rsidRPr="00191631" w:rsidRDefault="00C146F0" w:rsidP="00C146F0">
      <w:pPr>
        <w:jc w:val="both"/>
        <w:textAlignment w:val="baseline"/>
        <w:rPr>
          <w:rFonts w:ascii="Segoe UI" w:hAnsi="Segoe UI" w:cs="Segoe UI"/>
          <w:b/>
          <w:bCs/>
          <w:color w:val="000000"/>
          <w:sz w:val="18"/>
          <w:szCs w:val="18"/>
          <w:lang w:eastAsia="en-GB"/>
        </w:rPr>
      </w:pPr>
      <w:r w:rsidRPr="00191631">
        <w:rPr>
          <w:rFonts w:cs="Calibri"/>
          <w:b/>
          <w:bCs/>
          <w:color w:val="000000"/>
          <w:lang w:eastAsia="en-GB"/>
        </w:rPr>
        <w:t>The Role </w:t>
      </w:r>
    </w:p>
    <w:p w14:paraId="7205DB97" w14:textId="77777777" w:rsidR="00C146F0" w:rsidRPr="00191631" w:rsidRDefault="00C146F0" w:rsidP="00C146F0">
      <w:pPr>
        <w:jc w:val="both"/>
        <w:textAlignment w:val="baseline"/>
        <w:rPr>
          <w:rFonts w:ascii="Segoe UI" w:hAnsi="Segoe UI" w:cs="Segoe UI"/>
          <w:color w:val="000000"/>
          <w:sz w:val="18"/>
          <w:szCs w:val="18"/>
          <w:lang w:eastAsia="en-GB"/>
        </w:rPr>
      </w:pPr>
      <w:r w:rsidRPr="00191631">
        <w:rPr>
          <w:rFonts w:cs="Calibri"/>
          <w:color w:val="000000"/>
          <w:lang w:eastAsia="en-GB"/>
        </w:rPr>
        <w:t>As Clinical Lead for the National Cataract Audit you will provide strong and clear leadership of the audit. You will be an ophthalmology clinician, RCOphth member and cataract surgeon with practical experience of clinical audit and information systems in the NHS, as well as a demonstrable knowledge of relevant statistical analysis methodology to advise on the NOD arrangements. </w:t>
      </w:r>
    </w:p>
    <w:p w14:paraId="65C6215F" w14:textId="77777777" w:rsidR="00C146F0" w:rsidRPr="00191631" w:rsidRDefault="00C146F0" w:rsidP="00C146F0">
      <w:pPr>
        <w:textAlignment w:val="baseline"/>
        <w:rPr>
          <w:rFonts w:ascii="Segoe UI" w:hAnsi="Segoe UI" w:cs="Segoe UI"/>
          <w:color w:val="000000"/>
          <w:sz w:val="18"/>
          <w:szCs w:val="18"/>
          <w:lang w:eastAsia="en-GB"/>
        </w:rPr>
      </w:pPr>
      <w:r w:rsidRPr="00191631">
        <w:rPr>
          <w:rFonts w:cs="Calibri"/>
          <w:color w:val="000000"/>
          <w:lang w:eastAsia="en-GB"/>
        </w:rPr>
        <w:t> </w:t>
      </w:r>
    </w:p>
    <w:p w14:paraId="7CFB1A8A" w14:textId="38D31104" w:rsidR="00C146F0" w:rsidRPr="00191631" w:rsidRDefault="00C146F0" w:rsidP="00C146F0">
      <w:pPr>
        <w:textAlignment w:val="baseline"/>
        <w:rPr>
          <w:rFonts w:ascii="Segoe UI" w:hAnsi="Segoe UI" w:cs="Segoe UI"/>
          <w:sz w:val="18"/>
          <w:szCs w:val="18"/>
          <w:lang w:eastAsia="en-GB"/>
        </w:rPr>
      </w:pPr>
      <w:r w:rsidRPr="00191631">
        <w:rPr>
          <w:rFonts w:cs="Calibri"/>
          <w:color w:val="000000"/>
          <w:lang w:eastAsia="en-GB"/>
        </w:rPr>
        <w:lastRenderedPageBreak/>
        <w:t xml:space="preserve">You will work in partnership with the RCOphth NOD Delivery Team and other stakeholders to </w:t>
      </w:r>
      <w:r w:rsidR="0090269B" w:rsidRPr="00191631">
        <w:rPr>
          <w:rFonts w:cs="Calibri"/>
          <w:color w:val="000000"/>
          <w:lang w:eastAsia="en-GB"/>
        </w:rPr>
        <w:t xml:space="preserve">facilitate the </w:t>
      </w:r>
      <w:r w:rsidR="00765EEF" w:rsidRPr="00191631">
        <w:rPr>
          <w:rFonts w:cs="Calibri"/>
          <w:color w:val="000000"/>
          <w:lang w:eastAsia="en-GB"/>
        </w:rPr>
        <w:t>conver</w:t>
      </w:r>
      <w:r w:rsidR="0090269B" w:rsidRPr="00191631">
        <w:rPr>
          <w:rFonts w:cs="Calibri"/>
          <w:color w:val="000000"/>
          <w:lang w:eastAsia="en-GB"/>
        </w:rPr>
        <w:t>sion of</w:t>
      </w:r>
      <w:r w:rsidR="00765EEF" w:rsidRPr="00191631">
        <w:rPr>
          <w:rFonts w:cs="Calibri"/>
          <w:color w:val="000000"/>
          <w:lang w:eastAsia="en-GB"/>
        </w:rPr>
        <w:t xml:space="preserve"> NOD data </w:t>
      </w:r>
      <w:r w:rsidR="000753B8" w:rsidRPr="00191631">
        <w:rPr>
          <w:rFonts w:cs="Calibri"/>
          <w:color w:val="000000"/>
          <w:lang w:eastAsia="en-GB"/>
        </w:rPr>
        <w:t xml:space="preserve">analysis into patient-centred </w:t>
      </w:r>
      <w:r w:rsidRPr="00191631">
        <w:rPr>
          <w:rFonts w:cs="Calibri"/>
          <w:color w:val="000000"/>
          <w:lang w:eastAsia="en-GB"/>
        </w:rPr>
        <w:t xml:space="preserve">quality improvement </w:t>
      </w:r>
      <w:r w:rsidR="000753B8" w:rsidRPr="00191631">
        <w:rPr>
          <w:rFonts w:cs="Calibri"/>
          <w:color w:val="000000"/>
          <w:lang w:eastAsia="en-GB"/>
        </w:rPr>
        <w:t xml:space="preserve">at local and national level. </w:t>
      </w:r>
    </w:p>
    <w:p w14:paraId="483628F4" w14:textId="77777777" w:rsidR="00C146F0" w:rsidRPr="00191631" w:rsidRDefault="00C146F0" w:rsidP="00C146F0">
      <w:pPr>
        <w:textAlignment w:val="baseline"/>
        <w:rPr>
          <w:rFonts w:ascii="Segoe UI" w:hAnsi="Segoe UI" w:cs="Segoe UI"/>
          <w:sz w:val="18"/>
          <w:szCs w:val="18"/>
          <w:lang w:val="en-US" w:eastAsia="en-GB"/>
        </w:rPr>
      </w:pPr>
      <w:r w:rsidRPr="00191631">
        <w:rPr>
          <w:rFonts w:cs="Calibri"/>
          <w:sz w:val="22"/>
          <w:szCs w:val="22"/>
          <w:lang w:val="en-US" w:eastAsia="en-GB"/>
        </w:rPr>
        <w:t> </w:t>
      </w:r>
    </w:p>
    <w:p w14:paraId="07739BDB" w14:textId="77777777" w:rsidR="00C146F0" w:rsidRPr="00191631" w:rsidRDefault="00C146F0" w:rsidP="00C146F0">
      <w:pPr>
        <w:jc w:val="both"/>
        <w:textAlignment w:val="baseline"/>
        <w:rPr>
          <w:rFonts w:ascii="Segoe UI" w:hAnsi="Segoe UI" w:cs="Segoe UI"/>
          <w:color w:val="000000"/>
          <w:sz w:val="18"/>
          <w:szCs w:val="18"/>
          <w:lang w:eastAsia="en-GB"/>
        </w:rPr>
      </w:pPr>
      <w:r w:rsidRPr="00191631">
        <w:rPr>
          <w:rFonts w:cs="Calibri"/>
          <w:b/>
          <w:bCs/>
          <w:color w:val="000000"/>
          <w:lang w:eastAsia="en-GB"/>
        </w:rPr>
        <w:t>Leadership and Strategy Development</w:t>
      </w:r>
      <w:r w:rsidRPr="00191631">
        <w:rPr>
          <w:rFonts w:cs="Calibri"/>
          <w:color w:val="000000"/>
          <w:lang w:eastAsia="en-GB"/>
        </w:rPr>
        <w:t> </w:t>
      </w:r>
    </w:p>
    <w:p w14:paraId="09EE2D2C" w14:textId="0BE20D89" w:rsidR="00D30546" w:rsidRPr="00191631" w:rsidRDefault="00D30546" w:rsidP="00C146F0">
      <w:pPr>
        <w:numPr>
          <w:ilvl w:val="0"/>
          <w:numId w:val="5"/>
        </w:numPr>
        <w:ind w:left="709" w:hanging="425"/>
        <w:jc w:val="both"/>
        <w:textAlignment w:val="baseline"/>
        <w:rPr>
          <w:rFonts w:cs="Calibri"/>
          <w:color w:val="000000"/>
          <w:lang w:eastAsia="en-GB"/>
        </w:rPr>
      </w:pPr>
      <w:r w:rsidRPr="00191631">
        <w:rPr>
          <w:rFonts w:cs="Calibri"/>
          <w:color w:val="000000"/>
          <w:lang w:eastAsia="en-GB"/>
        </w:rPr>
        <w:t>Promote increase participation in the National Cataract Audit</w:t>
      </w:r>
      <w:r w:rsidR="00893921" w:rsidRPr="00191631">
        <w:rPr>
          <w:rFonts w:cs="Calibri"/>
          <w:color w:val="000000"/>
          <w:lang w:eastAsia="en-GB"/>
        </w:rPr>
        <w:t xml:space="preserve"> amongst clinical centres that do not yet participate</w:t>
      </w:r>
      <w:r w:rsidR="00552C51" w:rsidRPr="00191631">
        <w:rPr>
          <w:rFonts w:cs="Calibri"/>
          <w:color w:val="000000"/>
          <w:lang w:eastAsia="en-GB"/>
        </w:rPr>
        <w:t xml:space="preserve"> across the UK</w:t>
      </w:r>
    </w:p>
    <w:p w14:paraId="563DBED8" w14:textId="7F0C2644" w:rsidR="00893921" w:rsidRPr="00191631" w:rsidRDefault="00B123E6" w:rsidP="00C146F0">
      <w:pPr>
        <w:numPr>
          <w:ilvl w:val="0"/>
          <w:numId w:val="5"/>
        </w:numPr>
        <w:ind w:left="709" w:hanging="425"/>
        <w:jc w:val="both"/>
        <w:textAlignment w:val="baseline"/>
        <w:rPr>
          <w:rFonts w:cs="Calibri"/>
          <w:color w:val="000000"/>
          <w:lang w:eastAsia="en-GB"/>
        </w:rPr>
      </w:pPr>
      <w:r w:rsidRPr="00191631">
        <w:rPr>
          <w:rFonts w:cs="Calibri"/>
          <w:color w:val="000000"/>
          <w:lang w:eastAsia="en-GB"/>
        </w:rPr>
        <w:t xml:space="preserve">Develop strategic plans to </w:t>
      </w:r>
      <w:r w:rsidR="00F53E8D" w:rsidRPr="00191631">
        <w:rPr>
          <w:rFonts w:cs="Calibri"/>
          <w:color w:val="000000"/>
          <w:lang w:eastAsia="en-GB"/>
        </w:rPr>
        <w:t xml:space="preserve">ensure </w:t>
      </w:r>
      <w:r w:rsidR="00893921" w:rsidRPr="00191631">
        <w:rPr>
          <w:rFonts w:cs="Calibri"/>
          <w:color w:val="000000"/>
          <w:lang w:eastAsia="en-GB"/>
        </w:rPr>
        <w:t xml:space="preserve">that audit participation is </w:t>
      </w:r>
      <w:r w:rsidR="00514D25" w:rsidRPr="00191631">
        <w:rPr>
          <w:rFonts w:cs="Calibri"/>
          <w:color w:val="000000"/>
          <w:lang w:eastAsia="en-GB"/>
        </w:rPr>
        <w:t>valued by current participants</w:t>
      </w:r>
    </w:p>
    <w:p w14:paraId="42F21A2F" w14:textId="0B0383F2" w:rsidR="00607625" w:rsidRPr="00191631" w:rsidRDefault="00607625" w:rsidP="00C146F0">
      <w:pPr>
        <w:numPr>
          <w:ilvl w:val="0"/>
          <w:numId w:val="5"/>
        </w:numPr>
        <w:ind w:left="709" w:hanging="425"/>
        <w:jc w:val="both"/>
        <w:textAlignment w:val="baseline"/>
        <w:rPr>
          <w:rFonts w:cs="Calibri"/>
          <w:color w:val="000000"/>
          <w:lang w:eastAsia="en-GB"/>
        </w:rPr>
      </w:pPr>
      <w:r w:rsidRPr="00191631">
        <w:rPr>
          <w:rFonts w:cs="Calibri"/>
          <w:color w:val="000000"/>
          <w:lang w:eastAsia="en-GB"/>
        </w:rPr>
        <w:t>Strategise to maximise the patient</w:t>
      </w:r>
      <w:r w:rsidR="00077B6D" w:rsidRPr="00191631">
        <w:rPr>
          <w:rFonts w:cs="Calibri"/>
          <w:color w:val="000000"/>
          <w:lang w:eastAsia="en-GB"/>
        </w:rPr>
        <w:t xml:space="preserve"> benefit from the National Cataract Audit output</w:t>
      </w:r>
    </w:p>
    <w:p w14:paraId="595D8C79" w14:textId="776783C3" w:rsidR="00D646AC" w:rsidRPr="00191631" w:rsidRDefault="00D646AC" w:rsidP="002D1166">
      <w:pPr>
        <w:numPr>
          <w:ilvl w:val="0"/>
          <w:numId w:val="5"/>
        </w:numPr>
        <w:ind w:left="709" w:hanging="425"/>
        <w:jc w:val="both"/>
        <w:textAlignment w:val="baseline"/>
        <w:rPr>
          <w:rFonts w:cs="Calibri"/>
          <w:color w:val="000000"/>
          <w:lang w:eastAsia="en-GB"/>
        </w:rPr>
      </w:pPr>
      <w:r w:rsidRPr="00191631">
        <w:rPr>
          <w:rFonts w:cs="Calibri"/>
          <w:color w:val="000000"/>
          <w:lang w:eastAsia="en-GB"/>
        </w:rPr>
        <w:t xml:space="preserve">Encourage </w:t>
      </w:r>
      <w:r w:rsidR="00B123E6" w:rsidRPr="00191631">
        <w:rPr>
          <w:rFonts w:cs="Calibri"/>
          <w:color w:val="000000"/>
          <w:lang w:eastAsia="en-GB"/>
        </w:rPr>
        <w:t xml:space="preserve">and maintain </w:t>
      </w:r>
      <w:r w:rsidRPr="00191631">
        <w:rPr>
          <w:rFonts w:cs="Calibri"/>
          <w:color w:val="000000"/>
          <w:lang w:eastAsia="en-GB"/>
        </w:rPr>
        <w:t xml:space="preserve">financial support of the </w:t>
      </w:r>
      <w:r w:rsidR="00B123E6" w:rsidRPr="00191631">
        <w:rPr>
          <w:rFonts w:cs="Calibri"/>
          <w:color w:val="000000"/>
          <w:lang w:eastAsia="en-GB"/>
        </w:rPr>
        <w:t xml:space="preserve">National </w:t>
      </w:r>
      <w:r w:rsidRPr="00191631">
        <w:rPr>
          <w:rFonts w:cs="Calibri"/>
          <w:color w:val="000000"/>
          <w:lang w:eastAsia="en-GB"/>
        </w:rPr>
        <w:t xml:space="preserve">Cataract Audit by industry </w:t>
      </w:r>
      <w:r w:rsidR="0038150B" w:rsidRPr="00191631">
        <w:rPr>
          <w:rFonts w:cs="Calibri"/>
          <w:color w:val="000000"/>
          <w:lang w:eastAsia="en-GB"/>
        </w:rPr>
        <w:t xml:space="preserve">and charitable </w:t>
      </w:r>
      <w:r w:rsidRPr="00191631">
        <w:rPr>
          <w:rFonts w:cs="Calibri"/>
          <w:color w:val="000000"/>
          <w:lang w:eastAsia="en-GB"/>
        </w:rPr>
        <w:t>partners</w:t>
      </w:r>
    </w:p>
    <w:p w14:paraId="460C1786" w14:textId="144087F2" w:rsidR="00997926" w:rsidRPr="00191631" w:rsidRDefault="007A41CE" w:rsidP="006722C8">
      <w:pPr>
        <w:numPr>
          <w:ilvl w:val="0"/>
          <w:numId w:val="5"/>
        </w:numPr>
        <w:ind w:left="709" w:hanging="425"/>
        <w:jc w:val="both"/>
        <w:textAlignment w:val="baseline"/>
        <w:rPr>
          <w:rFonts w:cs="Calibri"/>
          <w:color w:val="000000"/>
          <w:lang w:eastAsia="en-GB"/>
        </w:rPr>
      </w:pPr>
      <w:r w:rsidRPr="00191631">
        <w:rPr>
          <w:rFonts w:cs="Calibri"/>
          <w:color w:val="000000"/>
          <w:lang w:eastAsia="en-GB"/>
        </w:rPr>
        <w:t>M</w:t>
      </w:r>
      <w:r w:rsidR="00F24AE5" w:rsidRPr="00191631">
        <w:rPr>
          <w:rFonts w:cs="Calibri"/>
          <w:color w:val="000000"/>
          <w:lang w:eastAsia="en-GB"/>
        </w:rPr>
        <w:t>anage communications around the identification of outlier surgeons and centres</w:t>
      </w:r>
    </w:p>
    <w:p w14:paraId="792EDADA" w14:textId="027A584D" w:rsidR="00C146F0" w:rsidRPr="00191631" w:rsidRDefault="00C146F0" w:rsidP="00C146F0">
      <w:pPr>
        <w:numPr>
          <w:ilvl w:val="0"/>
          <w:numId w:val="5"/>
        </w:numPr>
        <w:ind w:left="709" w:hanging="425"/>
        <w:jc w:val="both"/>
        <w:textAlignment w:val="baseline"/>
        <w:rPr>
          <w:rFonts w:cs="Calibri"/>
          <w:color w:val="000000"/>
          <w:lang w:eastAsia="en-GB"/>
        </w:rPr>
      </w:pPr>
      <w:r w:rsidRPr="00191631">
        <w:rPr>
          <w:rFonts w:cs="Calibri"/>
          <w:color w:val="000000"/>
          <w:lang w:eastAsia="en-GB"/>
        </w:rPr>
        <w:t xml:space="preserve">Provide visible leadership and commitment to the </w:t>
      </w:r>
      <w:r w:rsidR="00407C02" w:rsidRPr="00191631">
        <w:rPr>
          <w:rFonts w:cs="Calibri"/>
          <w:color w:val="000000"/>
          <w:lang w:eastAsia="en-GB"/>
        </w:rPr>
        <w:t>audit</w:t>
      </w:r>
      <w:r w:rsidRPr="00191631">
        <w:rPr>
          <w:rFonts w:cs="Calibri"/>
          <w:color w:val="000000"/>
          <w:lang w:eastAsia="en-GB"/>
        </w:rPr>
        <w:t xml:space="preserve">, promoting effective communication of the </w:t>
      </w:r>
      <w:r w:rsidR="00407C02" w:rsidRPr="00191631">
        <w:rPr>
          <w:rFonts w:cs="Calibri"/>
          <w:color w:val="000000"/>
          <w:lang w:eastAsia="en-GB"/>
        </w:rPr>
        <w:t>audit</w:t>
      </w:r>
      <w:r w:rsidRPr="00191631">
        <w:rPr>
          <w:rFonts w:cs="Calibri"/>
          <w:color w:val="000000"/>
          <w:lang w:eastAsia="en-GB"/>
        </w:rPr>
        <w:t>’s goals and progress </w:t>
      </w:r>
    </w:p>
    <w:p w14:paraId="20E25111" w14:textId="400A72E7" w:rsidR="00C146F0" w:rsidRPr="00191631" w:rsidRDefault="00C146F0" w:rsidP="00C146F0">
      <w:pPr>
        <w:numPr>
          <w:ilvl w:val="0"/>
          <w:numId w:val="6"/>
        </w:numPr>
        <w:ind w:left="709" w:hanging="425"/>
        <w:jc w:val="both"/>
        <w:textAlignment w:val="baseline"/>
        <w:rPr>
          <w:rFonts w:cs="Calibri"/>
          <w:lang w:eastAsia="en-GB"/>
        </w:rPr>
      </w:pPr>
      <w:r w:rsidRPr="00191631">
        <w:rPr>
          <w:rFonts w:cs="Calibri"/>
          <w:lang w:eastAsia="en-GB"/>
        </w:rPr>
        <w:t>Provide clinical</w:t>
      </w:r>
      <w:r w:rsidR="008203BB" w:rsidRPr="00191631">
        <w:rPr>
          <w:rFonts w:cs="Calibri"/>
          <w:lang w:eastAsia="en-GB"/>
        </w:rPr>
        <w:t>, quality improvement and</w:t>
      </w:r>
      <w:r w:rsidRPr="00191631">
        <w:rPr>
          <w:rFonts w:cs="Calibri"/>
          <w:lang w:eastAsia="en-GB"/>
        </w:rPr>
        <w:t xml:space="preserve"> audit methodology expertise to the </w:t>
      </w:r>
      <w:r w:rsidR="00407C02" w:rsidRPr="00191631">
        <w:rPr>
          <w:rFonts w:cs="Calibri"/>
          <w:lang w:eastAsia="en-GB"/>
        </w:rPr>
        <w:t>audit</w:t>
      </w:r>
    </w:p>
    <w:p w14:paraId="254CCA1A" w14:textId="6BE6DFF5" w:rsidR="00C146F0" w:rsidRPr="00191631" w:rsidRDefault="00C146F0" w:rsidP="00C146F0">
      <w:pPr>
        <w:numPr>
          <w:ilvl w:val="0"/>
          <w:numId w:val="6"/>
        </w:numPr>
        <w:ind w:left="709" w:hanging="425"/>
        <w:jc w:val="both"/>
        <w:textAlignment w:val="baseline"/>
        <w:rPr>
          <w:rFonts w:cs="Calibri"/>
          <w:lang w:eastAsia="en-GB"/>
        </w:rPr>
      </w:pPr>
      <w:r w:rsidRPr="00191631">
        <w:rPr>
          <w:rFonts w:cs="Calibri"/>
          <w:lang w:eastAsia="en-GB"/>
        </w:rPr>
        <w:t xml:space="preserve">Provide expertise on the external clinical environment in which the </w:t>
      </w:r>
      <w:r w:rsidR="00407C02" w:rsidRPr="00191631">
        <w:rPr>
          <w:rFonts w:cs="Calibri"/>
          <w:lang w:eastAsia="en-GB"/>
        </w:rPr>
        <w:t xml:space="preserve">audit </w:t>
      </w:r>
      <w:r w:rsidRPr="00191631">
        <w:rPr>
          <w:rFonts w:cs="Calibri"/>
          <w:lang w:eastAsia="en-GB"/>
        </w:rPr>
        <w:t>operates </w:t>
      </w:r>
    </w:p>
    <w:p w14:paraId="0DF20185" w14:textId="65EC1AF7" w:rsidR="00C146F0" w:rsidRPr="00191631" w:rsidRDefault="00C146F0" w:rsidP="00C146F0">
      <w:pPr>
        <w:numPr>
          <w:ilvl w:val="0"/>
          <w:numId w:val="6"/>
        </w:numPr>
        <w:ind w:left="709" w:hanging="425"/>
        <w:textAlignment w:val="baseline"/>
        <w:rPr>
          <w:rFonts w:cs="Calibri"/>
          <w:lang w:eastAsia="en-GB"/>
        </w:rPr>
      </w:pPr>
      <w:r w:rsidRPr="00191631">
        <w:rPr>
          <w:rFonts w:cs="Calibri"/>
          <w:lang w:eastAsia="en-GB"/>
        </w:rPr>
        <w:t xml:space="preserve">As a member of the </w:t>
      </w:r>
      <w:r w:rsidR="000E4D5B" w:rsidRPr="00191631">
        <w:rPr>
          <w:rFonts w:cs="Calibri"/>
          <w:lang w:eastAsia="en-GB"/>
        </w:rPr>
        <w:t xml:space="preserve">Quality, Audit and Standards </w:t>
      </w:r>
      <w:r w:rsidR="00BD6969" w:rsidRPr="00191631">
        <w:rPr>
          <w:rFonts w:cs="Calibri"/>
          <w:lang w:eastAsia="en-GB"/>
        </w:rPr>
        <w:t>C</w:t>
      </w:r>
      <w:r w:rsidR="000E4D5B" w:rsidRPr="00191631">
        <w:rPr>
          <w:rFonts w:cs="Calibri"/>
          <w:lang w:eastAsia="en-GB"/>
        </w:rPr>
        <w:t>ommittee,</w:t>
      </w:r>
      <w:r w:rsidRPr="00191631">
        <w:rPr>
          <w:rFonts w:cs="Calibri"/>
          <w:lang w:eastAsia="en-GB"/>
        </w:rPr>
        <w:t xml:space="preserve"> repor</w:t>
      </w:r>
      <w:r w:rsidR="000E4D5B" w:rsidRPr="00191631">
        <w:rPr>
          <w:rFonts w:cs="Calibri"/>
          <w:lang w:eastAsia="en-GB"/>
        </w:rPr>
        <w:t>t</w:t>
      </w:r>
      <w:r w:rsidRPr="00191631">
        <w:rPr>
          <w:rFonts w:cs="Calibri"/>
          <w:lang w:eastAsia="en-GB"/>
        </w:rPr>
        <w:t xml:space="preserve"> on the cataract audit and play a key role in developing the overall NOD strategic vision, purpose, outcomes and goals  </w:t>
      </w:r>
    </w:p>
    <w:p w14:paraId="1830F607" w14:textId="6DDFDFFA" w:rsidR="00C146F0" w:rsidRPr="00191631" w:rsidRDefault="00C146F0" w:rsidP="00C146F0">
      <w:pPr>
        <w:numPr>
          <w:ilvl w:val="0"/>
          <w:numId w:val="6"/>
        </w:numPr>
        <w:ind w:left="709" w:hanging="425"/>
        <w:textAlignment w:val="baseline"/>
        <w:rPr>
          <w:rFonts w:cs="Calibri"/>
          <w:lang w:eastAsia="en-GB"/>
        </w:rPr>
      </w:pPr>
      <w:r w:rsidRPr="00191631">
        <w:rPr>
          <w:rFonts w:cs="Calibri"/>
          <w:lang w:eastAsia="en-GB"/>
        </w:rPr>
        <w:t>Engag</w:t>
      </w:r>
      <w:r w:rsidR="006722C8" w:rsidRPr="00191631">
        <w:rPr>
          <w:rFonts w:cs="Calibri"/>
          <w:lang w:eastAsia="en-GB"/>
        </w:rPr>
        <w:t>e</w:t>
      </w:r>
      <w:r w:rsidRPr="00191631">
        <w:rPr>
          <w:rFonts w:cs="Calibri"/>
          <w:lang w:eastAsia="en-GB"/>
        </w:rPr>
        <w:t xml:space="preserve"> with </w:t>
      </w:r>
      <w:r w:rsidR="006722C8" w:rsidRPr="00191631">
        <w:rPr>
          <w:rFonts w:cs="Calibri"/>
          <w:lang w:eastAsia="en-GB"/>
        </w:rPr>
        <w:t>stakeholders to raise awareness of the audit and identify shared</w:t>
      </w:r>
      <w:r w:rsidRPr="00191631">
        <w:rPr>
          <w:rFonts w:cs="Calibri"/>
          <w:lang w:eastAsia="en-GB"/>
        </w:rPr>
        <w:t xml:space="preserve"> interests </w:t>
      </w:r>
      <w:r w:rsidR="006722C8" w:rsidRPr="00191631">
        <w:rPr>
          <w:rFonts w:cs="Calibri"/>
          <w:lang w:eastAsia="en-GB"/>
        </w:rPr>
        <w:t>between the audit</w:t>
      </w:r>
      <w:r w:rsidRPr="00191631">
        <w:rPr>
          <w:rFonts w:cs="Calibri"/>
          <w:lang w:eastAsia="en-GB"/>
        </w:rPr>
        <w:t xml:space="preserve"> and stakeholders</w:t>
      </w:r>
      <w:r w:rsidR="006722C8" w:rsidRPr="00191631">
        <w:rPr>
          <w:rFonts w:cs="Calibri"/>
          <w:lang w:eastAsia="en-GB"/>
        </w:rPr>
        <w:t xml:space="preserve"> groups</w:t>
      </w:r>
      <w:r w:rsidRPr="00191631">
        <w:rPr>
          <w:rFonts w:cs="Calibri"/>
          <w:lang w:eastAsia="en-GB"/>
        </w:rPr>
        <w:t>.</w:t>
      </w:r>
      <w:r w:rsidR="006722C8" w:rsidRPr="00191631">
        <w:rPr>
          <w:rFonts w:cs="Calibri"/>
          <w:lang w:eastAsia="en-GB"/>
        </w:rPr>
        <w:t xml:space="preserve"> This includes engagement with industry partners and national stakeholders such as NHS England.</w:t>
      </w:r>
      <w:r w:rsidRPr="00191631">
        <w:rPr>
          <w:rFonts w:cs="Calibri"/>
          <w:lang w:eastAsia="en-GB"/>
        </w:rPr>
        <w:t>  </w:t>
      </w:r>
    </w:p>
    <w:p w14:paraId="19A125D8" w14:textId="2425B13D" w:rsidR="00C146F0" w:rsidRPr="00191631" w:rsidRDefault="00C146F0" w:rsidP="000E4D5B">
      <w:pPr>
        <w:numPr>
          <w:ilvl w:val="0"/>
          <w:numId w:val="6"/>
        </w:numPr>
        <w:ind w:left="709" w:hanging="425"/>
        <w:textAlignment w:val="baseline"/>
        <w:rPr>
          <w:rFonts w:cs="Calibri"/>
          <w:lang w:eastAsia="en-GB"/>
        </w:rPr>
      </w:pPr>
      <w:r w:rsidRPr="00191631">
        <w:rPr>
          <w:rFonts w:cs="Calibri"/>
          <w:lang w:eastAsia="en-GB"/>
        </w:rPr>
        <w:t>Supporting the RCOphth’s team in delivery of the strategic aims and objectives of the national cataract audit </w:t>
      </w:r>
    </w:p>
    <w:p w14:paraId="56359141" w14:textId="77777777" w:rsidR="00C146F0" w:rsidRPr="00191631" w:rsidRDefault="00C146F0" w:rsidP="00C146F0">
      <w:pPr>
        <w:textAlignment w:val="baseline"/>
        <w:rPr>
          <w:rFonts w:ascii="Segoe UI" w:hAnsi="Segoe UI" w:cs="Segoe UI"/>
          <w:sz w:val="18"/>
          <w:szCs w:val="18"/>
          <w:lang w:eastAsia="en-GB"/>
        </w:rPr>
      </w:pPr>
      <w:r w:rsidRPr="00191631">
        <w:rPr>
          <w:rFonts w:cs="Calibri"/>
          <w:lang w:eastAsia="en-GB"/>
        </w:rPr>
        <w:t> </w:t>
      </w:r>
    </w:p>
    <w:p w14:paraId="601256E2" w14:textId="77777777" w:rsidR="00C146F0" w:rsidRPr="00191631" w:rsidRDefault="00C146F0" w:rsidP="00C146F0">
      <w:pPr>
        <w:textAlignment w:val="baseline"/>
        <w:rPr>
          <w:rFonts w:ascii="Segoe UI" w:hAnsi="Segoe UI" w:cs="Segoe UI"/>
          <w:sz w:val="18"/>
          <w:szCs w:val="18"/>
          <w:lang w:eastAsia="en-GB"/>
        </w:rPr>
      </w:pPr>
      <w:r w:rsidRPr="00191631">
        <w:rPr>
          <w:rFonts w:cs="Calibri"/>
          <w:b/>
          <w:bCs/>
          <w:lang w:eastAsia="en-GB"/>
        </w:rPr>
        <w:t>Governance and Accountability</w:t>
      </w:r>
      <w:r w:rsidRPr="00191631">
        <w:rPr>
          <w:rFonts w:cs="Calibri"/>
          <w:lang w:eastAsia="en-GB"/>
        </w:rPr>
        <w:t> </w:t>
      </w:r>
    </w:p>
    <w:p w14:paraId="3A9C0800" w14:textId="40A06498" w:rsidR="00C146F0" w:rsidRPr="00191631" w:rsidRDefault="00C146F0" w:rsidP="00C146F0">
      <w:pPr>
        <w:textAlignment w:val="baseline"/>
        <w:rPr>
          <w:rFonts w:ascii="Segoe UI" w:hAnsi="Segoe UI" w:cs="Segoe UI"/>
          <w:sz w:val="18"/>
          <w:szCs w:val="18"/>
          <w:lang w:eastAsia="en-GB"/>
        </w:rPr>
      </w:pPr>
      <w:r w:rsidRPr="00191631">
        <w:rPr>
          <w:rFonts w:cs="Calibri"/>
          <w:lang w:eastAsia="en-GB"/>
        </w:rPr>
        <w:t xml:space="preserve">Promote the highest standards of governance, propriety and conduct in the business of the </w:t>
      </w:r>
      <w:r w:rsidR="00407C02" w:rsidRPr="00191631">
        <w:rPr>
          <w:rFonts w:cs="Calibri"/>
          <w:lang w:eastAsia="en-GB"/>
        </w:rPr>
        <w:t>audit</w:t>
      </w:r>
      <w:r w:rsidRPr="00191631">
        <w:rPr>
          <w:rFonts w:cs="Calibri"/>
          <w:lang w:eastAsia="en-GB"/>
        </w:rPr>
        <w:t>: </w:t>
      </w:r>
    </w:p>
    <w:p w14:paraId="0EEBB10F" w14:textId="643FEEE9" w:rsidR="00C146F0" w:rsidRPr="00191631" w:rsidRDefault="000E4D5B" w:rsidP="003C337B">
      <w:pPr>
        <w:numPr>
          <w:ilvl w:val="0"/>
          <w:numId w:val="8"/>
        </w:numPr>
        <w:ind w:left="709" w:hanging="567"/>
        <w:jc w:val="both"/>
        <w:textAlignment w:val="baseline"/>
        <w:rPr>
          <w:rFonts w:cs="Calibri"/>
          <w:lang w:eastAsia="en-GB"/>
        </w:rPr>
      </w:pPr>
      <w:r w:rsidRPr="00191631">
        <w:rPr>
          <w:rFonts w:cs="Calibri"/>
          <w:lang w:eastAsia="en-GB"/>
        </w:rPr>
        <w:t>Work with RCOphth staff to m</w:t>
      </w:r>
      <w:r w:rsidR="00C146F0" w:rsidRPr="00191631">
        <w:rPr>
          <w:rFonts w:cs="Calibri"/>
          <w:lang w:eastAsia="en-GB"/>
        </w:rPr>
        <w:t xml:space="preserve">onitor </w:t>
      </w:r>
      <w:r w:rsidR="00407C02" w:rsidRPr="00191631">
        <w:rPr>
          <w:rFonts w:cs="Calibri"/>
          <w:lang w:eastAsia="en-GB"/>
        </w:rPr>
        <w:t xml:space="preserve">audit </w:t>
      </w:r>
      <w:r w:rsidR="00C146F0" w:rsidRPr="00191631">
        <w:rPr>
          <w:rFonts w:cs="Calibri"/>
          <w:lang w:eastAsia="en-GB"/>
        </w:rPr>
        <w:t>activity against milestones and deliverable outputs in accordance with agreed specifications </w:t>
      </w:r>
    </w:p>
    <w:p w14:paraId="02F443C0" w14:textId="03BD5CBB" w:rsidR="00C146F0" w:rsidRPr="00191631" w:rsidRDefault="00C146F0" w:rsidP="003C337B">
      <w:pPr>
        <w:numPr>
          <w:ilvl w:val="0"/>
          <w:numId w:val="8"/>
        </w:numPr>
        <w:ind w:left="709" w:hanging="567"/>
        <w:jc w:val="both"/>
        <w:textAlignment w:val="baseline"/>
        <w:rPr>
          <w:rFonts w:cs="Calibri"/>
          <w:color w:val="000000"/>
          <w:lang w:eastAsia="en-GB"/>
        </w:rPr>
      </w:pPr>
      <w:r w:rsidRPr="00191631">
        <w:rPr>
          <w:rFonts w:cs="Calibri"/>
          <w:lang w:eastAsia="en-GB"/>
        </w:rPr>
        <w:t xml:space="preserve">Provide decision making on the audit results to be placed on the outwardly facing </w:t>
      </w:r>
      <w:r w:rsidRPr="00191631">
        <w:rPr>
          <w:rFonts w:cs="Calibri"/>
          <w:color w:val="000000"/>
          <w:lang w:eastAsia="en-GB"/>
        </w:rPr>
        <w:t>NOD website for the public, centres and surgeons </w:t>
      </w:r>
    </w:p>
    <w:p w14:paraId="6FD7D22C" w14:textId="6A5E76DD" w:rsidR="00C146F0" w:rsidRPr="00191631" w:rsidRDefault="000E4D5B" w:rsidP="003C337B">
      <w:pPr>
        <w:numPr>
          <w:ilvl w:val="0"/>
          <w:numId w:val="8"/>
        </w:numPr>
        <w:ind w:left="709" w:hanging="567"/>
        <w:jc w:val="both"/>
        <w:textAlignment w:val="baseline"/>
        <w:rPr>
          <w:rFonts w:cs="Calibri"/>
          <w:color w:val="000000"/>
          <w:lang w:eastAsia="en-GB"/>
        </w:rPr>
      </w:pPr>
      <w:r w:rsidRPr="00191631">
        <w:rPr>
          <w:rFonts w:cs="Calibri"/>
          <w:color w:val="000000"/>
          <w:lang w:eastAsia="en-GB"/>
        </w:rPr>
        <w:t>Lead on the developments of</w:t>
      </w:r>
      <w:r w:rsidR="00C146F0" w:rsidRPr="00191631">
        <w:rPr>
          <w:rFonts w:cs="Calibri"/>
          <w:color w:val="000000"/>
          <w:lang w:eastAsia="en-GB"/>
        </w:rPr>
        <w:t xml:space="preserve"> reports for presentation on the website or annual report and develop new and useful additional reports in accordance with RCOphth policy </w:t>
      </w:r>
    </w:p>
    <w:p w14:paraId="45A6CF62" w14:textId="129B1D9F" w:rsidR="00C146F0" w:rsidRPr="00191631" w:rsidRDefault="00C146F0" w:rsidP="003C337B">
      <w:pPr>
        <w:numPr>
          <w:ilvl w:val="0"/>
          <w:numId w:val="8"/>
        </w:numPr>
        <w:ind w:left="709" w:hanging="567"/>
        <w:jc w:val="both"/>
        <w:textAlignment w:val="baseline"/>
        <w:rPr>
          <w:rFonts w:cs="Calibri"/>
          <w:lang w:eastAsia="en-GB"/>
        </w:rPr>
      </w:pPr>
      <w:r w:rsidRPr="00191631">
        <w:rPr>
          <w:rFonts w:cs="Calibri"/>
          <w:lang w:eastAsia="en-GB"/>
        </w:rPr>
        <w:t xml:space="preserve">Review the high-level </w:t>
      </w:r>
      <w:r w:rsidR="00407C02" w:rsidRPr="00191631">
        <w:rPr>
          <w:rFonts w:cs="Calibri"/>
          <w:lang w:eastAsia="en-GB"/>
        </w:rPr>
        <w:t xml:space="preserve">audit </w:t>
      </w:r>
      <w:r w:rsidRPr="00191631">
        <w:rPr>
          <w:rFonts w:cs="Calibri"/>
          <w:lang w:eastAsia="en-GB"/>
        </w:rPr>
        <w:t>risks and Issues (escalated risks and issues) and advise where necessary on their planned mitigation, management or corrective action </w:t>
      </w:r>
    </w:p>
    <w:p w14:paraId="2B6EB4A6" w14:textId="63CC0C44" w:rsidR="00C146F0" w:rsidRPr="00191631" w:rsidRDefault="00C146F0" w:rsidP="003C337B">
      <w:pPr>
        <w:numPr>
          <w:ilvl w:val="0"/>
          <w:numId w:val="8"/>
        </w:numPr>
        <w:ind w:left="709" w:hanging="567"/>
        <w:textAlignment w:val="baseline"/>
        <w:rPr>
          <w:rFonts w:cs="Calibri"/>
          <w:lang w:eastAsia="en-GB"/>
        </w:rPr>
      </w:pPr>
      <w:r w:rsidRPr="00191631">
        <w:rPr>
          <w:rFonts w:cs="Calibri"/>
          <w:lang w:eastAsia="en-GB"/>
        </w:rPr>
        <w:t>Ensure any agreements for third party access to or analysis of data meet with RCOphth requirements for lawful use of the data, and that processing (and sharing) of the data for the agreed purposes adhere to a robust governance process agreed by the NOD steering group to ensure appropriate and ethical use with a strong focus in patient benefit </w:t>
      </w:r>
    </w:p>
    <w:p w14:paraId="51151A2C" w14:textId="77777777" w:rsidR="00C146F0" w:rsidRPr="00191631" w:rsidRDefault="00C146F0" w:rsidP="003C337B">
      <w:pPr>
        <w:numPr>
          <w:ilvl w:val="0"/>
          <w:numId w:val="9"/>
        </w:numPr>
        <w:ind w:left="709" w:hanging="567"/>
        <w:jc w:val="both"/>
        <w:textAlignment w:val="baseline"/>
        <w:rPr>
          <w:rFonts w:cs="Calibri"/>
          <w:lang w:eastAsia="en-GB"/>
        </w:rPr>
      </w:pPr>
      <w:r w:rsidRPr="00191631">
        <w:rPr>
          <w:rFonts w:cs="Calibri"/>
          <w:lang w:eastAsia="en-GB"/>
        </w:rPr>
        <w:t>Work with the RCOphth team to ensure new Group members receive appropriate induction </w:t>
      </w:r>
    </w:p>
    <w:p w14:paraId="3199E9F8" w14:textId="267DEF70" w:rsidR="00C146F0" w:rsidRPr="00191631" w:rsidRDefault="00407C02" w:rsidP="003C337B">
      <w:pPr>
        <w:numPr>
          <w:ilvl w:val="0"/>
          <w:numId w:val="9"/>
        </w:numPr>
        <w:ind w:left="709" w:hanging="567"/>
        <w:textAlignment w:val="baseline"/>
        <w:rPr>
          <w:rFonts w:cs="Calibri"/>
          <w:lang w:eastAsia="en-GB"/>
        </w:rPr>
      </w:pPr>
      <w:r w:rsidRPr="00191631">
        <w:rPr>
          <w:rFonts w:cs="Calibri"/>
          <w:color w:val="000000"/>
          <w:lang w:eastAsia="en-GB"/>
        </w:rPr>
        <w:t>Effectively c</w:t>
      </w:r>
      <w:r w:rsidR="00C146F0" w:rsidRPr="00191631">
        <w:rPr>
          <w:rFonts w:cs="Calibri"/>
          <w:color w:val="000000"/>
          <w:lang w:eastAsia="en-GB"/>
        </w:rPr>
        <w:t>hair National Cataract Audit Advisory Group meetings</w:t>
      </w:r>
      <w:r w:rsidRPr="00191631">
        <w:rPr>
          <w:rFonts w:cs="Calibri"/>
          <w:color w:val="000000"/>
          <w:lang w:eastAsia="en-GB"/>
        </w:rPr>
        <w:t xml:space="preserve"> ensuring all members of the group feel include in discussion and decision making processes. This includes working with RCOphth staff to prepare agenda</w:t>
      </w:r>
      <w:r w:rsidR="00C146F0" w:rsidRPr="00191631">
        <w:rPr>
          <w:rFonts w:cs="Calibri"/>
          <w:color w:val="000000"/>
          <w:lang w:eastAsia="en-GB"/>
        </w:rPr>
        <w:t xml:space="preserve"> and </w:t>
      </w:r>
      <w:r w:rsidRPr="00191631">
        <w:rPr>
          <w:rFonts w:cs="Calibri"/>
          <w:color w:val="000000"/>
          <w:lang w:eastAsia="en-GB"/>
        </w:rPr>
        <w:t>plan meetings.</w:t>
      </w:r>
    </w:p>
    <w:p w14:paraId="50D61F93" w14:textId="77777777" w:rsidR="00C146F0" w:rsidRPr="00191631" w:rsidRDefault="00C146F0" w:rsidP="003C337B">
      <w:pPr>
        <w:numPr>
          <w:ilvl w:val="0"/>
          <w:numId w:val="9"/>
        </w:numPr>
        <w:ind w:left="709" w:hanging="567"/>
        <w:jc w:val="both"/>
        <w:textAlignment w:val="baseline"/>
        <w:rPr>
          <w:rFonts w:cs="Calibri"/>
          <w:lang w:eastAsia="en-GB"/>
        </w:rPr>
      </w:pPr>
      <w:r w:rsidRPr="00191631">
        <w:rPr>
          <w:rFonts w:cs="Calibri"/>
          <w:lang w:eastAsia="en-GB"/>
        </w:rPr>
        <w:t>Ensure the RCOphth and NOD governance arrangements are adhered to </w:t>
      </w:r>
    </w:p>
    <w:p w14:paraId="4186376C" w14:textId="77777777" w:rsidR="00C146F0" w:rsidRPr="00191631" w:rsidRDefault="00C146F0" w:rsidP="003C337B">
      <w:pPr>
        <w:numPr>
          <w:ilvl w:val="0"/>
          <w:numId w:val="9"/>
        </w:numPr>
        <w:ind w:left="709" w:hanging="567"/>
        <w:textAlignment w:val="baseline"/>
        <w:rPr>
          <w:rFonts w:cs="Calibri"/>
          <w:lang w:eastAsia="en-GB"/>
        </w:rPr>
      </w:pPr>
      <w:r w:rsidRPr="00191631">
        <w:rPr>
          <w:rFonts w:cs="Calibri"/>
          <w:color w:val="000000"/>
          <w:lang w:eastAsia="en-GB"/>
        </w:rPr>
        <w:t>Ensure that the meetings are productive and achieve the aims set out in the agenda </w:t>
      </w:r>
    </w:p>
    <w:p w14:paraId="55090F16" w14:textId="77777777" w:rsidR="00C146F0" w:rsidRPr="00191631" w:rsidRDefault="00C146F0" w:rsidP="003C337B">
      <w:pPr>
        <w:numPr>
          <w:ilvl w:val="0"/>
          <w:numId w:val="10"/>
        </w:numPr>
        <w:ind w:left="709" w:hanging="567"/>
        <w:textAlignment w:val="baseline"/>
        <w:rPr>
          <w:rFonts w:cs="Calibri"/>
          <w:lang w:eastAsia="en-GB"/>
        </w:rPr>
      </w:pPr>
      <w:r w:rsidRPr="00191631">
        <w:rPr>
          <w:rFonts w:cs="Calibri"/>
          <w:color w:val="000000"/>
          <w:lang w:eastAsia="en-GB"/>
        </w:rPr>
        <w:t>Assist in resolving concerns or disagreements between Advisory Group members </w:t>
      </w:r>
    </w:p>
    <w:p w14:paraId="5794AB90" w14:textId="77777777" w:rsidR="00C146F0" w:rsidRPr="00191631" w:rsidRDefault="00C146F0" w:rsidP="00C146F0">
      <w:pPr>
        <w:textAlignment w:val="baseline"/>
        <w:rPr>
          <w:rFonts w:ascii="Segoe UI" w:hAnsi="Segoe UI" w:cs="Segoe UI"/>
          <w:sz w:val="18"/>
          <w:szCs w:val="18"/>
          <w:lang w:eastAsia="en-GB"/>
        </w:rPr>
      </w:pPr>
      <w:r w:rsidRPr="00191631">
        <w:rPr>
          <w:rFonts w:cs="Calibri"/>
          <w:lang w:eastAsia="en-GB"/>
        </w:rPr>
        <w:t> </w:t>
      </w:r>
    </w:p>
    <w:p w14:paraId="7D8694B7" w14:textId="77777777" w:rsidR="00C146F0" w:rsidRPr="00191631" w:rsidRDefault="00C146F0" w:rsidP="00C146F0">
      <w:pPr>
        <w:textAlignment w:val="baseline"/>
        <w:rPr>
          <w:rFonts w:ascii="Segoe UI" w:hAnsi="Segoe UI" w:cs="Segoe UI"/>
          <w:sz w:val="18"/>
          <w:szCs w:val="18"/>
          <w:lang w:val="en-US" w:eastAsia="en-GB"/>
        </w:rPr>
      </w:pPr>
      <w:r w:rsidRPr="00191631">
        <w:rPr>
          <w:rFonts w:cs="Calibri"/>
          <w:lang w:eastAsia="en-GB"/>
        </w:rPr>
        <w:lastRenderedPageBreak/>
        <w:t xml:space="preserve">We expect all RCOphth role holders to champion and live our values through their work at every opportunity. </w:t>
      </w:r>
      <w:r w:rsidRPr="00191631">
        <w:rPr>
          <w:rFonts w:cs="Calibri"/>
          <w:lang w:val="en-US" w:eastAsia="en-GB"/>
        </w:rPr>
        <w:t> </w:t>
      </w:r>
    </w:p>
    <w:p w14:paraId="2F0435C7" w14:textId="77777777" w:rsidR="00C146F0" w:rsidRPr="00191631" w:rsidRDefault="00C146F0" w:rsidP="00C146F0">
      <w:pPr>
        <w:textAlignment w:val="baseline"/>
        <w:rPr>
          <w:rFonts w:ascii="Segoe UI" w:hAnsi="Segoe UI" w:cs="Segoe UI"/>
          <w:sz w:val="18"/>
          <w:szCs w:val="18"/>
          <w:lang w:val="en-US" w:eastAsia="en-GB"/>
        </w:rPr>
      </w:pPr>
      <w:r w:rsidRPr="00191631">
        <w:rPr>
          <w:rFonts w:cs="Calibri"/>
          <w:lang w:val="en-US" w:eastAsia="en-GB"/>
        </w:rPr>
        <w:t> </w:t>
      </w:r>
    </w:p>
    <w:p w14:paraId="4F8FF287" w14:textId="77777777" w:rsidR="00C146F0" w:rsidRPr="00191631" w:rsidRDefault="00C146F0" w:rsidP="00C146F0">
      <w:pPr>
        <w:textAlignment w:val="baseline"/>
        <w:rPr>
          <w:rFonts w:ascii="Segoe UI" w:hAnsi="Segoe UI" w:cs="Segoe UI"/>
          <w:sz w:val="18"/>
          <w:szCs w:val="18"/>
          <w:lang w:val="en-US" w:eastAsia="en-GB"/>
        </w:rPr>
      </w:pPr>
      <w:r w:rsidRPr="00191631">
        <w:rPr>
          <w:rFonts w:cs="Calibri"/>
          <w:lang w:eastAsia="en-GB"/>
        </w:rPr>
        <w:t xml:space="preserve">Our values are: </w:t>
      </w:r>
      <w:r w:rsidRPr="00191631">
        <w:rPr>
          <w:rFonts w:cs="Calibri"/>
          <w:lang w:val="en-US" w:eastAsia="en-GB"/>
        </w:rPr>
        <w:t> </w:t>
      </w:r>
    </w:p>
    <w:p w14:paraId="6057F9B6" w14:textId="77777777" w:rsidR="00C146F0" w:rsidRPr="00191631" w:rsidRDefault="00C146F0" w:rsidP="00C146F0">
      <w:pPr>
        <w:textAlignment w:val="baseline"/>
        <w:rPr>
          <w:rFonts w:ascii="Segoe UI" w:hAnsi="Segoe UI" w:cs="Segoe UI"/>
          <w:sz w:val="18"/>
          <w:szCs w:val="18"/>
          <w:lang w:val="en-US" w:eastAsia="en-GB"/>
        </w:rPr>
      </w:pPr>
      <w:r w:rsidRPr="00191631">
        <w:rPr>
          <w:rFonts w:cs="Calibri"/>
          <w:b/>
          <w:bCs/>
          <w:lang w:eastAsia="en-GB"/>
        </w:rPr>
        <w:t xml:space="preserve">Inclusion </w:t>
      </w:r>
      <w:r w:rsidRPr="00191631">
        <w:rPr>
          <w:rFonts w:cs="Calibri"/>
          <w:lang w:val="en-US" w:eastAsia="en-GB"/>
        </w:rPr>
        <w:t> </w:t>
      </w:r>
    </w:p>
    <w:p w14:paraId="2A139EB3" w14:textId="77777777" w:rsidR="00C146F0" w:rsidRPr="00191631" w:rsidRDefault="00C146F0" w:rsidP="00C146F0">
      <w:pPr>
        <w:textAlignment w:val="baseline"/>
        <w:rPr>
          <w:rFonts w:ascii="Segoe UI" w:hAnsi="Segoe UI" w:cs="Segoe UI"/>
          <w:sz w:val="18"/>
          <w:szCs w:val="18"/>
          <w:lang w:val="en-US" w:eastAsia="en-GB"/>
        </w:rPr>
      </w:pPr>
      <w:r w:rsidRPr="00191631">
        <w:rPr>
          <w:rFonts w:ascii="Segoe UI Symbol" w:hAnsi="Segoe UI Symbol" w:cs="Segoe UI Symbol"/>
          <w:lang w:eastAsia="en-GB"/>
        </w:rPr>
        <w:t>✓</w:t>
      </w:r>
      <w:r w:rsidRPr="00191631">
        <w:rPr>
          <w:rFonts w:cs="Calibri"/>
          <w:lang w:eastAsia="en-GB"/>
        </w:rPr>
        <w:t xml:space="preserve"> actively welcoming a diversity of experiences and perspectives </w:t>
      </w:r>
      <w:r w:rsidRPr="00191631">
        <w:rPr>
          <w:rFonts w:cs="Calibri"/>
          <w:lang w:val="en-US" w:eastAsia="en-GB"/>
        </w:rPr>
        <w:t> </w:t>
      </w:r>
    </w:p>
    <w:p w14:paraId="4DBBFBDD" w14:textId="77777777" w:rsidR="00C146F0" w:rsidRPr="00191631" w:rsidRDefault="00C146F0" w:rsidP="00C146F0">
      <w:pPr>
        <w:textAlignment w:val="baseline"/>
        <w:rPr>
          <w:rFonts w:ascii="Segoe UI" w:hAnsi="Segoe UI" w:cs="Segoe UI"/>
          <w:sz w:val="18"/>
          <w:szCs w:val="18"/>
          <w:lang w:val="en-US" w:eastAsia="en-GB"/>
        </w:rPr>
      </w:pPr>
      <w:r w:rsidRPr="00191631">
        <w:rPr>
          <w:rFonts w:ascii="Segoe UI Symbol" w:hAnsi="Segoe UI Symbol" w:cs="Segoe UI Symbol"/>
          <w:lang w:eastAsia="en-GB"/>
        </w:rPr>
        <w:t>✓</w:t>
      </w:r>
      <w:r w:rsidRPr="00191631">
        <w:rPr>
          <w:rFonts w:cs="Calibri"/>
          <w:lang w:eastAsia="en-GB"/>
        </w:rPr>
        <w:t xml:space="preserve"> everyone being respected and encouraged to participate regardless of their background or role </w:t>
      </w:r>
      <w:r w:rsidRPr="00191631">
        <w:rPr>
          <w:rFonts w:cs="Calibri"/>
          <w:lang w:val="en-US" w:eastAsia="en-GB"/>
        </w:rPr>
        <w:t> </w:t>
      </w:r>
    </w:p>
    <w:p w14:paraId="3FBA2806" w14:textId="77777777" w:rsidR="00C146F0" w:rsidRPr="00191631" w:rsidRDefault="00C146F0" w:rsidP="00C146F0">
      <w:pPr>
        <w:textAlignment w:val="baseline"/>
        <w:rPr>
          <w:rFonts w:ascii="Segoe UI" w:hAnsi="Segoe UI" w:cs="Segoe UI"/>
          <w:sz w:val="18"/>
          <w:szCs w:val="18"/>
          <w:lang w:val="en-US" w:eastAsia="en-GB"/>
        </w:rPr>
      </w:pPr>
      <w:r w:rsidRPr="00191631">
        <w:rPr>
          <w:rFonts w:cs="Calibri"/>
          <w:lang w:val="en-US" w:eastAsia="en-GB"/>
        </w:rPr>
        <w:t> </w:t>
      </w:r>
    </w:p>
    <w:p w14:paraId="639E46BE" w14:textId="77777777" w:rsidR="00C146F0" w:rsidRPr="00191631" w:rsidRDefault="00C146F0" w:rsidP="00C146F0">
      <w:pPr>
        <w:textAlignment w:val="baseline"/>
        <w:rPr>
          <w:rFonts w:ascii="Segoe UI" w:hAnsi="Segoe UI" w:cs="Segoe UI"/>
          <w:sz w:val="18"/>
          <w:szCs w:val="18"/>
          <w:lang w:val="en-US" w:eastAsia="en-GB"/>
        </w:rPr>
      </w:pPr>
      <w:r w:rsidRPr="00191631">
        <w:rPr>
          <w:rFonts w:cs="Calibri"/>
          <w:b/>
          <w:bCs/>
          <w:lang w:eastAsia="en-GB"/>
        </w:rPr>
        <w:t xml:space="preserve">Integrity </w:t>
      </w:r>
      <w:r w:rsidRPr="00191631">
        <w:rPr>
          <w:rFonts w:cs="Calibri"/>
          <w:lang w:val="en-US" w:eastAsia="en-GB"/>
        </w:rPr>
        <w:t> </w:t>
      </w:r>
    </w:p>
    <w:p w14:paraId="4A0CDBB0" w14:textId="77777777" w:rsidR="00C146F0" w:rsidRPr="00191631" w:rsidRDefault="00C146F0" w:rsidP="00C146F0">
      <w:pPr>
        <w:textAlignment w:val="baseline"/>
        <w:rPr>
          <w:rFonts w:ascii="Segoe UI" w:hAnsi="Segoe UI" w:cs="Segoe UI"/>
          <w:sz w:val="18"/>
          <w:szCs w:val="18"/>
          <w:lang w:val="en-US" w:eastAsia="en-GB"/>
        </w:rPr>
      </w:pPr>
      <w:r w:rsidRPr="00191631">
        <w:rPr>
          <w:rFonts w:ascii="Segoe UI Symbol" w:hAnsi="Segoe UI Symbol" w:cs="Segoe UI Symbol"/>
          <w:lang w:eastAsia="en-GB"/>
        </w:rPr>
        <w:t>✓</w:t>
      </w:r>
      <w:r w:rsidRPr="00191631">
        <w:rPr>
          <w:rFonts w:cs="Calibri"/>
          <w:lang w:eastAsia="en-GB"/>
        </w:rPr>
        <w:t xml:space="preserve"> being open and honest, demonstrating accountability in all its work </w:t>
      </w:r>
      <w:r w:rsidRPr="00191631">
        <w:rPr>
          <w:rFonts w:cs="Calibri"/>
          <w:lang w:val="en-US" w:eastAsia="en-GB"/>
        </w:rPr>
        <w:t> </w:t>
      </w:r>
    </w:p>
    <w:p w14:paraId="6A54C1A8" w14:textId="77777777" w:rsidR="00C146F0" w:rsidRPr="00191631" w:rsidRDefault="00C146F0" w:rsidP="00C146F0">
      <w:pPr>
        <w:textAlignment w:val="baseline"/>
        <w:rPr>
          <w:rFonts w:ascii="Segoe UI" w:hAnsi="Segoe UI" w:cs="Segoe UI"/>
          <w:sz w:val="18"/>
          <w:szCs w:val="18"/>
          <w:lang w:val="en-US" w:eastAsia="en-GB"/>
        </w:rPr>
      </w:pPr>
      <w:r w:rsidRPr="00191631">
        <w:rPr>
          <w:rFonts w:ascii="Segoe UI Symbol" w:hAnsi="Segoe UI Symbol" w:cs="Segoe UI Symbol"/>
          <w:lang w:eastAsia="en-GB"/>
        </w:rPr>
        <w:t>✓</w:t>
      </w:r>
      <w:r w:rsidRPr="00191631">
        <w:rPr>
          <w:rFonts w:cs="Calibri"/>
          <w:lang w:eastAsia="en-GB"/>
        </w:rPr>
        <w:t xml:space="preserve"> evidenced-based and transparent decision-making, utilising a range of data, information, expertise and experience </w:t>
      </w:r>
      <w:r w:rsidRPr="00191631">
        <w:rPr>
          <w:rFonts w:cs="Calibri"/>
          <w:lang w:val="en-US" w:eastAsia="en-GB"/>
        </w:rPr>
        <w:t> </w:t>
      </w:r>
    </w:p>
    <w:p w14:paraId="50963840" w14:textId="77777777" w:rsidR="00C146F0" w:rsidRPr="00191631" w:rsidRDefault="00C146F0" w:rsidP="00C146F0">
      <w:pPr>
        <w:textAlignment w:val="baseline"/>
        <w:rPr>
          <w:rFonts w:ascii="Segoe UI" w:hAnsi="Segoe UI" w:cs="Segoe UI"/>
          <w:sz w:val="18"/>
          <w:szCs w:val="18"/>
          <w:lang w:val="en-US" w:eastAsia="en-GB"/>
        </w:rPr>
      </w:pPr>
      <w:r w:rsidRPr="00191631">
        <w:rPr>
          <w:rFonts w:cs="Calibri"/>
          <w:lang w:val="en-US" w:eastAsia="en-GB"/>
        </w:rPr>
        <w:t> </w:t>
      </w:r>
    </w:p>
    <w:p w14:paraId="2DF8D082" w14:textId="77777777" w:rsidR="00C146F0" w:rsidRPr="00191631" w:rsidRDefault="00C146F0" w:rsidP="00C146F0">
      <w:pPr>
        <w:textAlignment w:val="baseline"/>
        <w:rPr>
          <w:rFonts w:ascii="Segoe UI" w:hAnsi="Segoe UI" w:cs="Segoe UI"/>
          <w:sz w:val="18"/>
          <w:szCs w:val="18"/>
          <w:lang w:val="en-US" w:eastAsia="en-GB"/>
        </w:rPr>
      </w:pPr>
      <w:r w:rsidRPr="00191631">
        <w:rPr>
          <w:rFonts w:cs="Calibri"/>
          <w:b/>
          <w:bCs/>
          <w:lang w:eastAsia="en-GB"/>
        </w:rPr>
        <w:t xml:space="preserve">Innovation </w:t>
      </w:r>
      <w:r w:rsidRPr="00191631">
        <w:rPr>
          <w:rFonts w:cs="Calibri"/>
          <w:lang w:val="en-US" w:eastAsia="en-GB"/>
        </w:rPr>
        <w:t> </w:t>
      </w:r>
    </w:p>
    <w:p w14:paraId="3D63DC39" w14:textId="77777777" w:rsidR="00C146F0" w:rsidRPr="00191631" w:rsidRDefault="00C146F0" w:rsidP="00C146F0">
      <w:pPr>
        <w:textAlignment w:val="baseline"/>
        <w:rPr>
          <w:rFonts w:ascii="Segoe UI" w:hAnsi="Segoe UI" w:cs="Segoe UI"/>
          <w:sz w:val="18"/>
          <w:szCs w:val="18"/>
          <w:lang w:val="en-US" w:eastAsia="en-GB"/>
        </w:rPr>
      </w:pPr>
      <w:r w:rsidRPr="00191631">
        <w:rPr>
          <w:rFonts w:ascii="Segoe UI Symbol" w:hAnsi="Segoe UI Symbol" w:cs="Segoe UI Symbol"/>
          <w:lang w:eastAsia="en-GB"/>
        </w:rPr>
        <w:t>✓</w:t>
      </w:r>
      <w:r w:rsidRPr="00191631">
        <w:rPr>
          <w:rFonts w:cs="Calibri"/>
          <w:lang w:eastAsia="en-GB"/>
        </w:rPr>
        <w:t xml:space="preserve"> creating novel opportunities to advance and deliver on its aims, anticipating changing circumstances </w:t>
      </w:r>
      <w:r w:rsidRPr="00191631">
        <w:rPr>
          <w:rFonts w:cs="Calibri"/>
          <w:lang w:val="en-US" w:eastAsia="en-GB"/>
        </w:rPr>
        <w:t> </w:t>
      </w:r>
    </w:p>
    <w:p w14:paraId="3B045E1C" w14:textId="77777777" w:rsidR="00C146F0" w:rsidRPr="00191631" w:rsidRDefault="00C146F0" w:rsidP="00C146F0">
      <w:pPr>
        <w:textAlignment w:val="baseline"/>
        <w:rPr>
          <w:rFonts w:ascii="Segoe UI" w:hAnsi="Segoe UI" w:cs="Segoe UI"/>
          <w:sz w:val="18"/>
          <w:szCs w:val="18"/>
          <w:lang w:val="en-US" w:eastAsia="en-GB"/>
        </w:rPr>
      </w:pPr>
      <w:r w:rsidRPr="00191631">
        <w:rPr>
          <w:rFonts w:ascii="Segoe UI Symbol" w:hAnsi="Segoe UI Symbol" w:cs="Segoe UI Symbol"/>
          <w:lang w:eastAsia="en-GB"/>
        </w:rPr>
        <w:t>✓</w:t>
      </w:r>
      <w:r w:rsidRPr="00191631">
        <w:rPr>
          <w:rFonts w:cs="Calibri"/>
          <w:lang w:eastAsia="en-GB"/>
        </w:rPr>
        <w:t xml:space="preserve"> actively welcoming fresh ideas and approaches </w:t>
      </w:r>
      <w:r w:rsidRPr="00191631">
        <w:rPr>
          <w:rFonts w:cs="Calibri"/>
          <w:lang w:val="en-US" w:eastAsia="en-GB"/>
        </w:rPr>
        <w:t> </w:t>
      </w:r>
    </w:p>
    <w:p w14:paraId="319B2520" w14:textId="77777777" w:rsidR="00C146F0" w:rsidRPr="00191631" w:rsidRDefault="00C146F0" w:rsidP="00C146F0">
      <w:pPr>
        <w:textAlignment w:val="baseline"/>
        <w:rPr>
          <w:rFonts w:ascii="Segoe UI" w:hAnsi="Segoe UI" w:cs="Segoe UI"/>
          <w:sz w:val="18"/>
          <w:szCs w:val="18"/>
          <w:lang w:val="en-US" w:eastAsia="en-GB"/>
        </w:rPr>
      </w:pPr>
      <w:r w:rsidRPr="00191631">
        <w:rPr>
          <w:rFonts w:ascii="Segoe UI Symbol" w:hAnsi="Segoe UI Symbol" w:cs="Segoe UI Symbol"/>
          <w:lang w:eastAsia="en-GB"/>
        </w:rPr>
        <w:t>✓</w:t>
      </w:r>
      <w:r w:rsidRPr="00191631">
        <w:rPr>
          <w:rFonts w:cs="Calibri"/>
          <w:lang w:eastAsia="en-GB"/>
        </w:rPr>
        <w:t xml:space="preserve"> fostering a climate of ambition and excellence drawing on expertise from across the College’s communities </w:t>
      </w:r>
      <w:r w:rsidRPr="00191631">
        <w:rPr>
          <w:rFonts w:cs="Calibri"/>
          <w:lang w:val="en-US" w:eastAsia="en-GB"/>
        </w:rPr>
        <w:t> </w:t>
      </w:r>
    </w:p>
    <w:p w14:paraId="27EC0502" w14:textId="77777777" w:rsidR="00C146F0" w:rsidRPr="00191631" w:rsidRDefault="00C146F0" w:rsidP="00C146F0">
      <w:pPr>
        <w:textAlignment w:val="baseline"/>
        <w:rPr>
          <w:rFonts w:ascii="Segoe UI" w:hAnsi="Segoe UI" w:cs="Segoe UI"/>
          <w:sz w:val="18"/>
          <w:szCs w:val="18"/>
          <w:lang w:val="en-US" w:eastAsia="en-GB"/>
        </w:rPr>
      </w:pPr>
      <w:r w:rsidRPr="00191631">
        <w:rPr>
          <w:rFonts w:cs="Calibri"/>
          <w:lang w:val="en-US" w:eastAsia="en-GB"/>
        </w:rPr>
        <w:t> </w:t>
      </w:r>
    </w:p>
    <w:p w14:paraId="2488E30A" w14:textId="77777777" w:rsidR="00C146F0" w:rsidRPr="00191631" w:rsidRDefault="00C146F0" w:rsidP="00C146F0">
      <w:pPr>
        <w:textAlignment w:val="baseline"/>
        <w:rPr>
          <w:rFonts w:ascii="Segoe UI" w:hAnsi="Segoe UI" w:cs="Segoe UI"/>
          <w:sz w:val="18"/>
          <w:szCs w:val="18"/>
          <w:lang w:val="en-US" w:eastAsia="en-GB"/>
        </w:rPr>
      </w:pPr>
      <w:r w:rsidRPr="00191631">
        <w:rPr>
          <w:rFonts w:cs="Calibri"/>
          <w:b/>
          <w:bCs/>
          <w:lang w:eastAsia="en-GB"/>
        </w:rPr>
        <w:t xml:space="preserve">Improvement </w:t>
      </w:r>
      <w:r w:rsidRPr="00191631">
        <w:rPr>
          <w:rFonts w:cs="Calibri"/>
          <w:lang w:val="en-US" w:eastAsia="en-GB"/>
        </w:rPr>
        <w:t> </w:t>
      </w:r>
    </w:p>
    <w:p w14:paraId="327AAAC9" w14:textId="77777777" w:rsidR="00C146F0" w:rsidRPr="00191631" w:rsidRDefault="00C146F0" w:rsidP="00C146F0">
      <w:pPr>
        <w:textAlignment w:val="baseline"/>
        <w:rPr>
          <w:rFonts w:ascii="Segoe UI" w:hAnsi="Segoe UI" w:cs="Segoe UI"/>
          <w:sz w:val="18"/>
          <w:szCs w:val="18"/>
          <w:lang w:val="en-US" w:eastAsia="en-GB"/>
        </w:rPr>
      </w:pPr>
      <w:r w:rsidRPr="00191631">
        <w:rPr>
          <w:rFonts w:ascii="Segoe UI Symbol" w:hAnsi="Segoe UI Symbol" w:cs="Segoe UI Symbol"/>
          <w:lang w:eastAsia="en-GB"/>
        </w:rPr>
        <w:t>✓</w:t>
      </w:r>
      <w:r w:rsidRPr="00191631">
        <w:rPr>
          <w:rFonts w:cs="Calibri"/>
          <w:lang w:eastAsia="en-GB"/>
        </w:rPr>
        <w:t xml:space="preserve"> being a learning organisation, reflecting on both successes and mistakes </w:t>
      </w:r>
      <w:r w:rsidRPr="00191631">
        <w:rPr>
          <w:rFonts w:cs="Calibri"/>
          <w:lang w:val="en-US" w:eastAsia="en-GB"/>
        </w:rPr>
        <w:t> </w:t>
      </w:r>
    </w:p>
    <w:p w14:paraId="26F6A4AE" w14:textId="12F9E3B9" w:rsidR="00C146F0" w:rsidRPr="00191631" w:rsidRDefault="00C146F0" w:rsidP="00C146F0">
      <w:pPr>
        <w:textAlignment w:val="baseline"/>
        <w:rPr>
          <w:rFonts w:ascii="Segoe UI" w:hAnsi="Segoe UI" w:cs="Segoe UI"/>
          <w:sz w:val="18"/>
          <w:szCs w:val="18"/>
          <w:lang w:val="en-US" w:eastAsia="en-GB"/>
        </w:rPr>
      </w:pPr>
      <w:r w:rsidRPr="00191631">
        <w:rPr>
          <w:rFonts w:ascii="Segoe UI Symbol" w:hAnsi="Segoe UI Symbol" w:cs="Segoe UI Symbol"/>
          <w:lang w:eastAsia="en-GB"/>
        </w:rPr>
        <w:t>✓</w:t>
      </w:r>
      <w:r w:rsidRPr="00191631">
        <w:rPr>
          <w:rFonts w:cs="Calibri"/>
          <w:lang w:eastAsia="en-GB"/>
        </w:rPr>
        <w:t> continuous and sustainable development across all its activities</w:t>
      </w:r>
      <w:r w:rsidRPr="00191631">
        <w:rPr>
          <w:rFonts w:cs="Calibri"/>
          <w:lang w:val="en-US" w:eastAsia="en-GB"/>
        </w:rPr>
        <w:t> </w:t>
      </w:r>
      <w:r w:rsidRPr="00191631">
        <w:rPr>
          <w:rFonts w:cs="Calibri"/>
          <w:lang w:val="en-US" w:eastAsia="en-GB"/>
        </w:rPr>
        <w:br/>
      </w:r>
    </w:p>
    <w:p w14:paraId="5F1881DF" w14:textId="77777777" w:rsidR="00C146F0" w:rsidRPr="00191631" w:rsidRDefault="00C146F0" w:rsidP="00C146F0">
      <w:pPr>
        <w:textAlignment w:val="baseline"/>
        <w:rPr>
          <w:rFonts w:ascii="Segoe UI" w:hAnsi="Segoe UI" w:cs="Segoe UI"/>
          <w:sz w:val="18"/>
          <w:szCs w:val="18"/>
          <w:lang w:val="en-US" w:eastAsia="en-GB"/>
        </w:rPr>
      </w:pPr>
      <w:r w:rsidRPr="00191631">
        <w:rPr>
          <w:rFonts w:cs="Calibri"/>
          <w:lang w:val="en-US" w:eastAsia="en-GB"/>
        </w:rPr>
        <w:t> </w:t>
      </w:r>
    </w:p>
    <w:p w14:paraId="4A3B3FF9" w14:textId="77777777" w:rsidR="00C146F0" w:rsidRPr="00191631" w:rsidRDefault="00C146F0" w:rsidP="00C146F0">
      <w:pPr>
        <w:textAlignment w:val="baseline"/>
        <w:rPr>
          <w:rFonts w:ascii="Segoe UI" w:hAnsi="Segoe UI" w:cs="Segoe UI"/>
          <w:sz w:val="18"/>
          <w:szCs w:val="18"/>
          <w:lang w:eastAsia="en-GB"/>
        </w:rPr>
      </w:pPr>
      <w:r w:rsidRPr="00191631">
        <w:rPr>
          <w:rFonts w:cs="Calibri"/>
          <w:b/>
          <w:bCs/>
          <w:lang w:eastAsia="en-GB"/>
        </w:rPr>
        <w:t>Key Working Relationships</w:t>
      </w:r>
      <w:r w:rsidRPr="00191631">
        <w:rPr>
          <w:rFonts w:cs="Calibri"/>
          <w:lang w:eastAsia="en-GB"/>
        </w:rPr>
        <w:t> </w:t>
      </w:r>
    </w:p>
    <w:p w14:paraId="5E1205E0" w14:textId="77777777" w:rsidR="00C146F0" w:rsidRPr="00191631" w:rsidRDefault="00C146F0" w:rsidP="003C337B">
      <w:pPr>
        <w:numPr>
          <w:ilvl w:val="0"/>
          <w:numId w:val="11"/>
        </w:numPr>
        <w:ind w:left="709" w:hanging="567"/>
        <w:textAlignment w:val="baseline"/>
        <w:rPr>
          <w:rFonts w:cs="Calibri"/>
          <w:lang w:eastAsia="en-GB"/>
        </w:rPr>
      </w:pPr>
      <w:r w:rsidRPr="00191631">
        <w:rPr>
          <w:rFonts w:cs="Calibri"/>
          <w:lang w:eastAsia="en-GB"/>
        </w:rPr>
        <w:t>RCOphth President </w:t>
      </w:r>
    </w:p>
    <w:p w14:paraId="484B265F" w14:textId="2EB93192" w:rsidR="00C146F0" w:rsidRPr="00191631" w:rsidRDefault="00C146F0" w:rsidP="000E4D5B">
      <w:pPr>
        <w:numPr>
          <w:ilvl w:val="0"/>
          <w:numId w:val="11"/>
        </w:numPr>
        <w:ind w:left="709" w:hanging="567"/>
        <w:textAlignment w:val="baseline"/>
        <w:rPr>
          <w:rFonts w:cs="Calibri"/>
          <w:lang w:eastAsia="en-GB"/>
        </w:rPr>
      </w:pPr>
      <w:r w:rsidRPr="00191631">
        <w:rPr>
          <w:rFonts w:cs="Calibri"/>
          <w:lang w:eastAsia="en-GB"/>
        </w:rPr>
        <w:t>RCOphth Chief Executive  </w:t>
      </w:r>
    </w:p>
    <w:p w14:paraId="060BDA2A" w14:textId="1B617230" w:rsidR="00C146F0" w:rsidRPr="00191631" w:rsidRDefault="00C146F0" w:rsidP="003C337B">
      <w:pPr>
        <w:numPr>
          <w:ilvl w:val="0"/>
          <w:numId w:val="12"/>
        </w:numPr>
        <w:ind w:left="709" w:hanging="567"/>
        <w:textAlignment w:val="baseline"/>
        <w:rPr>
          <w:rFonts w:cs="Calibri"/>
          <w:lang w:eastAsia="en-GB"/>
        </w:rPr>
      </w:pPr>
      <w:r w:rsidRPr="00191631">
        <w:rPr>
          <w:rFonts w:cs="Calibri"/>
          <w:lang w:eastAsia="en-GB"/>
        </w:rPr>
        <w:t xml:space="preserve">RCOphth </w:t>
      </w:r>
      <w:r w:rsidR="000E4D5B" w:rsidRPr="00191631">
        <w:rPr>
          <w:rFonts w:cs="Calibri"/>
          <w:lang w:eastAsia="en-GB"/>
        </w:rPr>
        <w:t>Director of Quality Improvement and Research</w:t>
      </w:r>
      <w:r w:rsidRPr="00191631">
        <w:rPr>
          <w:rFonts w:cs="Calibri"/>
          <w:lang w:eastAsia="en-GB"/>
        </w:rPr>
        <w:t>  </w:t>
      </w:r>
    </w:p>
    <w:p w14:paraId="0FBD33F5" w14:textId="26E49C77" w:rsidR="00C146F0" w:rsidRPr="00191631" w:rsidRDefault="00C146F0" w:rsidP="003C337B">
      <w:pPr>
        <w:numPr>
          <w:ilvl w:val="0"/>
          <w:numId w:val="12"/>
        </w:numPr>
        <w:ind w:left="709" w:hanging="567"/>
        <w:textAlignment w:val="baseline"/>
        <w:rPr>
          <w:rFonts w:cs="Calibri"/>
          <w:lang w:eastAsia="en-GB"/>
        </w:rPr>
      </w:pPr>
      <w:r w:rsidRPr="00191631">
        <w:rPr>
          <w:rFonts w:cs="Calibri"/>
          <w:lang w:eastAsia="en-GB"/>
        </w:rPr>
        <w:t xml:space="preserve">NOD </w:t>
      </w:r>
      <w:r w:rsidR="000E4D5B" w:rsidRPr="00191631">
        <w:rPr>
          <w:rFonts w:cs="Calibri"/>
          <w:lang w:eastAsia="en-GB"/>
        </w:rPr>
        <w:t>Quality Improvement</w:t>
      </w:r>
      <w:r w:rsidRPr="00191631">
        <w:rPr>
          <w:rFonts w:cs="Calibri"/>
          <w:lang w:eastAsia="en-GB"/>
        </w:rPr>
        <w:t xml:space="preserve"> Manager </w:t>
      </w:r>
    </w:p>
    <w:p w14:paraId="687F0868" w14:textId="2FBA0384" w:rsidR="00C146F0" w:rsidRPr="00191631" w:rsidRDefault="00C146F0" w:rsidP="003C337B">
      <w:pPr>
        <w:numPr>
          <w:ilvl w:val="0"/>
          <w:numId w:val="12"/>
        </w:numPr>
        <w:ind w:left="709" w:hanging="567"/>
        <w:textAlignment w:val="baseline"/>
        <w:rPr>
          <w:rFonts w:cs="Calibri"/>
          <w:lang w:eastAsia="en-GB"/>
        </w:rPr>
      </w:pPr>
      <w:r w:rsidRPr="00191631">
        <w:rPr>
          <w:rFonts w:cs="Calibri"/>
          <w:lang w:eastAsia="en-GB"/>
        </w:rPr>
        <w:t>NOD Statisti</w:t>
      </w:r>
      <w:r w:rsidR="000E4D5B" w:rsidRPr="00191631">
        <w:rPr>
          <w:rFonts w:cs="Calibri"/>
          <w:lang w:eastAsia="en-GB"/>
        </w:rPr>
        <w:t>cal team</w:t>
      </w:r>
    </w:p>
    <w:p w14:paraId="6C7265C8" w14:textId="180B8A4E" w:rsidR="00C146F0" w:rsidRPr="00191631" w:rsidRDefault="000E4D5B" w:rsidP="003C337B">
      <w:pPr>
        <w:numPr>
          <w:ilvl w:val="0"/>
          <w:numId w:val="12"/>
        </w:numPr>
        <w:ind w:left="709" w:hanging="567"/>
        <w:textAlignment w:val="baseline"/>
        <w:rPr>
          <w:rFonts w:cs="Calibri"/>
          <w:lang w:eastAsia="en-GB"/>
        </w:rPr>
      </w:pPr>
      <w:r w:rsidRPr="00191631">
        <w:rPr>
          <w:rFonts w:cs="Calibri"/>
          <w:lang w:eastAsia="en-GB"/>
        </w:rPr>
        <w:t>RCOphth Director of</w:t>
      </w:r>
      <w:r w:rsidR="00C146F0" w:rsidRPr="00191631">
        <w:rPr>
          <w:rFonts w:cs="Calibri"/>
          <w:lang w:eastAsia="en-GB"/>
        </w:rPr>
        <w:t xml:space="preserve"> Communications and Engagement </w:t>
      </w:r>
    </w:p>
    <w:p w14:paraId="4AE8E920" w14:textId="77777777" w:rsidR="00C146F0" w:rsidRPr="00191631" w:rsidRDefault="00C146F0" w:rsidP="003C337B">
      <w:pPr>
        <w:numPr>
          <w:ilvl w:val="0"/>
          <w:numId w:val="13"/>
        </w:numPr>
        <w:ind w:left="709" w:hanging="567"/>
        <w:textAlignment w:val="baseline"/>
        <w:rPr>
          <w:rFonts w:cs="Calibri"/>
          <w:lang w:eastAsia="en-GB"/>
        </w:rPr>
      </w:pPr>
      <w:r w:rsidRPr="00191631">
        <w:rPr>
          <w:rFonts w:cs="Calibri"/>
          <w:lang w:eastAsia="en-GB"/>
        </w:rPr>
        <w:t>Expert Colleagues – sharing information, working collaboratively, providing advice </w:t>
      </w:r>
    </w:p>
    <w:p w14:paraId="64443FF9" w14:textId="77777777" w:rsidR="00C146F0" w:rsidRPr="00191631" w:rsidRDefault="00C146F0" w:rsidP="003C337B">
      <w:pPr>
        <w:numPr>
          <w:ilvl w:val="0"/>
          <w:numId w:val="13"/>
        </w:numPr>
        <w:ind w:left="709" w:hanging="567"/>
        <w:textAlignment w:val="baseline"/>
        <w:rPr>
          <w:rFonts w:cs="Calibri"/>
          <w:lang w:eastAsia="en-GB"/>
        </w:rPr>
      </w:pPr>
      <w:r w:rsidRPr="00191631">
        <w:rPr>
          <w:rFonts w:cs="Calibri"/>
          <w:lang w:eastAsia="en-GB"/>
        </w:rPr>
        <w:t>College Members and Officers – providing information and support </w:t>
      </w:r>
    </w:p>
    <w:p w14:paraId="29571B02" w14:textId="77777777" w:rsidR="00C146F0" w:rsidRPr="00191631" w:rsidRDefault="00C146F0" w:rsidP="003C337B">
      <w:pPr>
        <w:numPr>
          <w:ilvl w:val="0"/>
          <w:numId w:val="13"/>
        </w:numPr>
        <w:ind w:left="709" w:hanging="567"/>
        <w:textAlignment w:val="baseline"/>
        <w:rPr>
          <w:rFonts w:cs="Calibri"/>
          <w:lang w:eastAsia="en-GB"/>
        </w:rPr>
      </w:pPr>
      <w:r w:rsidRPr="00191631">
        <w:rPr>
          <w:rFonts w:cs="Calibri"/>
          <w:lang w:eastAsia="en-GB"/>
        </w:rPr>
        <w:t>Other Royal Colleges – networking, collaborating on joint projects </w:t>
      </w:r>
    </w:p>
    <w:p w14:paraId="0DB3F69E" w14:textId="77777777" w:rsidR="00C146F0" w:rsidRPr="00191631" w:rsidRDefault="00C146F0" w:rsidP="003C337B">
      <w:pPr>
        <w:numPr>
          <w:ilvl w:val="0"/>
          <w:numId w:val="13"/>
        </w:numPr>
        <w:ind w:left="709" w:hanging="567"/>
        <w:textAlignment w:val="baseline"/>
        <w:rPr>
          <w:rFonts w:cs="Calibri"/>
          <w:lang w:eastAsia="en-GB"/>
        </w:rPr>
      </w:pPr>
      <w:r w:rsidRPr="00191631">
        <w:rPr>
          <w:rFonts w:cs="Calibri"/>
          <w:lang w:eastAsia="en-GB"/>
        </w:rPr>
        <w:t>External stakeholders e.g. EMR Providers for sharing information, working collaboratively, providing advice information and support </w:t>
      </w:r>
    </w:p>
    <w:p w14:paraId="4C08CB89" w14:textId="77777777" w:rsidR="00C146F0" w:rsidRPr="00191631" w:rsidRDefault="00C146F0" w:rsidP="00C146F0">
      <w:pPr>
        <w:ind w:left="720"/>
        <w:textAlignment w:val="baseline"/>
        <w:rPr>
          <w:rFonts w:ascii="Segoe UI" w:hAnsi="Segoe UI" w:cs="Segoe UI"/>
          <w:sz w:val="18"/>
          <w:szCs w:val="18"/>
          <w:lang w:eastAsia="en-GB"/>
        </w:rPr>
      </w:pPr>
      <w:r w:rsidRPr="00191631">
        <w:rPr>
          <w:rFonts w:cs="Calibri"/>
          <w:lang w:eastAsia="en-GB"/>
        </w:rPr>
        <w:t> </w:t>
      </w:r>
    </w:p>
    <w:p w14:paraId="1D9A4C2F" w14:textId="77777777" w:rsidR="003C337B" w:rsidRPr="00191631" w:rsidRDefault="003C337B">
      <w:pPr>
        <w:rPr>
          <w:rFonts w:cs="Calibri"/>
          <w:b/>
          <w:bCs/>
          <w:lang w:eastAsia="en-GB"/>
        </w:rPr>
      </w:pPr>
      <w:r w:rsidRPr="00191631">
        <w:rPr>
          <w:rFonts w:cs="Calibri"/>
          <w:b/>
          <w:bCs/>
          <w:lang w:eastAsia="en-GB"/>
        </w:rPr>
        <w:br w:type="page"/>
      </w:r>
    </w:p>
    <w:p w14:paraId="08753332" w14:textId="3A926786" w:rsidR="00C146F0" w:rsidRPr="00191631" w:rsidRDefault="00C146F0" w:rsidP="00C146F0">
      <w:pPr>
        <w:textAlignment w:val="baseline"/>
        <w:rPr>
          <w:rFonts w:ascii="Segoe UI" w:hAnsi="Segoe UI" w:cs="Segoe UI"/>
          <w:sz w:val="18"/>
          <w:szCs w:val="18"/>
          <w:lang w:eastAsia="en-GB"/>
        </w:rPr>
      </w:pPr>
      <w:r w:rsidRPr="00191631">
        <w:rPr>
          <w:rFonts w:cs="Calibri"/>
          <w:b/>
          <w:bCs/>
          <w:lang w:eastAsia="en-GB"/>
        </w:rPr>
        <w:lastRenderedPageBreak/>
        <w:t>Person Specification</w:t>
      </w:r>
      <w:r w:rsidRPr="00191631">
        <w:rPr>
          <w:rFonts w:cs="Calibri"/>
          <w:lang w:eastAsia="en-GB"/>
        </w:rPr>
        <w:t>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0"/>
        <w:gridCol w:w="7440"/>
      </w:tblGrid>
      <w:tr w:rsidR="00C146F0" w:rsidRPr="00191631" w14:paraId="647270EE" w14:textId="77777777" w:rsidTr="00191631">
        <w:trPr>
          <w:trHeight w:val="300"/>
        </w:trPr>
        <w:tc>
          <w:tcPr>
            <w:tcW w:w="1890" w:type="dxa"/>
            <w:tcBorders>
              <w:top w:val="single" w:sz="6" w:space="0" w:color="auto"/>
              <w:left w:val="single" w:sz="6" w:space="0" w:color="auto"/>
              <w:bottom w:val="single" w:sz="6" w:space="0" w:color="auto"/>
              <w:right w:val="single" w:sz="6" w:space="0" w:color="auto"/>
            </w:tcBorders>
            <w:hideMark/>
          </w:tcPr>
          <w:p w14:paraId="1339B246" w14:textId="77777777" w:rsidR="00C146F0" w:rsidRPr="00191631" w:rsidRDefault="00C146F0" w:rsidP="00C146F0">
            <w:pPr>
              <w:textAlignment w:val="baseline"/>
              <w:rPr>
                <w:rFonts w:ascii="Times New Roman" w:hAnsi="Times New Roman"/>
                <w:lang w:eastAsia="en-GB"/>
              </w:rPr>
            </w:pPr>
            <w:r w:rsidRPr="00191631">
              <w:rPr>
                <w:rFonts w:cs="Calibri"/>
                <w:lang w:eastAsia="en-GB"/>
              </w:rPr>
              <w:t> </w:t>
            </w:r>
          </w:p>
        </w:tc>
        <w:tc>
          <w:tcPr>
            <w:tcW w:w="7440" w:type="dxa"/>
            <w:tcBorders>
              <w:top w:val="single" w:sz="6" w:space="0" w:color="auto"/>
              <w:left w:val="single" w:sz="6" w:space="0" w:color="auto"/>
              <w:bottom w:val="single" w:sz="6" w:space="0" w:color="auto"/>
              <w:right w:val="single" w:sz="6" w:space="0" w:color="auto"/>
            </w:tcBorders>
            <w:hideMark/>
          </w:tcPr>
          <w:p w14:paraId="2778E83F" w14:textId="77777777" w:rsidR="00C146F0" w:rsidRPr="00191631" w:rsidRDefault="00C146F0" w:rsidP="00C146F0">
            <w:pPr>
              <w:textAlignment w:val="baseline"/>
              <w:rPr>
                <w:rFonts w:ascii="Times New Roman" w:hAnsi="Times New Roman"/>
                <w:lang w:eastAsia="en-GB"/>
              </w:rPr>
            </w:pPr>
            <w:r w:rsidRPr="00191631">
              <w:rPr>
                <w:rFonts w:cs="Calibri"/>
                <w:b/>
                <w:bCs/>
                <w:lang w:val="en-US" w:eastAsia="en-GB"/>
              </w:rPr>
              <w:t>Criteria</w:t>
            </w:r>
            <w:r w:rsidRPr="00191631">
              <w:rPr>
                <w:rFonts w:cs="Calibri"/>
                <w:lang w:eastAsia="en-GB"/>
              </w:rPr>
              <w:t> </w:t>
            </w:r>
          </w:p>
        </w:tc>
      </w:tr>
      <w:tr w:rsidR="00935373" w:rsidRPr="00191631" w14:paraId="31CB8322" w14:textId="77777777" w:rsidTr="00E51070">
        <w:trPr>
          <w:trHeight w:val="345"/>
        </w:trPr>
        <w:tc>
          <w:tcPr>
            <w:tcW w:w="1890" w:type="dxa"/>
            <w:vMerge w:val="restart"/>
            <w:tcBorders>
              <w:top w:val="single" w:sz="6" w:space="0" w:color="auto"/>
              <w:left w:val="single" w:sz="6" w:space="0" w:color="auto"/>
              <w:right w:val="single" w:sz="6" w:space="0" w:color="auto"/>
            </w:tcBorders>
            <w:vAlign w:val="center"/>
            <w:hideMark/>
          </w:tcPr>
          <w:p w14:paraId="15635592" w14:textId="77777777" w:rsidR="00935373" w:rsidRPr="00191631" w:rsidRDefault="00935373" w:rsidP="00C146F0">
            <w:pPr>
              <w:textAlignment w:val="baseline"/>
              <w:rPr>
                <w:rFonts w:ascii="Times New Roman" w:hAnsi="Times New Roman"/>
                <w:lang w:eastAsia="en-GB"/>
              </w:rPr>
            </w:pPr>
            <w:r w:rsidRPr="00191631">
              <w:rPr>
                <w:rFonts w:cs="Calibri"/>
                <w:b/>
                <w:bCs/>
                <w:lang w:val="en-US" w:eastAsia="en-GB"/>
              </w:rPr>
              <w:t>Impactful Strategic Leadership</w:t>
            </w:r>
            <w:r w:rsidRPr="00191631">
              <w:rPr>
                <w:rFonts w:cs="Calibri"/>
                <w:lang w:eastAsia="en-GB"/>
              </w:rPr>
              <w:t> </w:t>
            </w:r>
          </w:p>
          <w:p w14:paraId="1ED6863A" w14:textId="77777777" w:rsidR="00935373" w:rsidRPr="00191631" w:rsidRDefault="00935373" w:rsidP="00C146F0">
            <w:pPr>
              <w:textAlignment w:val="baseline"/>
              <w:rPr>
                <w:rFonts w:ascii="Times New Roman" w:hAnsi="Times New Roman"/>
                <w:lang w:eastAsia="en-GB"/>
              </w:rPr>
            </w:pPr>
            <w:r w:rsidRPr="00191631">
              <w:rPr>
                <w:rFonts w:cs="Calibri"/>
                <w:lang w:eastAsia="en-GB"/>
              </w:rPr>
              <w:t> </w:t>
            </w:r>
          </w:p>
        </w:tc>
        <w:tc>
          <w:tcPr>
            <w:tcW w:w="7440" w:type="dxa"/>
            <w:tcBorders>
              <w:top w:val="single" w:sz="6" w:space="0" w:color="auto"/>
              <w:left w:val="single" w:sz="6" w:space="0" w:color="auto"/>
              <w:bottom w:val="single" w:sz="6" w:space="0" w:color="auto"/>
              <w:right w:val="single" w:sz="6" w:space="0" w:color="auto"/>
            </w:tcBorders>
            <w:hideMark/>
          </w:tcPr>
          <w:p w14:paraId="26E81DCA" w14:textId="77777777" w:rsidR="00935373" w:rsidRPr="00191631" w:rsidRDefault="00935373" w:rsidP="00C146F0">
            <w:pPr>
              <w:textAlignment w:val="baseline"/>
              <w:rPr>
                <w:rFonts w:ascii="Times New Roman" w:hAnsi="Times New Roman"/>
                <w:lang w:eastAsia="en-GB"/>
              </w:rPr>
            </w:pPr>
            <w:r w:rsidRPr="00191631">
              <w:rPr>
                <w:rFonts w:cs="Calibri"/>
                <w:lang w:val="en-US" w:eastAsia="en-GB"/>
              </w:rPr>
              <w:t>A successful track record of leading clinical quality improvement projects and driving change</w:t>
            </w:r>
            <w:r w:rsidRPr="00191631">
              <w:rPr>
                <w:rFonts w:cs="Calibri"/>
                <w:lang w:eastAsia="en-GB"/>
              </w:rPr>
              <w:t> </w:t>
            </w:r>
          </w:p>
        </w:tc>
      </w:tr>
      <w:tr w:rsidR="00935373" w:rsidRPr="00191631" w14:paraId="5CFFF858" w14:textId="77777777" w:rsidTr="00E51070">
        <w:trPr>
          <w:trHeight w:val="345"/>
        </w:trPr>
        <w:tc>
          <w:tcPr>
            <w:tcW w:w="0" w:type="auto"/>
            <w:vMerge/>
            <w:tcBorders>
              <w:left w:val="single" w:sz="6" w:space="0" w:color="auto"/>
              <w:right w:val="single" w:sz="6" w:space="0" w:color="auto"/>
            </w:tcBorders>
            <w:vAlign w:val="center"/>
            <w:hideMark/>
          </w:tcPr>
          <w:p w14:paraId="67728465" w14:textId="77777777" w:rsidR="00935373" w:rsidRPr="00191631" w:rsidRDefault="00935373" w:rsidP="00C146F0">
            <w:pPr>
              <w:rPr>
                <w:rFonts w:ascii="Times New Roman" w:hAnsi="Times New Roman"/>
                <w:lang w:eastAsia="en-GB"/>
              </w:rPr>
            </w:pPr>
          </w:p>
        </w:tc>
        <w:tc>
          <w:tcPr>
            <w:tcW w:w="7440" w:type="dxa"/>
            <w:tcBorders>
              <w:top w:val="single" w:sz="6" w:space="0" w:color="auto"/>
              <w:left w:val="single" w:sz="6" w:space="0" w:color="auto"/>
              <w:bottom w:val="single" w:sz="6" w:space="0" w:color="auto"/>
              <w:right w:val="single" w:sz="6" w:space="0" w:color="auto"/>
            </w:tcBorders>
            <w:hideMark/>
          </w:tcPr>
          <w:p w14:paraId="2F4DF6C0" w14:textId="77777777" w:rsidR="00935373" w:rsidRPr="00191631" w:rsidRDefault="00935373" w:rsidP="00C146F0">
            <w:pPr>
              <w:textAlignment w:val="baseline"/>
              <w:rPr>
                <w:rFonts w:ascii="Times New Roman" w:hAnsi="Times New Roman"/>
                <w:lang w:eastAsia="en-GB"/>
              </w:rPr>
            </w:pPr>
            <w:r w:rsidRPr="00191631">
              <w:rPr>
                <w:rFonts w:cs="Calibri"/>
                <w:lang w:val="en-US" w:eastAsia="en-GB"/>
              </w:rPr>
              <w:t>Establish and articulate a strong strategic direction and persuasive vision for the future</w:t>
            </w:r>
            <w:r w:rsidRPr="00191631">
              <w:rPr>
                <w:rFonts w:cs="Calibri"/>
                <w:lang w:eastAsia="en-GB"/>
              </w:rPr>
              <w:t> </w:t>
            </w:r>
          </w:p>
        </w:tc>
      </w:tr>
      <w:tr w:rsidR="00935373" w:rsidRPr="00191631" w14:paraId="55E2395B" w14:textId="77777777" w:rsidTr="00E51070">
        <w:trPr>
          <w:trHeight w:val="345"/>
        </w:trPr>
        <w:tc>
          <w:tcPr>
            <w:tcW w:w="0" w:type="auto"/>
            <w:vMerge/>
            <w:tcBorders>
              <w:left w:val="single" w:sz="6" w:space="0" w:color="auto"/>
              <w:right w:val="single" w:sz="6" w:space="0" w:color="auto"/>
            </w:tcBorders>
            <w:vAlign w:val="center"/>
            <w:hideMark/>
          </w:tcPr>
          <w:p w14:paraId="62E72494" w14:textId="77777777" w:rsidR="00935373" w:rsidRPr="00191631" w:rsidRDefault="00935373" w:rsidP="00C146F0">
            <w:pPr>
              <w:rPr>
                <w:rFonts w:ascii="Times New Roman" w:hAnsi="Times New Roman"/>
                <w:lang w:eastAsia="en-GB"/>
              </w:rPr>
            </w:pPr>
          </w:p>
        </w:tc>
        <w:tc>
          <w:tcPr>
            <w:tcW w:w="7440" w:type="dxa"/>
            <w:tcBorders>
              <w:top w:val="single" w:sz="6" w:space="0" w:color="auto"/>
              <w:left w:val="single" w:sz="6" w:space="0" w:color="auto"/>
              <w:bottom w:val="single" w:sz="6" w:space="0" w:color="auto"/>
              <w:right w:val="single" w:sz="6" w:space="0" w:color="auto"/>
            </w:tcBorders>
            <w:hideMark/>
          </w:tcPr>
          <w:p w14:paraId="58732F16" w14:textId="77777777" w:rsidR="00935373" w:rsidRPr="00191631" w:rsidRDefault="00935373" w:rsidP="00C146F0">
            <w:pPr>
              <w:textAlignment w:val="baseline"/>
              <w:rPr>
                <w:rFonts w:ascii="Times New Roman" w:hAnsi="Times New Roman"/>
                <w:lang w:eastAsia="en-GB"/>
              </w:rPr>
            </w:pPr>
            <w:r w:rsidRPr="00191631">
              <w:rPr>
                <w:rFonts w:cs="Calibri"/>
                <w:lang w:val="en-US" w:eastAsia="en-GB"/>
              </w:rPr>
              <w:t>Ability to promote shared identity, values, ownership, empowerment and pride in an organisation</w:t>
            </w:r>
            <w:r w:rsidRPr="00191631">
              <w:rPr>
                <w:rFonts w:cs="Calibri"/>
                <w:lang w:eastAsia="en-GB"/>
              </w:rPr>
              <w:t> </w:t>
            </w:r>
          </w:p>
        </w:tc>
      </w:tr>
      <w:tr w:rsidR="00935373" w:rsidRPr="00191631" w14:paraId="2AA3F12E" w14:textId="77777777" w:rsidTr="00E51070">
        <w:trPr>
          <w:trHeight w:val="345"/>
        </w:trPr>
        <w:tc>
          <w:tcPr>
            <w:tcW w:w="0" w:type="auto"/>
            <w:vMerge/>
            <w:tcBorders>
              <w:left w:val="single" w:sz="6" w:space="0" w:color="auto"/>
              <w:right w:val="single" w:sz="6" w:space="0" w:color="auto"/>
            </w:tcBorders>
            <w:vAlign w:val="center"/>
            <w:hideMark/>
          </w:tcPr>
          <w:p w14:paraId="62BF3425" w14:textId="77777777" w:rsidR="00935373" w:rsidRPr="00191631" w:rsidRDefault="00935373" w:rsidP="00C146F0">
            <w:pPr>
              <w:rPr>
                <w:rFonts w:ascii="Times New Roman" w:hAnsi="Times New Roman"/>
                <w:lang w:eastAsia="en-GB"/>
              </w:rPr>
            </w:pPr>
          </w:p>
        </w:tc>
        <w:tc>
          <w:tcPr>
            <w:tcW w:w="7440" w:type="dxa"/>
            <w:tcBorders>
              <w:top w:val="single" w:sz="6" w:space="0" w:color="auto"/>
              <w:left w:val="single" w:sz="6" w:space="0" w:color="auto"/>
              <w:bottom w:val="single" w:sz="6" w:space="0" w:color="auto"/>
              <w:right w:val="single" w:sz="6" w:space="0" w:color="auto"/>
            </w:tcBorders>
            <w:hideMark/>
          </w:tcPr>
          <w:p w14:paraId="5C405258" w14:textId="77777777" w:rsidR="00935373" w:rsidRPr="00191631" w:rsidRDefault="00935373" w:rsidP="00C146F0">
            <w:pPr>
              <w:textAlignment w:val="baseline"/>
              <w:rPr>
                <w:rFonts w:ascii="Times New Roman" w:hAnsi="Times New Roman"/>
                <w:lang w:eastAsia="en-GB"/>
              </w:rPr>
            </w:pPr>
            <w:r w:rsidRPr="00191631">
              <w:rPr>
                <w:rFonts w:cs="Calibri"/>
                <w:lang w:val="en-US" w:eastAsia="en-GB"/>
              </w:rPr>
              <w:t>A forward looking and continuous improvement approach to ensure future sustainability and success</w:t>
            </w:r>
            <w:r w:rsidRPr="00191631">
              <w:rPr>
                <w:rFonts w:cs="Calibri"/>
                <w:lang w:eastAsia="en-GB"/>
              </w:rPr>
              <w:t> </w:t>
            </w:r>
          </w:p>
        </w:tc>
      </w:tr>
      <w:tr w:rsidR="00935373" w:rsidRPr="00191631" w14:paraId="7D51E633" w14:textId="77777777" w:rsidTr="00E51070">
        <w:trPr>
          <w:trHeight w:val="345"/>
        </w:trPr>
        <w:tc>
          <w:tcPr>
            <w:tcW w:w="0" w:type="auto"/>
            <w:vMerge/>
            <w:tcBorders>
              <w:left w:val="single" w:sz="6" w:space="0" w:color="auto"/>
              <w:right w:val="single" w:sz="6" w:space="0" w:color="auto"/>
            </w:tcBorders>
            <w:vAlign w:val="center"/>
            <w:hideMark/>
          </w:tcPr>
          <w:p w14:paraId="6E684B2C" w14:textId="77777777" w:rsidR="00935373" w:rsidRPr="00191631" w:rsidRDefault="00935373" w:rsidP="00C146F0">
            <w:pPr>
              <w:rPr>
                <w:rFonts w:ascii="Times New Roman" w:hAnsi="Times New Roman"/>
                <w:lang w:eastAsia="en-GB"/>
              </w:rPr>
            </w:pPr>
          </w:p>
        </w:tc>
        <w:tc>
          <w:tcPr>
            <w:tcW w:w="7440" w:type="dxa"/>
            <w:tcBorders>
              <w:top w:val="single" w:sz="6" w:space="0" w:color="auto"/>
              <w:left w:val="single" w:sz="6" w:space="0" w:color="auto"/>
              <w:bottom w:val="single" w:sz="6" w:space="0" w:color="auto"/>
              <w:right w:val="single" w:sz="6" w:space="0" w:color="auto"/>
            </w:tcBorders>
            <w:hideMark/>
          </w:tcPr>
          <w:p w14:paraId="3218D28B" w14:textId="77777777" w:rsidR="00935373" w:rsidRPr="00191631" w:rsidRDefault="00935373" w:rsidP="00C146F0">
            <w:pPr>
              <w:textAlignment w:val="baseline"/>
              <w:rPr>
                <w:rFonts w:ascii="Times New Roman" w:hAnsi="Times New Roman"/>
                <w:lang w:eastAsia="en-GB"/>
              </w:rPr>
            </w:pPr>
            <w:r w:rsidRPr="00191631">
              <w:rPr>
                <w:rFonts w:cs="Calibri"/>
                <w:lang w:val="en-US" w:eastAsia="en-GB"/>
              </w:rPr>
              <w:t>Experience of chairing committees</w:t>
            </w:r>
            <w:r w:rsidRPr="00191631">
              <w:rPr>
                <w:rFonts w:cs="Calibri"/>
                <w:lang w:eastAsia="en-GB"/>
              </w:rPr>
              <w:t> </w:t>
            </w:r>
          </w:p>
        </w:tc>
      </w:tr>
      <w:tr w:rsidR="00935373" w:rsidRPr="00191631" w14:paraId="0473F8FB" w14:textId="77777777" w:rsidTr="00E51070">
        <w:trPr>
          <w:trHeight w:val="345"/>
        </w:trPr>
        <w:tc>
          <w:tcPr>
            <w:tcW w:w="0" w:type="auto"/>
            <w:vMerge/>
            <w:tcBorders>
              <w:left w:val="single" w:sz="6" w:space="0" w:color="auto"/>
              <w:bottom w:val="single" w:sz="6" w:space="0" w:color="auto"/>
              <w:right w:val="single" w:sz="6" w:space="0" w:color="auto"/>
            </w:tcBorders>
            <w:vAlign w:val="center"/>
          </w:tcPr>
          <w:p w14:paraId="5C3453D2" w14:textId="77777777" w:rsidR="00935373" w:rsidRPr="00191631" w:rsidRDefault="00935373" w:rsidP="00C146F0">
            <w:pPr>
              <w:rPr>
                <w:rFonts w:ascii="Times New Roman" w:hAnsi="Times New Roman"/>
                <w:lang w:eastAsia="en-GB"/>
              </w:rPr>
            </w:pPr>
          </w:p>
        </w:tc>
        <w:tc>
          <w:tcPr>
            <w:tcW w:w="7440" w:type="dxa"/>
            <w:tcBorders>
              <w:top w:val="single" w:sz="6" w:space="0" w:color="auto"/>
              <w:left w:val="single" w:sz="6" w:space="0" w:color="auto"/>
              <w:bottom w:val="single" w:sz="6" w:space="0" w:color="auto"/>
              <w:right w:val="single" w:sz="6" w:space="0" w:color="auto"/>
            </w:tcBorders>
          </w:tcPr>
          <w:p w14:paraId="5E808B7C" w14:textId="312DCC08" w:rsidR="00935373" w:rsidRPr="00191631" w:rsidRDefault="00935373" w:rsidP="00C146F0">
            <w:pPr>
              <w:textAlignment w:val="baseline"/>
              <w:rPr>
                <w:rFonts w:cs="Calibri"/>
                <w:lang w:val="en-US" w:eastAsia="en-GB"/>
              </w:rPr>
            </w:pPr>
            <w:r w:rsidRPr="00191631">
              <w:rPr>
                <w:rFonts w:cs="Calibri"/>
                <w:lang w:val="en-US" w:eastAsia="en-GB"/>
              </w:rPr>
              <w:t>Experience of authoring scientific research articles within the ophthalmology field</w:t>
            </w:r>
          </w:p>
        </w:tc>
      </w:tr>
      <w:tr w:rsidR="00C146F0" w:rsidRPr="00191631" w14:paraId="6B887435" w14:textId="77777777" w:rsidTr="00191631">
        <w:trPr>
          <w:trHeight w:val="345"/>
        </w:trPr>
        <w:tc>
          <w:tcPr>
            <w:tcW w:w="1890" w:type="dxa"/>
            <w:vMerge w:val="restart"/>
            <w:tcBorders>
              <w:top w:val="single" w:sz="6" w:space="0" w:color="auto"/>
              <w:left w:val="single" w:sz="6" w:space="0" w:color="auto"/>
              <w:bottom w:val="single" w:sz="6" w:space="0" w:color="auto"/>
              <w:right w:val="single" w:sz="6" w:space="0" w:color="auto"/>
            </w:tcBorders>
            <w:vAlign w:val="center"/>
            <w:hideMark/>
          </w:tcPr>
          <w:p w14:paraId="49F92C36" w14:textId="77777777" w:rsidR="00C146F0" w:rsidRPr="00191631" w:rsidRDefault="00C146F0" w:rsidP="00C146F0">
            <w:pPr>
              <w:textAlignment w:val="baseline"/>
              <w:rPr>
                <w:rFonts w:ascii="Times New Roman" w:hAnsi="Times New Roman"/>
                <w:lang w:eastAsia="en-GB"/>
              </w:rPr>
            </w:pPr>
            <w:r w:rsidRPr="00191631">
              <w:rPr>
                <w:rFonts w:cs="Calibri"/>
                <w:b/>
                <w:bCs/>
                <w:lang w:val="en-US" w:eastAsia="en-GB"/>
              </w:rPr>
              <w:t>Effective Governance and Accountability</w:t>
            </w:r>
            <w:r w:rsidRPr="00191631">
              <w:rPr>
                <w:rFonts w:cs="Calibri"/>
                <w:lang w:eastAsia="en-GB"/>
              </w:rPr>
              <w:t> </w:t>
            </w:r>
          </w:p>
        </w:tc>
        <w:tc>
          <w:tcPr>
            <w:tcW w:w="7440" w:type="dxa"/>
            <w:tcBorders>
              <w:top w:val="single" w:sz="6" w:space="0" w:color="auto"/>
              <w:left w:val="single" w:sz="6" w:space="0" w:color="auto"/>
              <w:bottom w:val="single" w:sz="6" w:space="0" w:color="auto"/>
              <w:right w:val="single" w:sz="6" w:space="0" w:color="auto"/>
            </w:tcBorders>
            <w:hideMark/>
          </w:tcPr>
          <w:p w14:paraId="7721ECDB" w14:textId="77777777" w:rsidR="00C146F0" w:rsidRPr="00191631" w:rsidRDefault="00C146F0" w:rsidP="00C146F0">
            <w:pPr>
              <w:textAlignment w:val="baseline"/>
              <w:rPr>
                <w:rFonts w:ascii="Times New Roman" w:hAnsi="Times New Roman"/>
                <w:lang w:eastAsia="en-GB"/>
              </w:rPr>
            </w:pPr>
            <w:r w:rsidRPr="00191631">
              <w:rPr>
                <w:rFonts w:cs="Calibri"/>
                <w:lang w:val="en-US" w:eastAsia="en-GB"/>
              </w:rPr>
              <w:t>Extensive experience of undertaking cataract surgery with clear knowledge of personal surgical outcomes</w:t>
            </w:r>
            <w:r w:rsidRPr="00191631">
              <w:rPr>
                <w:rFonts w:cs="Calibri"/>
                <w:lang w:eastAsia="en-GB"/>
              </w:rPr>
              <w:t> </w:t>
            </w:r>
          </w:p>
        </w:tc>
      </w:tr>
      <w:tr w:rsidR="00C146F0" w:rsidRPr="00191631" w14:paraId="123A36FF" w14:textId="77777777" w:rsidTr="00191631">
        <w:trPr>
          <w:trHeight w:val="34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CDF0FC2" w14:textId="77777777" w:rsidR="00C146F0" w:rsidRPr="00191631" w:rsidRDefault="00C146F0" w:rsidP="00C146F0">
            <w:pPr>
              <w:rPr>
                <w:rFonts w:ascii="Times New Roman" w:hAnsi="Times New Roman"/>
                <w:lang w:eastAsia="en-GB"/>
              </w:rPr>
            </w:pPr>
          </w:p>
        </w:tc>
        <w:tc>
          <w:tcPr>
            <w:tcW w:w="7440" w:type="dxa"/>
            <w:tcBorders>
              <w:top w:val="single" w:sz="6" w:space="0" w:color="auto"/>
              <w:left w:val="single" w:sz="6" w:space="0" w:color="auto"/>
              <w:bottom w:val="single" w:sz="6" w:space="0" w:color="auto"/>
              <w:right w:val="single" w:sz="6" w:space="0" w:color="auto"/>
            </w:tcBorders>
            <w:hideMark/>
          </w:tcPr>
          <w:p w14:paraId="446C8514" w14:textId="77777777" w:rsidR="00C146F0" w:rsidRPr="00191631" w:rsidRDefault="00C146F0" w:rsidP="00C146F0">
            <w:pPr>
              <w:textAlignment w:val="baseline"/>
              <w:rPr>
                <w:rFonts w:ascii="Times New Roman" w:hAnsi="Times New Roman"/>
                <w:lang w:eastAsia="en-GB"/>
              </w:rPr>
            </w:pPr>
            <w:r w:rsidRPr="00191631">
              <w:rPr>
                <w:rFonts w:cs="Calibri"/>
                <w:lang w:val="en-US" w:eastAsia="en-GB"/>
              </w:rPr>
              <w:t>A deep understanding of cataract surgery risks, complications and outcomes</w:t>
            </w:r>
            <w:r w:rsidRPr="00191631">
              <w:rPr>
                <w:rFonts w:cs="Calibri"/>
                <w:lang w:eastAsia="en-GB"/>
              </w:rPr>
              <w:t> </w:t>
            </w:r>
          </w:p>
        </w:tc>
      </w:tr>
      <w:tr w:rsidR="00C146F0" w:rsidRPr="00191631" w14:paraId="51BC0901" w14:textId="77777777" w:rsidTr="00191631">
        <w:trPr>
          <w:trHeight w:val="34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E5C893C" w14:textId="77777777" w:rsidR="00C146F0" w:rsidRPr="00191631" w:rsidRDefault="00C146F0" w:rsidP="00C146F0">
            <w:pPr>
              <w:rPr>
                <w:rFonts w:ascii="Times New Roman" w:hAnsi="Times New Roman"/>
                <w:lang w:eastAsia="en-GB"/>
              </w:rPr>
            </w:pPr>
          </w:p>
        </w:tc>
        <w:tc>
          <w:tcPr>
            <w:tcW w:w="7440" w:type="dxa"/>
            <w:tcBorders>
              <w:top w:val="single" w:sz="6" w:space="0" w:color="auto"/>
              <w:left w:val="single" w:sz="6" w:space="0" w:color="auto"/>
              <w:bottom w:val="single" w:sz="6" w:space="0" w:color="auto"/>
              <w:right w:val="single" w:sz="6" w:space="0" w:color="auto"/>
            </w:tcBorders>
            <w:hideMark/>
          </w:tcPr>
          <w:p w14:paraId="1F09B045" w14:textId="77777777" w:rsidR="00C146F0" w:rsidRPr="00191631" w:rsidRDefault="00C146F0" w:rsidP="00C146F0">
            <w:pPr>
              <w:textAlignment w:val="baseline"/>
              <w:rPr>
                <w:rFonts w:ascii="Times New Roman" w:hAnsi="Times New Roman"/>
                <w:lang w:eastAsia="en-GB"/>
              </w:rPr>
            </w:pPr>
            <w:r w:rsidRPr="00191631">
              <w:rPr>
                <w:rFonts w:cs="Calibri"/>
                <w:lang w:val="en-US" w:eastAsia="en-GB"/>
              </w:rPr>
              <w:t>Knowledge of the range of cataract surgery patient pathways in NHS and private settings across the UK</w:t>
            </w:r>
            <w:r w:rsidRPr="00191631">
              <w:rPr>
                <w:rFonts w:cs="Calibri"/>
                <w:lang w:eastAsia="en-GB"/>
              </w:rPr>
              <w:t> </w:t>
            </w:r>
          </w:p>
        </w:tc>
      </w:tr>
      <w:tr w:rsidR="00C146F0" w:rsidRPr="00191631" w14:paraId="4BAF2F73" w14:textId="77777777" w:rsidTr="00191631">
        <w:trPr>
          <w:trHeight w:val="34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5B23F36" w14:textId="77777777" w:rsidR="00C146F0" w:rsidRPr="00191631" w:rsidRDefault="00C146F0" w:rsidP="00C146F0">
            <w:pPr>
              <w:rPr>
                <w:rFonts w:ascii="Times New Roman" w:hAnsi="Times New Roman"/>
                <w:lang w:eastAsia="en-GB"/>
              </w:rPr>
            </w:pPr>
          </w:p>
        </w:tc>
        <w:tc>
          <w:tcPr>
            <w:tcW w:w="7440" w:type="dxa"/>
            <w:tcBorders>
              <w:top w:val="single" w:sz="6" w:space="0" w:color="auto"/>
              <w:left w:val="single" w:sz="6" w:space="0" w:color="auto"/>
              <w:bottom w:val="single" w:sz="6" w:space="0" w:color="auto"/>
              <w:right w:val="single" w:sz="6" w:space="0" w:color="auto"/>
            </w:tcBorders>
            <w:hideMark/>
          </w:tcPr>
          <w:p w14:paraId="122FB7E9" w14:textId="77777777" w:rsidR="00C146F0" w:rsidRPr="00191631" w:rsidRDefault="00C146F0" w:rsidP="00C146F0">
            <w:pPr>
              <w:textAlignment w:val="baseline"/>
              <w:rPr>
                <w:rFonts w:ascii="Times New Roman" w:hAnsi="Times New Roman"/>
                <w:lang w:eastAsia="en-GB"/>
              </w:rPr>
            </w:pPr>
            <w:r w:rsidRPr="00191631">
              <w:rPr>
                <w:rFonts w:cs="Calibri"/>
                <w:lang w:val="en-US" w:eastAsia="en-GB"/>
              </w:rPr>
              <w:t>Established and recognised track record of audit leadership based on clear understanding of audit methodology as a tool for driving service quality improvements</w:t>
            </w:r>
            <w:r w:rsidRPr="00191631">
              <w:rPr>
                <w:rFonts w:cs="Calibri"/>
                <w:lang w:eastAsia="en-GB"/>
              </w:rPr>
              <w:t> </w:t>
            </w:r>
          </w:p>
        </w:tc>
      </w:tr>
      <w:tr w:rsidR="00C146F0" w:rsidRPr="00191631" w14:paraId="1B9B4DA2" w14:textId="77777777" w:rsidTr="00191631">
        <w:trPr>
          <w:trHeight w:val="34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ABC2566" w14:textId="77777777" w:rsidR="00C146F0" w:rsidRPr="00191631" w:rsidRDefault="00C146F0" w:rsidP="00C146F0">
            <w:pPr>
              <w:rPr>
                <w:rFonts w:ascii="Times New Roman" w:hAnsi="Times New Roman"/>
                <w:lang w:eastAsia="en-GB"/>
              </w:rPr>
            </w:pPr>
          </w:p>
        </w:tc>
        <w:tc>
          <w:tcPr>
            <w:tcW w:w="7440" w:type="dxa"/>
            <w:tcBorders>
              <w:top w:val="single" w:sz="6" w:space="0" w:color="auto"/>
              <w:left w:val="single" w:sz="6" w:space="0" w:color="auto"/>
              <w:bottom w:val="single" w:sz="6" w:space="0" w:color="auto"/>
              <w:right w:val="single" w:sz="6" w:space="0" w:color="auto"/>
            </w:tcBorders>
            <w:hideMark/>
          </w:tcPr>
          <w:p w14:paraId="3EF36CA2" w14:textId="77777777" w:rsidR="00C146F0" w:rsidRPr="00191631" w:rsidRDefault="00C146F0" w:rsidP="00C146F0">
            <w:pPr>
              <w:textAlignment w:val="baseline"/>
              <w:rPr>
                <w:rFonts w:ascii="Times New Roman" w:hAnsi="Times New Roman"/>
                <w:lang w:eastAsia="en-GB"/>
              </w:rPr>
            </w:pPr>
            <w:r w:rsidRPr="00191631">
              <w:rPr>
                <w:rFonts w:cs="Calibri"/>
                <w:lang w:val="en-US" w:eastAsia="en-GB"/>
              </w:rPr>
              <w:t>Familiarity with statistical model development, cataract surgery risk factors and their use for risk adjustment of outcomes, and limits of acceptable practice based on established outcomes</w:t>
            </w:r>
            <w:r w:rsidRPr="00191631">
              <w:rPr>
                <w:rFonts w:cs="Calibri"/>
                <w:lang w:eastAsia="en-GB"/>
              </w:rPr>
              <w:t> </w:t>
            </w:r>
          </w:p>
        </w:tc>
      </w:tr>
      <w:tr w:rsidR="00C146F0" w:rsidRPr="00191631" w14:paraId="5B985A4D" w14:textId="77777777" w:rsidTr="00191631">
        <w:trPr>
          <w:trHeight w:val="34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FFDFDF8" w14:textId="77777777" w:rsidR="00C146F0" w:rsidRPr="00191631" w:rsidRDefault="00C146F0" w:rsidP="00C146F0">
            <w:pPr>
              <w:rPr>
                <w:rFonts w:ascii="Times New Roman" w:hAnsi="Times New Roman"/>
                <w:lang w:eastAsia="en-GB"/>
              </w:rPr>
            </w:pPr>
          </w:p>
        </w:tc>
        <w:tc>
          <w:tcPr>
            <w:tcW w:w="7440" w:type="dxa"/>
            <w:tcBorders>
              <w:top w:val="single" w:sz="6" w:space="0" w:color="auto"/>
              <w:left w:val="single" w:sz="6" w:space="0" w:color="auto"/>
              <w:bottom w:val="single" w:sz="6" w:space="0" w:color="auto"/>
              <w:right w:val="single" w:sz="6" w:space="0" w:color="auto"/>
            </w:tcBorders>
            <w:hideMark/>
          </w:tcPr>
          <w:p w14:paraId="3E04DCD3" w14:textId="77777777" w:rsidR="00C146F0" w:rsidRPr="00191631" w:rsidRDefault="00C146F0" w:rsidP="00C146F0">
            <w:pPr>
              <w:textAlignment w:val="baseline"/>
              <w:rPr>
                <w:rFonts w:ascii="Times New Roman" w:hAnsi="Times New Roman"/>
                <w:lang w:eastAsia="en-GB"/>
              </w:rPr>
            </w:pPr>
            <w:r w:rsidRPr="00191631">
              <w:rPr>
                <w:rFonts w:cs="Calibri"/>
                <w:lang w:val="en-US" w:eastAsia="en-GB"/>
              </w:rPr>
              <w:t>Working knowledge and understanding of information governance regulations and requirements</w:t>
            </w:r>
            <w:r w:rsidRPr="00191631">
              <w:rPr>
                <w:rFonts w:cs="Calibri"/>
                <w:lang w:eastAsia="en-GB"/>
              </w:rPr>
              <w:t> </w:t>
            </w:r>
          </w:p>
        </w:tc>
      </w:tr>
      <w:tr w:rsidR="00C146F0" w:rsidRPr="00191631" w14:paraId="29F90690" w14:textId="77777777" w:rsidTr="00191631">
        <w:trPr>
          <w:trHeight w:val="58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ECD1908" w14:textId="77777777" w:rsidR="00C146F0" w:rsidRPr="00191631" w:rsidRDefault="00C146F0" w:rsidP="00C146F0">
            <w:pPr>
              <w:rPr>
                <w:rFonts w:ascii="Times New Roman" w:hAnsi="Times New Roman"/>
                <w:lang w:eastAsia="en-GB"/>
              </w:rPr>
            </w:pPr>
          </w:p>
        </w:tc>
        <w:tc>
          <w:tcPr>
            <w:tcW w:w="7440" w:type="dxa"/>
            <w:tcBorders>
              <w:top w:val="single" w:sz="6" w:space="0" w:color="auto"/>
              <w:left w:val="single" w:sz="6" w:space="0" w:color="auto"/>
              <w:bottom w:val="single" w:sz="6" w:space="0" w:color="auto"/>
              <w:right w:val="single" w:sz="6" w:space="0" w:color="auto"/>
            </w:tcBorders>
            <w:hideMark/>
          </w:tcPr>
          <w:p w14:paraId="1D4638AD" w14:textId="77777777" w:rsidR="00C146F0" w:rsidRPr="00191631" w:rsidRDefault="00C146F0" w:rsidP="00C146F0">
            <w:pPr>
              <w:textAlignment w:val="baseline"/>
              <w:rPr>
                <w:rFonts w:ascii="Times New Roman" w:hAnsi="Times New Roman"/>
                <w:lang w:eastAsia="en-GB"/>
              </w:rPr>
            </w:pPr>
            <w:r w:rsidRPr="00191631">
              <w:rPr>
                <w:rFonts w:cs="Calibri"/>
                <w:lang w:val="en-US" w:eastAsia="en-GB"/>
              </w:rPr>
              <w:t>Understanding of the relevance and importance of patient reported outcomes and how these may be used to drive quality improvements</w:t>
            </w:r>
            <w:r w:rsidRPr="00191631">
              <w:rPr>
                <w:rFonts w:cs="Calibri"/>
                <w:lang w:eastAsia="en-GB"/>
              </w:rPr>
              <w:t> </w:t>
            </w:r>
          </w:p>
        </w:tc>
      </w:tr>
      <w:tr w:rsidR="00C146F0" w:rsidRPr="00191631" w14:paraId="5BF28636" w14:textId="77777777" w:rsidTr="00191631">
        <w:trPr>
          <w:trHeight w:val="330"/>
        </w:trPr>
        <w:tc>
          <w:tcPr>
            <w:tcW w:w="1890" w:type="dxa"/>
            <w:vMerge w:val="restart"/>
            <w:tcBorders>
              <w:top w:val="single" w:sz="6" w:space="0" w:color="auto"/>
              <w:left w:val="single" w:sz="6" w:space="0" w:color="auto"/>
              <w:bottom w:val="single" w:sz="6" w:space="0" w:color="auto"/>
              <w:right w:val="single" w:sz="6" w:space="0" w:color="auto"/>
            </w:tcBorders>
            <w:hideMark/>
          </w:tcPr>
          <w:p w14:paraId="517D8140" w14:textId="77777777" w:rsidR="00C146F0" w:rsidRPr="00191631" w:rsidRDefault="00C146F0" w:rsidP="00C146F0">
            <w:pPr>
              <w:textAlignment w:val="baseline"/>
              <w:rPr>
                <w:rFonts w:ascii="Times New Roman" w:hAnsi="Times New Roman"/>
                <w:lang w:eastAsia="en-GB"/>
              </w:rPr>
            </w:pPr>
            <w:r w:rsidRPr="00191631">
              <w:rPr>
                <w:rFonts w:cs="Calibri"/>
                <w:lang w:eastAsia="en-GB"/>
              </w:rPr>
              <w:t> </w:t>
            </w:r>
          </w:p>
          <w:p w14:paraId="56D46444" w14:textId="77777777" w:rsidR="00C146F0" w:rsidRPr="00191631" w:rsidRDefault="00C146F0" w:rsidP="00C146F0">
            <w:pPr>
              <w:textAlignment w:val="baseline"/>
              <w:rPr>
                <w:rFonts w:ascii="Times New Roman" w:hAnsi="Times New Roman"/>
                <w:lang w:eastAsia="en-GB"/>
              </w:rPr>
            </w:pPr>
            <w:r w:rsidRPr="00191631">
              <w:rPr>
                <w:rFonts w:cs="Calibri"/>
                <w:lang w:eastAsia="en-GB"/>
              </w:rPr>
              <w:t> </w:t>
            </w:r>
          </w:p>
          <w:p w14:paraId="2D1773C0" w14:textId="77777777" w:rsidR="00C146F0" w:rsidRPr="00191631" w:rsidRDefault="00C146F0" w:rsidP="00C146F0">
            <w:pPr>
              <w:textAlignment w:val="baseline"/>
              <w:rPr>
                <w:rFonts w:ascii="Times New Roman" w:hAnsi="Times New Roman"/>
                <w:lang w:eastAsia="en-GB"/>
              </w:rPr>
            </w:pPr>
            <w:r w:rsidRPr="00191631">
              <w:rPr>
                <w:rFonts w:cs="Calibri"/>
                <w:lang w:eastAsia="en-GB"/>
              </w:rPr>
              <w:t> </w:t>
            </w:r>
          </w:p>
          <w:p w14:paraId="77C04791" w14:textId="77777777" w:rsidR="00C146F0" w:rsidRPr="00191631" w:rsidRDefault="00C146F0" w:rsidP="00C146F0">
            <w:pPr>
              <w:textAlignment w:val="baseline"/>
              <w:rPr>
                <w:rFonts w:ascii="Times New Roman" w:hAnsi="Times New Roman"/>
                <w:lang w:eastAsia="en-GB"/>
              </w:rPr>
            </w:pPr>
            <w:r w:rsidRPr="00191631">
              <w:rPr>
                <w:rFonts w:cs="Calibri"/>
                <w:lang w:eastAsia="en-GB"/>
              </w:rPr>
              <w:t> </w:t>
            </w:r>
          </w:p>
          <w:p w14:paraId="26867612" w14:textId="77777777" w:rsidR="00C146F0" w:rsidRPr="00191631" w:rsidRDefault="00C146F0" w:rsidP="00C146F0">
            <w:pPr>
              <w:textAlignment w:val="baseline"/>
              <w:rPr>
                <w:rFonts w:ascii="Times New Roman" w:hAnsi="Times New Roman"/>
                <w:lang w:eastAsia="en-GB"/>
              </w:rPr>
            </w:pPr>
            <w:r w:rsidRPr="00191631">
              <w:rPr>
                <w:rFonts w:cs="Calibri"/>
                <w:b/>
                <w:bCs/>
                <w:lang w:val="en-US" w:eastAsia="en-GB"/>
              </w:rPr>
              <w:t>Working collectively and collaboratively</w:t>
            </w:r>
            <w:r w:rsidRPr="00191631">
              <w:rPr>
                <w:rFonts w:cs="Calibri"/>
                <w:lang w:eastAsia="en-GB"/>
              </w:rPr>
              <w:t> </w:t>
            </w:r>
          </w:p>
          <w:p w14:paraId="0F6C55B3" w14:textId="77777777" w:rsidR="00C146F0" w:rsidRPr="00191631" w:rsidRDefault="00C146F0" w:rsidP="00C146F0">
            <w:pPr>
              <w:textAlignment w:val="baseline"/>
              <w:rPr>
                <w:rFonts w:ascii="Times New Roman" w:hAnsi="Times New Roman"/>
                <w:lang w:eastAsia="en-GB"/>
              </w:rPr>
            </w:pPr>
            <w:r w:rsidRPr="00191631">
              <w:rPr>
                <w:rFonts w:cs="Calibri"/>
                <w:lang w:eastAsia="en-GB"/>
              </w:rPr>
              <w:t> </w:t>
            </w:r>
          </w:p>
        </w:tc>
        <w:tc>
          <w:tcPr>
            <w:tcW w:w="7440" w:type="dxa"/>
            <w:tcBorders>
              <w:top w:val="single" w:sz="6" w:space="0" w:color="auto"/>
              <w:left w:val="single" w:sz="6" w:space="0" w:color="auto"/>
              <w:bottom w:val="single" w:sz="6" w:space="0" w:color="auto"/>
              <w:right w:val="single" w:sz="6" w:space="0" w:color="auto"/>
            </w:tcBorders>
            <w:hideMark/>
          </w:tcPr>
          <w:p w14:paraId="4A20809B" w14:textId="1B442544" w:rsidR="00C146F0" w:rsidRPr="00191631" w:rsidRDefault="00C146F0" w:rsidP="00C146F0">
            <w:pPr>
              <w:textAlignment w:val="baseline"/>
              <w:rPr>
                <w:rFonts w:ascii="Times New Roman" w:hAnsi="Times New Roman"/>
                <w:lang w:eastAsia="en-GB"/>
              </w:rPr>
            </w:pPr>
            <w:r w:rsidRPr="00191631">
              <w:rPr>
                <w:rFonts w:cs="Calibri"/>
                <w:lang w:val="en-US" w:eastAsia="en-GB"/>
              </w:rPr>
              <w:t>Confident communicator with written and verbal communication skills; the ability to relay key routine information</w:t>
            </w:r>
            <w:r w:rsidR="005268AC" w:rsidRPr="00191631">
              <w:rPr>
                <w:rFonts w:cs="Calibri"/>
                <w:lang w:val="en-US" w:eastAsia="en-GB"/>
              </w:rPr>
              <w:t xml:space="preserve"> to participants</w:t>
            </w:r>
            <w:r w:rsidR="00980C93" w:rsidRPr="00191631">
              <w:rPr>
                <w:rFonts w:cs="Calibri"/>
                <w:lang w:val="en-US" w:eastAsia="en-GB"/>
              </w:rPr>
              <w:t xml:space="preserve">, </w:t>
            </w:r>
            <w:r w:rsidRPr="00191631">
              <w:rPr>
                <w:rFonts w:cs="Calibri"/>
                <w:lang w:val="en-US" w:eastAsia="en-GB"/>
              </w:rPr>
              <w:t xml:space="preserve">handle </w:t>
            </w:r>
            <w:r w:rsidR="00980C93" w:rsidRPr="00191631">
              <w:rPr>
                <w:rFonts w:cs="Calibri"/>
                <w:lang w:val="en-US" w:eastAsia="en-GB"/>
              </w:rPr>
              <w:t xml:space="preserve">sensitive communications </w:t>
            </w:r>
            <w:r w:rsidR="005268AC" w:rsidRPr="00191631">
              <w:rPr>
                <w:rFonts w:cs="Calibri"/>
                <w:lang w:val="en-US" w:eastAsia="en-GB"/>
              </w:rPr>
              <w:t xml:space="preserve">regarding suspected outliers </w:t>
            </w:r>
            <w:r w:rsidR="00926A8E" w:rsidRPr="00191631">
              <w:rPr>
                <w:rFonts w:cs="Calibri"/>
                <w:lang w:val="en-US" w:eastAsia="en-GB"/>
              </w:rPr>
              <w:t xml:space="preserve">and deal </w:t>
            </w:r>
            <w:r w:rsidR="005268AC" w:rsidRPr="00191631">
              <w:rPr>
                <w:rFonts w:cs="Calibri"/>
                <w:lang w:val="en-US" w:eastAsia="en-GB"/>
              </w:rPr>
              <w:t xml:space="preserve">with </w:t>
            </w:r>
            <w:r w:rsidRPr="00191631">
              <w:rPr>
                <w:rFonts w:cs="Calibri"/>
                <w:lang w:val="en-US" w:eastAsia="en-GB"/>
              </w:rPr>
              <w:t>ad hoc enquiries</w:t>
            </w:r>
            <w:r w:rsidRPr="00191631">
              <w:rPr>
                <w:rFonts w:cs="Calibri"/>
                <w:lang w:eastAsia="en-GB"/>
              </w:rPr>
              <w:t> </w:t>
            </w:r>
          </w:p>
        </w:tc>
      </w:tr>
      <w:tr w:rsidR="00C146F0" w:rsidRPr="00191631" w14:paraId="23878AA2" w14:textId="77777777" w:rsidTr="00191631">
        <w:trPr>
          <w:trHeight w:val="1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2139F89" w14:textId="77777777" w:rsidR="00C146F0" w:rsidRPr="00191631" w:rsidRDefault="00C146F0" w:rsidP="00C146F0">
            <w:pPr>
              <w:rPr>
                <w:rFonts w:ascii="Times New Roman" w:hAnsi="Times New Roman"/>
                <w:lang w:eastAsia="en-GB"/>
              </w:rPr>
            </w:pPr>
          </w:p>
        </w:tc>
        <w:tc>
          <w:tcPr>
            <w:tcW w:w="7440" w:type="dxa"/>
            <w:tcBorders>
              <w:top w:val="single" w:sz="6" w:space="0" w:color="auto"/>
              <w:left w:val="single" w:sz="6" w:space="0" w:color="auto"/>
              <w:bottom w:val="single" w:sz="6" w:space="0" w:color="auto"/>
              <w:right w:val="single" w:sz="6" w:space="0" w:color="auto"/>
            </w:tcBorders>
            <w:hideMark/>
          </w:tcPr>
          <w:p w14:paraId="45DBFD0C" w14:textId="77777777" w:rsidR="00C146F0" w:rsidRPr="00191631" w:rsidRDefault="00C146F0" w:rsidP="00C146F0">
            <w:pPr>
              <w:textAlignment w:val="baseline"/>
              <w:rPr>
                <w:rFonts w:ascii="Times New Roman" w:hAnsi="Times New Roman"/>
                <w:lang w:eastAsia="en-GB"/>
              </w:rPr>
            </w:pPr>
            <w:r w:rsidRPr="00191631">
              <w:rPr>
                <w:rFonts w:cs="Calibri"/>
                <w:lang w:val="en-US" w:eastAsia="en-GB"/>
              </w:rPr>
              <w:t>Ability to translate complicated information for a lay audience</w:t>
            </w:r>
            <w:r w:rsidRPr="00191631">
              <w:rPr>
                <w:rFonts w:cs="Calibri"/>
                <w:lang w:eastAsia="en-GB"/>
              </w:rPr>
              <w:t> </w:t>
            </w:r>
          </w:p>
        </w:tc>
      </w:tr>
      <w:tr w:rsidR="00C146F0" w:rsidRPr="00C146F0" w14:paraId="4FFDBFA9" w14:textId="77777777" w:rsidTr="00191631">
        <w:trPr>
          <w:trHeight w:val="1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1DE2818" w14:textId="77777777" w:rsidR="00C146F0" w:rsidRPr="00191631" w:rsidRDefault="00C146F0" w:rsidP="00C146F0">
            <w:pPr>
              <w:rPr>
                <w:rFonts w:ascii="Times New Roman" w:hAnsi="Times New Roman"/>
                <w:lang w:eastAsia="en-GB"/>
              </w:rPr>
            </w:pPr>
          </w:p>
        </w:tc>
        <w:tc>
          <w:tcPr>
            <w:tcW w:w="7440" w:type="dxa"/>
            <w:tcBorders>
              <w:top w:val="single" w:sz="6" w:space="0" w:color="auto"/>
              <w:left w:val="single" w:sz="6" w:space="0" w:color="auto"/>
              <w:bottom w:val="single" w:sz="6" w:space="0" w:color="auto"/>
              <w:right w:val="single" w:sz="6" w:space="0" w:color="auto"/>
            </w:tcBorders>
            <w:hideMark/>
          </w:tcPr>
          <w:p w14:paraId="62B4DFE2" w14:textId="77777777" w:rsidR="00C146F0" w:rsidRPr="00C146F0" w:rsidRDefault="00C146F0" w:rsidP="00C146F0">
            <w:pPr>
              <w:textAlignment w:val="baseline"/>
              <w:rPr>
                <w:rFonts w:ascii="Times New Roman" w:hAnsi="Times New Roman"/>
                <w:lang w:eastAsia="en-GB"/>
              </w:rPr>
            </w:pPr>
            <w:r w:rsidRPr="00191631">
              <w:rPr>
                <w:rFonts w:cs="Calibri"/>
                <w:lang w:val="en-US" w:eastAsia="en-GB"/>
              </w:rPr>
              <w:t>Ability to communicate and engage effectively; to successfully influence a wide range of stakeholders, including building influential networks</w:t>
            </w:r>
            <w:r w:rsidRPr="00C146F0">
              <w:rPr>
                <w:rFonts w:cs="Calibri"/>
                <w:lang w:eastAsia="en-GB"/>
              </w:rPr>
              <w:t> </w:t>
            </w:r>
          </w:p>
        </w:tc>
      </w:tr>
    </w:tbl>
    <w:p w14:paraId="00B51CF8" w14:textId="77777777" w:rsidR="00483DA2" w:rsidRDefault="00483DA2" w:rsidP="00483DA2">
      <w:pPr>
        <w:rPr>
          <w:i/>
        </w:rPr>
      </w:pPr>
    </w:p>
    <w:p w14:paraId="437C42E9" w14:textId="202DF1F7" w:rsidR="00585242" w:rsidRPr="00C870B4" w:rsidRDefault="00585242" w:rsidP="002152EB">
      <w:pPr>
        <w:rPr>
          <w:i/>
        </w:rPr>
      </w:pPr>
    </w:p>
    <w:sectPr w:rsidR="00585242" w:rsidRPr="00C870B4" w:rsidSect="00CC4290">
      <w:headerReference w:type="first" r:id="rId9"/>
      <w:footerReference w:type="first" r:id="rId10"/>
      <w:pgSz w:w="11900" w:h="16840"/>
      <w:pgMar w:top="1134" w:right="1247" w:bottom="1134" w:left="1134" w:header="709"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95EA4" w14:textId="77777777" w:rsidR="00901030" w:rsidRDefault="00901030">
      <w:r>
        <w:separator/>
      </w:r>
    </w:p>
  </w:endnote>
  <w:endnote w:type="continuationSeparator" w:id="0">
    <w:p w14:paraId="26D1FD56" w14:textId="77777777" w:rsidR="00901030" w:rsidRDefault="00901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w:charset w:val="80"/>
    <w:family w:val="auto"/>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Carnero">
    <w:panose1 w:val="00000000000000000000"/>
    <w:charset w:val="4D"/>
    <w:family w:val="swiss"/>
    <w:notTrueType/>
    <w:pitch w:val="variable"/>
    <w:sig w:usb0="A000006F" w:usb1="00000023" w:usb2="00000000" w:usb3="00000000" w:csb0="00000093" w:csb1="00000000"/>
  </w:font>
  <w:font w:name="Carnero Black">
    <w:panose1 w:val="00000000000000000000"/>
    <w:charset w:val="4D"/>
    <w:family w:val="swiss"/>
    <w:notTrueType/>
    <w:pitch w:val="variable"/>
    <w:sig w:usb0="A000006F" w:usb1="00000023"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62A90" w14:textId="77777777" w:rsidR="00CC4290" w:rsidRDefault="00CC4290" w:rsidP="00627425">
    <w:pPr>
      <w:pStyle w:val="Footer"/>
    </w:pPr>
  </w:p>
  <w:p w14:paraId="729BCA99" w14:textId="77777777" w:rsidR="00CC4290" w:rsidRDefault="001250B5" w:rsidP="00627425">
    <w:pPr>
      <w:pStyle w:val="Footer"/>
    </w:pPr>
    <w:r>
      <w:rPr>
        <w:noProof/>
      </w:rPr>
      <w:drawing>
        <wp:anchor distT="0" distB="0" distL="114300" distR="114300" simplePos="0" relativeHeight="251670528" behindDoc="1" locked="0" layoutInCell="1" allowOverlap="1" wp14:anchorId="26065ACD" wp14:editId="5CD641FD">
          <wp:simplePos x="0" y="0"/>
          <wp:positionH relativeFrom="page">
            <wp:posOffset>670288</wp:posOffset>
          </wp:positionH>
          <wp:positionV relativeFrom="page">
            <wp:posOffset>9775099</wp:posOffset>
          </wp:positionV>
          <wp:extent cx="4267080" cy="584280"/>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4267080" cy="584280"/>
                  </a:xfrm>
                  <a:prstGeom prst="rect">
                    <a:avLst/>
                  </a:prstGeom>
                </pic:spPr>
              </pic:pic>
            </a:graphicData>
          </a:graphic>
          <wp14:sizeRelH relativeFrom="margin">
            <wp14:pctWidth>0</wp14:pctWidth>
          </wp14:sizeRelH>
          <wp14:sizeRelV relativeFrom="margin">
            <wp14:pctHeight>0</wp14:pctHeight>
          </wp14:sizeRelV>
        </wp:anchor>
      </w:drawing>
    </w:r>
    <w:r w:rsidR="00CC4290">
      <w:rPr>
        <w:noProof/>
      </w:rPr>
      <w:drawing>
        <wp:anchor distT="0" distB="0" distL="114300" distR="114300" simplePos="0" relativeHeight="251668480" behindDoc="1" locked="0" layoutInCell="1" allowOverlap="1" wp14:anchorId="22AE66BF" wp14:editId="17A86D14">
          <wp:simplePos x="0" y="0"/>
          <wp:positionH relativeFrom="page">
            <wp:posOffset>5651500</wp:posOffset>
          </wp:positionH>
          <wp:positionV relativeFrom="page">
            <wp:posOffset>9863192</wp:posOffset>
          </wp:positionV>
          <wp:extent cx="1434960" cy="444600"/>
          <wp:effectExtent l="0" t="0" r="63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stretch>
                    <a:fillRect/>
                  </a:stretch>
                </pic:blipFill>
                <pic:spPr>
                  <a:xfrm>
                    <a:off x="0" y="0"/>
                    <a:ext cx="1434960" cy="444600"/>
                  </a:xfrm>
                  <a:prstGeom prst="rect">
                    <a:avLst/>
                  </a:prstGeom>
                </pic:spPr>
              </pic:pic>
            </a:graphicData>
          </a:graphic>
          <wp14:sizeRelH relativeFrom="margin">
            <wp14:pctWidth>0</wp14:pctWidth>
          </wp14:sizeRelH>
          <wp14:sizeRelV relativeFrom="margin">
            <wp14:pctHeight>0</wp14:pctHeight>
          </wp14:sizeRelV>
        </wp:anchor>
      </w:drawing>
    </w:r>
  </w:p>
  <w:p w14:paraId="5DB84C30" w14:textId="77777777" w:rsidR="00CC4290" w:rsidRDefault="00CC4290" w:rsidP="00627425">
    <w:pPr>
      <w:pStyle w:val="Footer"/>
    </w:pPr>
  </w:p>
  <w:p w14:paraId="024FA9FA" w14:textId="77777777" w:rsidR="00CA19CD" w:rsidRDefault="00CA19CD" w:rsidP="006274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EEB09" w14:textId="77777777" w:rsidR="00901030" w:rsidRDefault="00901030">
      <w:r>
        <w:separator/>
      </w:r>
    </w:p>
  </w:footnote>
  <w:footnote w:type="continuationSeparator" w:id="0">
    <w:p w14:paraId="6AB6B2A0" w14:textId="77777777" w:rsidR="00901030" w:rsidRDefault="00901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ECDF2" w14:textId="77777777" w:rsidR="00CA19CD" w:rsidRDefault="001250B5">
    <w:pPr>
      <w:pStyle w:val="Header"/>
    </w:pPr>
    <w:r>
      <w:rPr>
        <w:noProof/>
      </w:rPr>
      <w:drawing>
        <wp:anchor distT="0" distB="0" distL="114300" distR="114300" simplePos="0" relativeHeight="251669504" behindDoc="1" locked="0" layoutInCell="1" allowOverlap="1" wp14:anchorId="46AB564A" wp14:editId="361A323F">
          <wp:simplePos x="0" y="0"/>
          <wp:positionH relativeFrom="page">
            <wp:posOffset>5716905</wp:posOffset>
          </wp:positionH>
          <wp:positionV relativeFrom="page">
            <wp:posOffset>330835</wp:posOffset>
          </wp:positionV>
          <wp:extent cx="1384200" cy="2260440"/>
          <wp:effectExtent l="0" t="0" r="63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1384200" cy="2260440"/>
                  </a:xfrm>
                  <a:prstGeom prst="rect">
                    <a:avLst/>
                  </a:prstGeom>
                </pic:spPr>
              </pic:pic>
            </a:graphicData>
          </a:graphic>
          <wp14:sizeRelH relativeFrom="margin">
            <wp14:pctWidth>0</wp14:pctWidth>
          </wp14:sizeRelH>
          <wp14:sizeRelV relativeFrom="margin">
            <wp14:pctHeight>0</wp14:pctHeight>
          </wp14:sizeRelV>
        </wp:anchor>
      </w:drawing>
    </w:r>
  </w:p>
  <w:p w14:paraId="7EEF9CBE" w14:textId="77777777" w:rsidR="00CA19CD" w:rsidRDefault="00CA19CD">
    <w:pPr>
      <w:pStyle w:val="Header"/>
    </w:pPr>
  </w:p>
  <w:p w14:paraId="495D3170" w14:textId="77777777" w:rsidR="00CA19CD" w:rsidRDefault="00CA19CD">
    <w:pPr>
      <w:pStyle w:val="Header"/>
    </w:pPr>
  </w:p>
  <w:p w14:paraId="173E7ED1" w14:textId="77777777" w:rsidR="00CA19CD" w:rsidRDefault="00CA1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B47B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B5CC306"/>
    <w:lvl w:ilvl="0">
      <w:start w:val="1"/>
      <w:numFmt w:val="decimal"/>
      <w:lvlText w:val="%1."/>
      <w:lvlJc w:val="left"/>
      <w:pPr>
        <w:tabs>
          <w:tab w:val="num" w:pos="1492"/>
        </w:tabs>
        <w:ind w:left="1492" w:hanging="360"/>
      </w:pPr>
    </w:lvl>
  </w:abstractNum>
  <w:abstractNum w:abstractNumId="2" w15:restartNumberingAfterBreak="0">
    <w:nsid w:val="FFFFFF7F"/>
    <w:multiLevelType w:val="singleLevel"/>
    <w:tmpl w:val="76EA5AAC"/>
    <w:lvl w:ilvl="0">
      <w:start w:val="1"/>
      <w:numFmt w:val="decimal"/>
      <w:lvlText w:val="%1."/>
      <w:lvlJc w:val="left"/>
      <w:pPr>
        <w:tabs>
          <w:tab w:val="num" w:pos="643"/>
        </w:tabs>
        <w:ind w:left="643" w:hanging="360"/>
      </w:pPr>
    </w:lvl>
  </w:abstractNum>
  <w:abstractNum w:abstractNumId="3" w15:restartNumberingAfterBreak="0">
    <w:nsid w:val="021343A1"/>
    <w:multiLevelType w:val="multilevel"/>
    <w:tmpl w:val="66EC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561E61"/>
    <w:multiLevelType w:val="multilevel"/>
    <w:tmpl w:val="50CE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73724B"/>
    <w:multiLevelType w:val="multilevel"/>
    <w:tmpl w:val="E79E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833E4A"/>
    <w:multiLevelType w:val="multilevel"/>
    <w:tmpl w:val="AEE06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104DEE"/>
    <w:multiLevelType w:val="multilevel"/>
    <w:tmpl w:val="B1A8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D0476A"/>
    <w:multiLevelType w:val="multilevel"/>
    <w:tmpl w:val="DD48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2A4183"/>
    <w:multiLevelType w:val="multilevel"/>
    <w:tmpl w:val="134A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FB15D4"/>
    <w:multiLevelType w:val="multilevel"/>
    <w:tmpl w:val="54743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3D3F1C"/>
    <w:multiLevelType w:val="multilevel"/>
    <w:tmpl w:val="CDBAC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08608A"/>
    <w:multiLevelType w:val="hybridMultilevel"/>
    <w:tmpl w:val="ED22CA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9842238">
    <w:abstractNumId w:val="0"/>
  </w:num>
  <w:num w:numId="2" w16cid:durableId="47727501">
    <w:abstractNumId w:val="12"/>
  </w:num>
  <w:num w:numId="3" w16cid:durableId="1593972894">
    <w:abstractNumId w:val="2"/>
  </w:num>
  <w:num w:numId="4" w16cid:durableId="173227471">
    <w:abstractNumId w:val="1"/>
  </w:num>
  <w:num w:numId="5" w16cid:durableId="1707099313">
    <w:abstractNumId w:val="7"/>
  </w:num>
  <w:num w:numId="6" w16cid:durableId="509837080">
    <w:abstractNumId w:val="9"/>
  </w:num>
  <w:num w:numId="7" w16cid:durableId="1086725627">
    <w:abstractNumId w:val="4"/>
  </w:num>
  <w:num w:numId="8" w16cid:durableId="350104539">
    <w:abstractNumId w:val="11"/>
  </w:num>
  <w:num w:numId="9" w16cid:durableId="1601835675">
    <w:abstractNumId w:val="5"/>
  </w:num>
  <w:num w:numId="10" w16cid:durableId="2053991191">
    <w:abstractNumId w:val="6"/>
  </w:num>
  <w:num w:numId="11" w16cid:durableId="740492124">
    <w:abstractNumId w:val="10"/>
  </w:num>
  <w:num w:numId="12" w16cid:durableId="1286346684">
    <w:abstractNumId w:val="8"/>
  </w:num>
  <w:num w:numId="13" w16cid:durableId="1771975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6FF"/>
    <w:rsid w:val="000753B8"/>
    <w:rsid w:val="00077B6D"/>
    <w:rsid w:val="00096EEA"/>
    <w:rsid w:val="000A383A"/>
    <w:rsid w:val="000E4D5B"/>
    <w:rsid w:val="001250B5"/>
    <w:rsid w:val="001375F6"/>
    <w:rsid w:val="00191631"/>
    <w:rsid w:val="001D0423"/>
    <w:rsid w:val="002152EB"/>
    <w:rsid w:val="00231977"/>
    <w:rsid w:val="00235F9B"/>
    <w:rsid w:val="002C42CF"/>
    <w:rsid w:val="002D1166"/>
    <w:rsid w:val="002F5EF8"/>
    <w:rsid w:val="0030472E"/>
    <w:rsid w:val="003127EB"/>
    <w:rsid w:val="00316BB3"/>
    <w:rsid w:val="003229A8"/>
    <w:rsid w:val="003256F3"/>
    <w:rsid w:val="00334BDE"/>
    <w:rsid w:val="003612EF"/>
    <w:rsid w:val="0038150B"/>
    <w:rsid w:val="003C337B"/>
    <w:rsid w:val="003D62F6"/>
    <w:rsid w:val="00407C02"/>
    <w:rsid w:val="004120F1"/>
    <w:rsid w:val="00416641"/>
    <w:rsid w:val="00483DA2"/>
    <w:rsid w:val="004965C7"/>
    <w:rsid w:val="004970F3"/>
    <w:rsid w:val="004B6DEF"/>
    <w:rsid w:val="004C137B"/>
    <w:rsid w:val="004C5A16"/>
    <w:rsid w:val="004D04EE"/>
    <w:rsid w:val="004D27C3"/>
    <w:rsid w:val="004E0C3A"/>
    <w:rsid w:val="004E27DB"/>
    <w:rsid w:val="004E7C64"/>
    <w:rsid w:val="00514D25"/>
    <w:rsid w:val="005268AC"/>
    <w:rsid w:val="00552C51"/>
    <w:rsid w:val="0056396A"/>
    <w:rsid w:val="005741E2"/>
    <w:rsid w:val="00585242"/>
    <w:rsid w:val="00596C9C"/>
    <w:rsid w:val="005A6BFB"/>
    <w:rsid w:val="005B046E"/>
    <w:rsid w:val="005C3384"/>
    <w:rsid w:val="005C7966"/>
    <w:rsid w:val="005E216B"/>
    <w:rsid w:val="00607625"/>
    <w:rsid w:val="0061419A"/>
    <w:rsid w:val="00627425"/>
    <w:rsid w:val="006722C8"/>
    <w:rsid w:val="00672E40"/>
    <w:rsid w:val="006778ED"/>
    <w:rsid w:val="00690367"/>
    <w:rsid w:val="006D5AA3"/>
    <w:rsid w:val="00712100"/>
    <w:rsid w:val="007254AB"/>
    <w:rsid w:val="00745A2F"/>
    <w:rsid w:val="00753E20"/>
    <w:rsid w:val="00761A60"/>
    <w:rsid w:val="00765EEF"/>
    <w:rsid w:val="007A41CE"/>
    <w:rsid w:val="007B5030"/>
    <w:rsid w:val="007B5750"/>
    <w:rsid w:val="007E102A"/>
    <w:rsid w:val="008167D7"/>
    <w:rsid w:val="008203BB"/>
    <w:rsid w:val="00841892"/>
    <w:rsid w:val="0088258F"/>
    <w:rsid w:val="00893921"/>
    <w:rsid w:val="008C65D0"/>
    <w:rsid w:val="008F6589"/>
    <w:rsid w:val="00901030"/>
    <w:rsid w:val="0090269B"/>
    <w:rsid w:val="00926A8E"/>
    <w:rsid w:val="00935373"/>
    <w:rsid w:val="009455CF"/>
    <w:rsid w:val="00980C93"/>
    <w:rsid w:val="00997926"/>
    <w:rsid w:val="009A1BBA"/>
    <w:rsid w:val="00A374A4"/>
    <w:rsid w:val="00A5122B"/>
    <w:rsid w:val="00AE73DA"/>
    <w:rsid w:val="00AF34A5"/>
    <w:rsid w:val="00B123E6"/>
    <w:rsid w:val="00B22F29"/>
    <w:rsid w:val="00BD6969"/>
    <w:rsid w:val="00BF0096"/>
    <w:rsid w:val="00BF504A"/>
    <w:rsid w:val="00C146F0"/>
    <w:rsid w:val="00C3766B"/>
    <w:rsid w:val="00C429A4"/>
    <w:rsid w:val="00C47DD2"/>
    <w:rsid w:val="00C870B4"/>
    <w:rsid w:val="00CA19CD"/>
    <w:rsid w:val="00CC4290"/>
    <w:rsid w:val="00CD4892"/>
    <w:rsid w:val="00CD6EFD"/>
    <w:rsid w:val="00D139E3"/>
    <w:rsid w:val="00D30546"/>
    <w:rsid w:val="00D35B34"/>
    <w:rsid w:val="00D47184"/>
    <w:rsid w:val="00D53706"/>
    <w:rsid w:val="00D646AC"/>
    <w:rsid w:val="00D776FF"/>
    <w:rsid w:val="00D95100"/>
    <w:rsid w:val="00DD1062"/>
    <w:rsid w:val="00DE3C13"/>
    <w:rsid w:val="00E23B35"/>
    <w:rsid w:val="00E376FC"/>
    <w:rsid w:val="00E63505"/>
    <w:rsid w:val="00E70462"/>
    <w:rsid w:val="00E70FD4"/>
    <w:rsid w:val="00EA2A3D"/>
    <w:rsid w:val="00F07A33"/>
    <w:rsid w:val="00F24AE5"/>
    <w:rsid w:val="00F470E1"/>
    <w:rsid w:val="00F53E8D"/>
    <w:rsid w:val="00F73398"/>
    <w:rsid w:val="00FA3B66"/>
    <w:rsid w:val="00FE32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5442F93"/>
  <w15:docId w15:val="{4DA98395-7767-4D82-96CA-1D7239F6C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locked="1" w:qFormat="1"/>
    <w:lsdException w:name="heading 1" w:locked="1"/>
    <w:lsdException w:name="heading 2" w:locked="1" w:semiHidden="1" w:unhideWhenUsed="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uiPriority="99"/>
    <w:lsdException w:name="FollowedHyperlink" w:locked="1"/>
    <w:lsdException w:name="Strong" w:locked="1" w:uiPriority="22"/>
    <w:lsdException w:name="Emphasis" w:locked="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6589"/>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632"/>
      </w:tabs>
    </w:pPr>
    <w:rPr>
      <w:rFonts w:ascii="Helvetica" w:eastAsia="ヒラギノ角ゴ Pro W3" w:hAnsi="Helvetica"/>
      <w:color w:val="000000"/>
      <w:lang w:val="en-US" w:eastAsia="en-GB"/>
    </w:rPr>
  </w:style>
  <w:style w:type="paragraph" w:customStyle="1" w:styleId="Body">
    <w:name w:val="Body"/>
    <w:rPr>
      <w:rFonts w:ascii="Helvetica" w:eastAsia="ヒラギノ角ゴ Pro W3" w:hAnsi="Helvetica"/>
      <w:color w:val="000000"/>
      <w:sz w:val="24"/>
      <w:lang w:val="en-US" w:eastAsia="en-GB"/>
    </w:rPr>
  </w:style>
  <w:style w:type="paragraph" w:styleId="BalloonText">
    <w:name w:val="Balloon Text"/>
    <w:basedOn w:val="Normal"/>
    <w:link w:val="BalloonTextChar"/>
    <w:locked/>
    <w:rsid w:val="00096EEA"/>
    <w:rPr>
      <w:rFonts w:ascii="Segoe UI" w:hAnsi="Segoe UI" w:cs="Segoe UI"/>
      <w:sz w:val="18"/>
      <w:szCs w:val="18"/>
    </w:rPr>
  </w:style>
  <w:style w:type="character" w:customStyle="1" w:styleId="BalloonTextChar">
    <w:name w:val="Balloon Text Char"/>
    <w:link w:val="BalloonText"/>
    <w:rsid w:val="00096EEA"/>
    <w:rPr>
      <w:rFonts w:ascii="Segoe UI" w:hAnsi="Segoe UI" w:cs="Segoe UI"/>
      <w:sz w:val="18"/>
      <w:szCs w:val="18"/>
      <w:lang w:val="en-US" w:eastAsia="en-US"/>
    </w:rPr>
  </w:style>
  <w:style w:type="paragraph" w:styleId="Header">
    <w:name w:val="header"/>
    <w:basedOn w:val="Normal"/>
    <w:link w:val="HeaderChar"/>
    <w:locked/>
    <w:rsid w:val="000A383A"/>
    <w:pPr>
      <w:tabs>
        <w:tab w:val="center" w:pos="4320"/>
        <w:tab w:val="right" w:pos="8640"/>
      </w:tabs>
    </w:pPr>
  </w:style>
  <w:style w:type="character" w:customStyle="1" w:styleId="HeaderChar">
    <w:name w:val="Header Char"/>
    <w:basedOn w:val="DefaultParagraphFont"/>
    <w:link w:val="Header"/>
    <w:rsid w:val="000A383A"/>
    <w:rPr>
      <w:sz w:val="24"/>
      <w:szCs w:val="24"/>
      <w:lang w:val="en-US"/>
    </w:rPr>
  </w:style>
  <w:style w:type="paragraph" w:styleId="Footer">
    <w:name w:val="footer"/>
    <w:basedOn w:val="Normal"/>
    <w:link w:val="FooterChar"/>
    <w:locked/>
    <w:rsid w:val="000A383A"/>
    <w:pPr>
      <w:tabs>
        <w:tab w:val="center" w:pos="4320"/>
        <w:tab w:val="right" w:pos="8640"/>
      </w:tabs>
    </w:pPr>
  </w:style>
  <w:style w:type="character" w:customStyle="1" w:styleId="FooterChar">
    <w:name w:val="Footer Char"/>
    <w:basedOn w:val="DefaultParagraphFont"/>
    <w:link w:val="Footer"/>
    <w:rsid w:val="000A383A"/>
    <w:rPr>
      <w:sz w:val="24"/>
      <w:szCs w:val="24"/>
      <w:lang w:val="en-US"/>
    </w:rPr>
  </w:style>
  <w:style w:type="paragraph" w:styleId="ListParagraph">
    <w:name w:val="List Paragraph"/>
    <w:aliases w:val="Bullets"/>
    <w:basedOn w:val="Normal"/>
    <w:link w:val="ListParagraphChar"/>
    <w:uiPriority w:val="34"/>
    <w:qFormat/>
    <w:rsid w:val="004D27C3"/>
    <w:pPr>
      <w:ind w:left="720"/>
      <w:contextualSpacing/>
    </w:pPr>
  </w:style>
  <w:style w:type="paragraph" w:styleId="NormalWeb">
    <w:name w:val="Normal (Web)"/>
    <w:basedOn w:val="Normal"/>
    <w:uiPriority w:val="99"/>
    <w:unhideWhenUsed/>
    <w:locked/>
    <w:rsid w:val="00DE3C13"/>
    <w:pPr>
      <w:spacing w:before="100" w:beforeAutospacing="1" w:after="100" w:afterAutospacing="1"/>
    </w:pPr>
    <w:rPr>
      <w:lang w:eastAsia="en-GB"/>
    </w:rPr>
  </w:style>
  <w:style w:type="character" w:styleId="Strong">
    <w:name w:val="Strong"/>
    <w:basedOn w:val="DefaultParagraphFont"/>
    <w:uiPriority w:val="22"/>
    <w:locked/>
    <w:rsid w:val="00DE3C13"/>
    <w:rPr>
      <w:b/>
      <w:bCs/>
    </w:rPr>
  </w:style>
  <w:style w:type="table" w:styleId="TableGrid">
    <w:name w:val="Table Grid"/>
    <w:basedOn w:val="TableNormal"/>
    <w:locked/>
    <w:rsid w:val="005B04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nder">
    <w:name w:val="Sender"/>
    <w:basedOn w:val="Normal"/>
    <w:rsid w:val="005741E2"/>
    <w:pPr>
      <w:spacing w:line="240" w:lineRule="exact"/>
    </w:pPr>
    <w:rPr>
      <w:rFonts w:ascii="Carnero" w:hAnsi="Carnero"/>
      <w:sz w:val="18"/>
      <w:szCs w:val="18"/>
    </w:rPr>
  </w:style>
  <w:style w:type="paragraph" w:customStyle="1" w:styleId="JobTitle">
    <w:name w:val="JobTitle"/>
    <w:basedOn w:val="Normal"/>
    <w:rsid w:val="005741E2"/>
    <w:pPr>
      <w:spacing w:before="80" w:line="160" w:lineRule="exact"/>
    </w:pPr>
    <w:rPr>
      <w:rFonts w:ascii="Carnero Black" w:hAnsi="Carnero Black" w:cs="Calibri"/>
      <w:b/>
      <w:bCs/>
      <w:caps/>
      <w:sz w:val="14"/>
      <w:szCs w:val="14"/>
    </w:rPr>
  </w:style>
  <w:style w:type="character" w:styleId="Hyperlink">
    <w:name w:val="Hyperlink"/>
    <w:basedOn w:val="DefaultParagraphFont"/>
    <w:uiPriority w:val="99"/>
    <w:unhideWhenUsed/>
    <w:locked/>
    <w:rsid w:val="00483DA2"/>
    <w:rPr>
      <w:color w:val="0000FF"/>
      <w:u w:val="single"/>
    </w:rPr>
  </w:style>
  <w:style w:type="paragraph" w:customStyle="1" w:styleId="Default">
    <w:name w:val="Default"/>
    <w:rsid w:val="00483DA2"/>
    <w:pPr>
      <w:autoSpaceDE w:val="0"/>
      <w:autoSpaceDN w:val="0"/>
      <w:adjustRightInd w:val="0"/>
    </w:pPr>
    <w:rPr>
      <w:rFonts w:ascii="Calibri" w:hAnsi="Calibri" w:cs="Calibri"/>
      <w:color w:val="000000"/>
      <w:sz w:val="24"/>
      <w:szCs w:val="24"/>
    </w:rPr>
  </w:style>
  <w:style w:type="character" w:customStyle="1" w:styleId="ListParagraphChar">
    <w:name w:val="List Paragraph Char"/>
    <w:aliases w:val="Bullets Char"/>
    <w:basedOn w:val="DefaultParagraphFont"/>
    <w:link w:val="ListParagraph"/>
    <w:uiPriority w:val="34"/>
    <w:rsid w:val="00483DA2"/>
    <w:rPr>
      <w:rFonts w:ascii="Calibri" w:hAnsi="Calibri"/>
      <w:sz w:val="24"/>
      <w:szCs w:val="24"/>
    </w:rPr>
  </w:style>
  <w:style w:type="character" w:styleId="CommentReference">
    <w:name w:val="annotation reference"/>
    <w:basedOn w:val="DefaultParagraphFont"/>
    <w:semiHidden/>
    <w:unhideWhenUsed/>
    <w:locked/>
    <w:rsid w:val="005C7966"/>
    <w:rPr>
      <w:sz w:val="16"/>
      <w:szCs w:val="16"/>
    </w:rPr>
  </w:style>
  <w:style w:type="paragraph" w:styleId="CommentText">
    <w:name w:val="annotation text"/>
    <w:basedOn w:val="Normal"/>
    <w:link w:val="CommentTextChar"/>
    <w:unhideWhenUsed/>
    <w:locked/>
    <w:rsid w:val="005C7966"/>
    <w:rPr>
      <w:sz w:val="20"/>
      <w:szCs w:val="20"/>
    </w:rPr>
  </w:style>
  <w:style w:type="character" w:customStyle="1" w:styleId="CommentTextChar">
    <w:name w:val="Comment Text Char"/>
    <w:basedOn w:val="DefaultParagraphFont"/>
    <w:link w:val="CommentText"/>
    <w:rsid w:val="005C7966"/>
    <w:rPr>
      <w:rFonts w:ascii="Calibri" w:hAnsi="Calibri"/>
    </w:rPr>
  </w:style>
  <w:style w:type="paragraph" w:styleId="CommentSubject">
    <w:name w:val="annotation subject"/>
    <w:basedOn w:val="CommentText"/>
    <w:next w:val="CommentText"/>
    <w:link w:val="CommentSubjectChar"/>
    <w:semiHidden/>
    <w:unhideWhenUsed/>
    <w:locked/>
    <w:rsid w:val="005C7966"/>
    <w:rPr>
      <w:b/>
      <w:bCs/>
    </w:rPr>
  </w:style>
  <w:style w:type="character" w:customStyle="1" w:styleId="CommentSubjectChar">
    <w:name w:val="Comment Subject Char"/>
    <w:basedOn w:val="CommentTextChar"/>
    <w:link w:val="CommentSubject"/>
    <w:semiHidden/>
    <w:rsid w:val="005C7966"/>
    <w:rPr>
      <w:rFonts w:ascii="Calibri" w:hAnsi="Calibri"/>
      <w:b/>
      <w:bCs/>
    </w:rPr>
  </w:style>
  <w:style w:type="paragraph" w:customStyle="1" w:styleId="paragraph">
    <w:name w:val="paragraph"/>
    <w:basedOn w:val="Normal"/>
    <w:rsid w:val="00C146F0"/>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C146F0"/>
  </w:style>
  <w:style w:type="character" w:customStyle="1" w:styleId="eop">
    <w:name w:val="eop"/>
    <w:basedOn w:val="DefaultParagraphFont"/>
    <w:rsid w:val="00C146F0"/>
  </w:style>
  <w:style w:type="character" w:customStyle="1" w:styleId="spellingerror">
    <w:name w:val="spellingerror"/>
    <w:basedOn w:val="DefaultParagraphFont"/>
    <w:rsid w:val="00C146F0"/>
  </w:style>
  <w:style w:type="character" w:customStyle="1" w:styleId="scxw255180942">
    <w:name w:val="scxw255180942"/>
    <w:basedOn w:val="DefaultParagraphFont"/>
    <w:rsid w:val="00C146F0"/>
  </w:style>
  <w:style w:type="character" w:customStyle="1" w:styleId="contextualspellingandgrammarerror">
    <w:name w:val="contextualspellingandgrammarerror"/>
    <w:basedOn w:val="DefaultParagraphFont"/>
    <w:rsid w:val="00C146F0"/>
  </w:style>
  <w:style w:type="paragraph" w:styleId="Revision">
    <w:name w:val="Revision"/>
    <w:hidden/>
    <w:uiPriority w:val="71"/>
    <w:semiHidden/>
    <w:rsid w:val="008203BB"/>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440850">
      <w:bodyDiv w:val="1"/>
      <w:marLeft w:val="0"/>
      <w:marRight w:val="0"/>
      <w:marTop w:val="0"/>
      <w:marBottom w:val="0"/>
      <w:divBdr>
        <w:top w:val="none" w:sz="0" w:space="0" w:color="auto"/>
        <w:left w:val="none" w:sz="0" w:space="0" w:color="auto"/>
        <w:bottom w:val="none" w:sz="0" w:space="0" w:color="auto"/>
        <w:right w:val="none" w:sz="0" w:space="0" w:color="auto"/>
      </w:divBdr>
      <w:divsChild>
        <w:div w:id="241765419">
          <w:marLeft w:val="0"/>
          <w:marRight w:val="0"/>
          <w:marTop w:val="0"/>
          <w:marBottom w:val="0"/>
          <w:divBdr>
            <w:top w:val="none" w:sz="0" w:space="0" w:color="auto"/>
            <w:left w:val="none" w:sz="0" w:space="0" w:color="auto"/>
            <w:bottom w:val="none" w:sz="0" w:space="0" w:color="auto"/>
            <w:right w:val="none" w:sz="0" w:space="0" w:color="auto"/>
          </w:divBdr>
        </w:div>
        <w:div w:id="1203054962">
          <w:marLeft w:val="0"/>
          <w:marRight w:val="0"/>
          <w:marTop w:val="0"/>
          <w:marBottom w:val="0"/>
          <w:divBdr>
            <w:top w:val="none" w:sz="0" w:space="0" w:color="auto"/>
            <w:left w:val="none" w:sz="0" w:space="0" w:color="auto"/>
            <w:bottom w:val="none" w:sz="0" w:space="0" w:color="auto"/>
            <w:right w:val="none" w:sz="0" w:space="0" w:color="auto"/>
          </w:divBdr>
        </w:div>
        <w:div w:id="76247710">
          <w:marLeft w:val="0"/>
          <w:marRight w:val="0"/>
          <w:marTop w:val="0"/>
          <w:marBottom w:val="0"/>
          <w:divBdr>
            <w:top w:val="none" w:sz="0" w:space="0" w:color="auto"/>
            <w:left w:val="none" w:sz="0" w:space="0" w:color="auto"/>
            <w:bottom w:val="none" w:sz="0" w:space="0" w:color="auto"/>
            <w:right w:val="none" w:sz="0" w:space="0" w:color="auto"/>
          </w:divBdr>
        </w:div>
        <w:div w:id="680666020">
          <w:marLeft w:val="0"/>
          <w:marRight w:val="0"/>
          <w:marTop w:val="0"/>
          <w:marBottom w:val="0"/>
          <w:divBdr>
            <w:top w:val="none" w:sz="0" w:space="0" w:color="auto"/>
            <w:left w:val="none" w:sz="0" w:space="0" w:color="auto"/>
            <w:bottom w:val="none" w:sz="0" w:space="0" w:color="auto"/>
            <w:right w:val="none" w:sz="0" w:space="0" w:color="auto"/>
          </w:divBdr>
          <w:divsChild>
            <w:div w:id="224338293">
              <w:marLeft w:val="0"/>
              <w:marRight w:val="0"/>
              <w:marTop w:val="30"/>
              <w:marBottom w:val="30"/>
              <w:divBdr>
                <w:top w:val="none" w:sz="0" w:space="0" w:color="auto"/>
                <w:left w:val="none" w:sz="0" w:space="0" w:color="auto"/>
                <w:bottom w:val="none" w:sz="0" w:space="0" w:color="auto"/>
                <w:right w:val="none" w:sz="0" w:space="0" w:color="auto"/>
              </w:divBdr>
              <w:divsChild>
                <w:div w:id="1999772159">
                  <w:marLeft w:val="0"/>
                  <w:marRight w:val="0"/>
                  <w:marTop w:val="0"/>
                  <w:marBottom w:val="0"/>
                  <w:divBdr>
                    <w:top w:val="none" w:sz="0" w:space="0" w:color="auto"/>
                    <w:left w:val="none" w:sz="0" w:space="0" w:color="auto"/>
                    <w:bottom w:val="none" w:sz="0" w:space="0" w:color="auto"/>
                    <w:right w:val="none" w:sz="0" w:space="0" w:color="auto"/>
                  </w:divBdr>
                  <w:divsChild>
                    <w:div w:id="1214124603">
                      <w:marLeft w:val="0"/>
                      <w:marRight w:val="0"/>
                      <w:marTop w:val="0"/>
                      <w:marBottom w:val="0"/>
                      <w:divBdr>
                        <w:top w:val="none" w:sz="0" w:space="0" w:color="auto"/>
                        <w:left w:val="none" w:sz="0" w:space="0" w:color="auto"/>
                        <w:bottom w:val="none" w:sz="0" w:space="0" w:color="auto"/>
                        <w:right w:val="none" w:sz="0" w:space="0" w:color="auto"/>
                      </w:divBdr>
                    </w:div>
                  </w:divsChild>
                </w:div>
                <w:div w:id="950745860">
                  <w:marLeft w:val="0"/>
                  <w:marRight w:val="0"/>
                  <w:marTop w:val="0"/>
                  <w:marBottom w:val="0"/>
                  <w:divBdr>
                    <w:top w:val="none" w:sz="0" w:space="0" w:color="auto"/>
                    <w:left w:val="none" w:sz="0" w:space="0" w:color="auto"/>
                    <w:bottom w:val="none" w:sz="0" w:space="0" w:color="auto"/>
                    <w:right w:val="none" w:sz="0" w:space="0" w:color="auto"/>
                  </w:divBdr>
                  <w:divsChild>
                    <w:div w:id="1462770798">
                      <w:marLeft w:val="0"/>
                      <w:marRight w:val="0"/>
                      <w:marTop w:val="0"/>
                      <w:marBottom w:val="0"/>
                      <w:divBdr>
                        <w:top w:val="none" w:sz="0" w:space="0" w:color="auto"/>
                        <w:left w:val="none" w:sz="0" w:space="0" w:color="auto"/>
                        <w:bottom w:val="none" w:sz="0" w:space="0" w:color="auto"/>
                        <w:right w:val="none" w:sz="0" w:space="0" w:color="auto"/>
                      </w:divBdr>
                    </w:div>
                  </w:divsChild>
                </w:div>
                <w:div w:id="706416576">
                  <w:marLeft w:val="0"/>
                  <w:marRight w:val="0"/>
                  <w:marTop w:val="0"/>
                  <w:marBottom w:val="0"/>
                  <w:divBdr>
                    <w:top w:val="none" w:sz="0" w:space="0" w:color="auto"/>
                    <w:left w:val="none" w:sz="0" w:space="0" w:color="auto"/>
                    <w:bottom w:val="none" w:sz="0" w:space="0" w:color="auto"/>
                    <w:right w:val="none" w:sz="0" w:space="0" w:color="auto"/>
                  </w:divBdr>
                  <w:divsChild>
                    <w:div w:id="438530661">
                      <w:marLeft w:val="0"/>
                      <w:marRight w:val="0"/>
                      <w:marTop w:val="0"/>
                      <w:marBottom w:val="0"/>
                      <w:divBdr>
                        <w:top w:val="none" w:sz="0" w:space="0" w:color="auto"/>
                        <w:left w:val="none" w:sz="0" w:space="0" w:color="auto"/>
                        <w:bottom w:val="none" w:sz="0" w:space="0" w:color="auto"/>
                        <w:right w:val="none" w:sz="0" w:space="0" w:color="auto"/>
                      </w:divBdr>
                    </w:div>
                  </w:divsChild>
                </w:div>
                <w:div w:id="2106463903">
                  <w:marLeft w:val="0"/>
                  <w:marRight w:val="0"/>
                  <w:marTop w:val="0"/>
                  <w:marBottom w:val="0"/>
                  <w:divBdr>
                    <w:top w:val="none" w:sz="0" w:space="0" w:color="auto"/>
                    <w:left w:val="none" w:sz="0" w:space="0" w:color="auto"/>
                    <w:bottom w:val="none" w:sz="0" w:space="0" w:color="auto"/>
                    <w:right w:val="none" w:sz="0" w:space="0" w:color="auto"/>
                  </w:divBdr>
                  <w:divsChild>
                    <w:div w:id="1171868911">
                      <w:marLeft w:val="0"/>
                      <w:marRight w:val="0"/>
                      <w:marTop w:val="0"/>
                      <w:marBottom w:val="0"/>
                      <w:divBdr>
                        <w:top w:val="none" w:sz="0" w:space="0" w:color="auto"/>
                        <w:left w:val="none" w:sz="0" w:space="0" w:color="auto"/>
                        <w:bottom w:val="none" w:sz="0" w:space="0" w:color="auto"/>
                        <w:right w:val="none" w:sz="0" w:space="0" w:color="auto"/>
                      </w:divBdr>
                    </w:div>
                  </w:divsChild>
                </w:div>
                <w:div w:id="127280755">
                  <w:marLeft w:val="0"/>
                  <w:marRight w:val="0"/>
                  <w:marTop w:val="0"/>
                  <w:marBottom w:val="0"/>
                  <w:divBdr>
                    <w:top w:val="none" w:sz="0" w:space="0" w:color="auto"/>
                    <w:left w:val="none" w:sz="0" w:space="0" w:color="auto"/>
                    <w:bottom w:val="none" w:sz="0" w:space="0" w:color="auto"/>
                    <w:right w:val="none" w:sz="0" w:space="0" w:color="auto"/>
                  </w:divBdr>
                  <w:divsChild>
                    <w:div w:id="1306811775">
                      <w:marLeft w:val="0"/>
                      <w:marRight w:val="0"/>
                      <w:marTop w:val="0"/>
                      <w:marBottom w:val="0"/>
                      <w:divBdr>
                        <w:top w:val="none" w:sz="0" w:space="0" w:color="auto"/>
                        <w:left w:val="none" w:sz="0" w:space="0" w:color="auto"/>
                        <w:bottom w:val="none" w:sz="0" w:space="0" w:color="auto"/>
                        <w:right w:val="none" w:sz="0" w:space="0" w:color="auto"/>
                      </w:divBdr>
                    </w:div>
                  </w:divsChild>
                </w:div>
                <w:div w:id="1642995731">
                  <w:marLeft w:val="0"/>
                  <w:marRight w:val="0"/>
                  <w:marTop w:val="0"/>
                  <w:marBottom w:val="0"/>
                  <w:divBdr>
                    <w:top w:val="none" w:sz="0" w:space="0" w:color="auto"/>
                    <w:left w:val="none" w:sz="0" w:space="0" w:color="auto"/>
                    <w:bottom w:val="none" w:sz="0" w:space="0" w:color="auto"/>
                    <w:right w:val="none" w:sz="0" w:space="0" w:color="auto"/>
                  </w:divBdr>
                  <w:divsChild>
                    <w:div w:id="274216460">
                      <w:marLeft w:val="0"/>
                      <w:marRight w:val="0"/>
                      <w:marTop w:val="0"/>
                      <w:marBottom w:val="0"/>
                      <w:divBdr>
                        <w:top w:val="none" w:sz="0" w:space="0" w:color="auto"/>
                        <w:left w:val="none" w:sz="0" w:space="0" w:color="auto"/>
                        <w:bottom w:val="none" w:sz="0" w:space="0" w:color="auto"/>
                        <w:right w:val="none" w:sz="0" w:space="0" w:color="auto"/>
                      </w:divBdr>
                    </w:div>
                    <w:div w:id="1926986126">
                      <w:marLeft w:val="0"/>
                      <w:marRight w:val="0"/>
                      <w:marTop w:val="0"/>
                      <w:marBottom w:val="0"/>
                      <w:divBdr>
                        <w:top w:val="none" w:sz="0" w:space="0" w:color="auto"/>
                        <w:left w:val="none" w:sz="0" w:space="0" w:color="auto"/>
                        <w:bottom w:val="none" w:sz="0" w:space="0" w:color="auto"/>
                        <w:right w:val="none" w:sz="0" w:space="0" w:color="auto"/>
                      </w:divBdr>
                    </w:div>
                  </w:divsChild>
                </w:div>
                <w:div w:id="215894266">
                  <w:marLeft w:val="0"/>
                  <w:marRight w:val="0"/>
                  <w:marTop w:val="0"/>
                  <w:marBottom w:val="0"/>
                  <w:divBdr>
                    <w:top w:val="none" w:sz="0" w:space="0" w:color="auto"/>
                    <w:left w:val="none" w:sz="0" w:space="0" w:color="auto"/>
                    <w:bottom w:val="none" w:sz="0" w:space="0" w:color="auto"/>
                    <w:right w:val="none" w:sz="0" w:space="0" w:color="auto"/>
                  </w:divBdr>
                  <w:divsChild>
                    <w:div w:id="196701238">
                      <w:marLeft w:val="0"/>
                      <w:marRight w:val="0"/>
                      <w:marTop w:val="0"/>
                      <w:marBottom w:val="0"/>
                      <w:divBdr>
                        <w:top w:val="none" w:sz="0" w:space="0" w:color="auto"/>
                        <w:left w:val="none" w:sz="0" w:space="0" w:color="auto"/>
                        <w:bottom w:val="none" w:sz="0" w:space="0" w:color="auto"/>
                        <w:right w:val="none" w:sz="0" w:space="0" w:color="auto"/>
                      </w:divBdr>
                    </w:div>
                  </w:divsChild>
                </w:div>
                <w:div w:id="120656369">
                  <w:marLeft w:val="0"/>
                  <w:marRight w:val="0"/>
                  <w:marTop w:val="0"/>
                  <w:marBottom w:val="0"/>
                  <w:divBdr>
                    <w:top w:val="none" w:sz="0" w:space="0" w:color="auto"/>
                    <w:left w:val="none" w:sz="0" w:space="0" w:color="auto"/>
                    <w:bottom w:val="none" w:sz="0" w:space="0" w:color="auto"/>
                    <w:right w:val="none" w:sz="0" w:space="0" w:color="auto"/>
                  </w:divBdr>
                  <w:divsChild>
                    <w:div w:id="79117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160220">
          <w:marLeft w:val="0"/>
          <w:marRight w:val="0"/>
          <w:marTop w:val="0"/>
          <w:marBottom w:val="0"/>
          <w:divBdr>
            <w:top w:val="none" w:sz="0" w:space="0" w:color="auto"/>
            <w:left w:val="none" w:sz="0" w:space="0" w:color="auto"/>
            <w:bottom w:val="none" w:sz="0" w:space="0" w:color="auto"/>
            <w:right w:val="none" w:sz="0" w:space="0" w:color="auto"/>
          </w:divBdr>
        </w:div>
        <w:div w:id="34086449">
          <w:marLeft w:val="0"/>
          <w:marRight w:val="0"/>
          <w:marTop w:val="0"/>
          <w:marBottom w:val="0"/>
          <w:divBdr>
            <w:top w:val="none" w:sz="0" w:space="0" w:color="auto"/>
            <w:left w:val="none" w:sz="0" w:space="0" w:color="auto"/>
            <w:bottom w:val="none" w:sz="0" w:space="0" w:color="auto"/>
            <w:right w:val="none" w:sz="0" w:space="0" w:color="auto"/>
          </w:divBdr>
        </w:div>
        <w:div w:id="1028606512">
          <w:marLeft w:val="0"/>
          <w:marRight w:val="0"/>
          <w:marTop w:val="0"/>
          <w:marBottom w:val="0"/>
          <w:divBdr>
            <w:top w:val="none" w:sz="0" w:space="0" w:color="auto"/>
            <w:left w:val="none" w:sz="0" w:space="0" w:color="auto"/>
            <w:bottom w:val="none" w:sz="0" w:space="0" w:color="auto"/>
            <w:right w:val="none" w:sz="0" w:space="0" w:color="auto"/>
          </w:divBdr>
        </w:div>
        <w:div w:id="739055514">
          <w:marLeft w:val="0"/>
          <w:marRight w:val="0"/>
          <w:marTop w:val="0"/>
          <w:marBottom w:val="0"/>
          <w:divBdr>
            <w:top w:val="none" w:sz="0" w:space="0" w:color="auto"/>
            <w:left w:val="none" w:sz="0" w:space="0" w:color="auto"/>
            <w:bottom w:val="none" w:sz="0" w:space="0" w:color="auto"/>
            <w:right w:val="none" w:sz="0" w:space="0" w:color="auto"/>
          </w:divBdr>
        </w:div>
        <w:div w:id="1840079766">
          <w:marLeft w:val="0"/>
          <w:marRight w:val="0"/>
          <w:marTop w:val="0"/>
          <w:marBottom w:val="0"/>
          <w:divBdr>
            <w:top w:val="none" w:sz="0" w:space="0" w:color="auto"/>
            <w:left w:val="none" w:sz="0" w:space="0" w:color="auto"/>
            <w:bottom w:val="none" w:sz="0" w:space="0" w:color="auto"/>
            <w:right w:val="none" w:sz="0" w:space="0" w:color="auto"/>
          </w:divBdr>
        </w:div>
        <w:div w:id="260995219">
          <w:marLeft w:val="0"/>
          <w:marRight w:val="0"/>
          <w:marTop w:val="0"/>
          <w:marBottom w:val="0"/>
          <w:divBdr>
            <w:top w:val="none" w:sz="0" w:space="0" w:color="auto"/>
            <w:left w:val="none" w:sz="0" w:space="0" w:color="auto"/>
            <w:bottom w:val="none" w:sz="0" w:space="0" w:color="auto"/>
            <w:right w:val="none" w:sz="0" w:space="0" w:color="auto"/>
          </w:divBdr>
        </w:div>
        <w:div w:id="1494564417">
          <w:marLeft w:val="0"/>
          <w:marRight w:val="0"/>
          <w:marTop w:val="0"/>
          <w:marBottom w:val="0"/>
          <w:divBdr>
            <w:top w:val="none" w:sz="0" w:space="0" w:color="auto"/>
            <w:left w:val="none" w:sz="0" w:space="0" w:color="auto"/>
            <w:bottom w:val="none" w:sz="0" w:space="0" w:color="auto"/>
            <w:right w:val="none" w:sz="0" w:space="0" w:color="auto"/>
          </w:divBdr>
        </w:div>
        <w:div w:id="1271818925">
          <w:marLeft w:val="0"/>
          <w:marRight w:val="0"/>
          <w:marTop w:val="0"/>
          <w:marBottom w:val="0"/>
          <w:divBdr>
            <w:top w:val="none" w:sz="0" w:space="0" w:color="auto"/>
            <w:left w:val="none" w:sz="0" w:space="0" w:color="auto"/>
            <w:bottom w:val="none" w:sz="0" w:space="0" w:color="auto"/>
            <w:right w:val="none" w:sz="0" w:space="0" w:color="auto"/>
          </w:divBdr>
        </w:div>
        <w:div w:id="71589783">
          <w:marLeft w:val="0"/>
          <w:marRight w:val="0"/>
          <w:marTop w:val="0"/>
          <w:marBottom w:val="0"/>
          <w:divBdr>
            <w:top w:val="none" w:sz="0" w:space="0" w:color="auto"/>
            <w:left w:val="none" w:sz="0" w:space="0" w:color="auto"/>
            <w:bottom w:val="none" w:sz="0" w:space="0" w:color="auto"/>
            <w:right w:val="none" w:sz="0" w:space="0" w:color="auto"/>
          </w:divBdr>
        </w:div>
        <w:div w:id="1178152328">
          <w:marLeft w:val="0"/>
          <w:marRight w:val="0"/>
          <w:marTop w:val="0"/>
          <w:marBottom w:val="0"/>
          <w:divBdr>
            <w:top w:val="none" w:sz="0" w:space="0" w:color="auto"/>
            <w:left w:val="none" w:sz="0" w:space="0" w:color="auto"/>
            <w:bottom w:val="none" w:sz="0" w:space="0" w:color="auto"/>
            <w:right w:val="none" w:sz="0" w:space="0" w:color="auto"/>
          </w:divBdr>
        </w:div>
        <w:div w:id="1549344599">
          <w:marLeft w:val="0"/>
          <w:marRight w:val="0"/>
          <w:marTop w:val="0"/>
          <w:marBottom w:val="0"/>
          <w:divBdr>
            <w:top w:val="none" w:sz="0" w:space="0" w:color="auto"/>
            <w:left w:val="none" w:sz="0" w:space="0" w:color="auto"/>
            <w:bottom w:val="none" w:sz="0" w:space="0" w:color="auto"/>
            <w:right w:val="none" w:sz="0" w:space="0" w:color="auto"/>
          </w:divBdr>
          <w:divsChild>
            <w:div w:id="1137069955">
              <w:marLeft w:val="0"/>
              <w:marRight w:val="0"/>
              <w:marTop w:val="0"/>
              <w:marBottom w:val="0"/>
              <w:divBdr>
                <w:top w:val="none" w:sz="0" w:space="0" w:color="auto"/>
                <w:left w:val="none" w:sz="0" w:space="0" w:color="auto"/>
                <w:bottom w:val="none" w:sz="0" w:space="0" w:color="auto"/>
                <w:right w:val="none" w:sz="0" w:space="0" w:color="auto"/>
              </w:divBdr>
            </w:div>
            <w:div w:id="105318556">
              <w:marLeft w:val="0"/>
              <w:marRight w:val="0"/>
              <w:marTop w:val="0"/>
              <w:marBottom w:val="0"/>
              <w:divBdr>
                <w:top w:val="none" w:sz="0" w:space="0" w:color="auto"/>
                <w:left w:val="none" w:sz="0" w:space="0" w:color="auto"/>
                <w:bottom w:val="none" w:sz="0" w:space="0" w:color="auto"/>
                <w:right w:val="none" w:sz="0" w:space="0" w:color="auto"/>
              </w:divBdr>
            </w:div>
            <w:div w:id="1412895772">
              <w:marLeft w:val="0"/>
              <w:marRight w:val="0"/>
              <w:marTop w:val="0"/>
              <w:marBottom w:val="0"/>
              <w:divBdr>
                <w:top w:val="none" w:sz="0" w:space="0" w:color="auto"/>
                <w:left w:val="none" w:sz="0" w:space="0" w:color="auto"/>
                <w:bottom w:val="none" w:sz="0" w:space="0" w:color="auto"/>
                <w:right w:val="none" w:sz="0" w:space="0" w:color="auto"/>
              </w:divBdr>
            </w:div>
            <w:div w:id="2089688812">
              <w:marLeft w:val="0"/>
              <w:marRight w:val="0"/>
              <w:marTop w:val="0"/>
              <w:marBottom w:val="0"/>
              <w:divBdr>
                <w:top w:val="none" w:sz="0" w:space="0" w:color="auto"/>
                <w:left w:val="none" w:sz="0" w:space="0" w:color="auto"/>
                <w:bottom w:val="none" w:sz="0" w:space="0" w:color="auto"/>
                <w:right w:val="none" w:sz="0" w:space="0" w:color="auto"/>
              </w:divBdr>
            </w:div>
            <w:div w:id="1304893987">
              <w:marLeft w:val="0"/>
              <w:marRight w:val="0"/>
              <w:marTop w:val="0"/>
              <w:marBottom w:val="0"/>
              <w:divBdr>
                <w:top w:val="none" w:sz="0" w:space="0" w:color="auto"/>
                <w:left w:val="none" w:sz="0" w:space="0" w:color="auto"/>
                <w:bottom w:val="none" w:sz="0" w:space="0" w:color="auto"/>
                <w:right w:val="none" w:sz="0" w:space="0" w:color="auto"/>
              </w:divBdr>
            </w:div>
            <w:div w:id="1120687109">
              <w:marLeft w:val="0"/>
              <w:marRight w:val="0"/>
              <w:marTop w:val="0"/>
              <w:marBottom w:val="0"/>
              <w:divBdr>
                <w:top w:val="none" w:sz="0" w:space="0" w:color="auto"/>
                <w:left w:val="none" w:sz="0" w:space="0" w:color="auto"/>
                <w:bottom w:val="none" w:sz="0" w:space="0" w:color="auto"/>
                <w:right w:val="none" w:sz="0" w:space="0" w:color="auto"/>
              </w:divBdr>
            </w:div>
            <w:div w:id="1417677785">
              <w:marLeft w:val="0"/>
              <w:marRight w:val="0"/>
              <w:marTop w:val="0"/>
              <w:marBottom w:val="0"/>
              <w:divBdr>
                <w:top w:val="none" w:sz="0" w:space="0" w:color="auto"/>
                <w:left w:val="none" w:sz="0" w:space="0" w:color="auto"/>
                <w:bottom w:val="none" w:sz="0" w:space="0" w:color="auto"/>
                <w:right w:val="none" w:sz="0" w:space="0" w:color="auto"/>
              </w:divBdr>
            </w:div>
            <w:div w:id="261766872">
              <w:marLeft w:val="0"/>
              <w:marRight w:val="0"/>
              <w:marTop w:val="0"/>
              <w:marBottom w:val="0"/>
              <w:divBdr>
                <w:top w:val="none" w:sz="0" w:space="0" w:color="auto"/>
                <w:left w:val="none" w:sz="0" w:space="0" w:color="auto"/>
                <w:bottom w:val="none" w:sz="0" w:space="0" w:color="auto"/>
                <w:right w:val="none" w:sz="0" w:space="0" w:color="auto"/>
              </w:divBdr>
            </w:div>
            <w:div w:id="94056324">
              <w:marLeft w:val="0"/>
              <w:marRight w:val="0"/>
              <w:marTop w:val="0"/>
              <w:marBottom w:val="0"/>
              <w:divBdr>
                <w:top w:val="none" w:sz="0" w:space="0" w:color="auto"/>
                <w:left w:val="none" w:sz="0" w:space="0" w:color="auto"/>
                <w:bottom w:val="none" w:sz="0" w:space="0" w:color="auto"/>
                <w:right w:val="none" w:sz="0" w:space="0" w:color="auto"/>
              </w:divBdr>
            </w:div>
            <w:div w:id="1722442707">
              <w:marLeft w:val="0"/>
              <w:marRight w:val="0"/>
              <w:marTop w:val="0"/>
              <w:marBottom w:val="0"/>
              <w:divBdr>
                <w:top w:val="none" w:sz="0" w:space="0" w:color="auto"/>
                <w:left w:val="none" w:sz="0" w:space="0" w:color="auto"/>
                <w:bottom w:val="none" w:sz="0" w:space="0" w:color="auto"/>
                <w:right w:val="none" w:sz="0" w:space="0" w:color="auto"/>
              </w:divBdr>
            </w:div>
            <w:div w:id="766466568">
              <w:marLeft w:val="0"/>
              <w:marRight w:val="0"/>
              <w:marTop w:val="0"/>
              <w:marBottom w:val="0"/>
              <w:divBdr>
                <w:top w:val="none" w:sz="0" w:space="0" w:color="auto"/>
                <w:left w:val="none" w:sz="0" w:space="0" w:color="auto"/>
                <w:bottom w:val="none" w:sz="0" w:space="0" w:color="auto"/>
                <w:right w:val="none" w:sz="0" w:space="0" w:color="auto"/>
              </w:divBdr>
            </w:div>
            <w:div w:id="2024046165">
              <w:marLeft w:val="0"/>
              <w:marRight w:val="0"/>
              <w:marTop w:val="0"/>
              <w:marBottom w:val="0"/>
              <w:divBdr>
                <w:top w:val="none" w:sz="0" w:space="0" w:color="auto"/>
                <w:left w:val="none" w:sz="0" w:space="0" w:color="auto"/>
                <w:bottom w:val="none" w:sz="0" w:space="0" w:color="auto"/>
                <w:right w:val="none" w:sz="0" w:space="0" w:color="auto"/>
              </w:divBdr>
            </w:div>
            <w:div w:id="917790645">
              <w:marLeft w:val="0"/>
              <w:marRight w:val="0"/>
              <w:marTop w:val="0"/>
              <w:marBottom w:val="0"/>
              <w:divBdr>
                <w:top w:val="none" w:sz="0" w:space="0" w:color="auto"/>
                <w:left w:val="none" w:sz="0" w:space="0" w:color="auto"/>
                <w:bottom w:val="none" w:sz="0" w:space="0" w:color="auto"/>
                <w:right w:val="none" w:sz="0" w:space="0" w:color="auto"/>
              </w:divBdr>
            </w:div>
            <w:div w:id="917403249">
              <w:marLeft w:val="0"/>
              <w:marRight w:val="0"/>
              <w:marTop w:val="0"/>
              <w:marBottom w:val="0"/>
              <w:divBdr>
                <w:top w:val="none" w:sz="0" w:space="0" w:color="auto"/>
                <w:left w:val="none" w:sz="0" w:space="0" w:color="auto"/>
                <w:bottom w:val="none" w:sz="0" w:space="0" w:color="auto"/>
                <w:right w:val="none" w:sz="0" w:space="0" w:color="auto"/>
              </w:divBdr>
            </w:div>
            <w:div w:id="2104060581">
              <w:marLeft w:val="0"/>
              <w:marRight w:val="0"/>
              <w:marTop w:val="0"/>
              <w:marBottom w:val="0"/>
              <w:divBdr>
                <w:top w:val="none" w:sz="0" w:space="0" w:color="auto"/>
                <w:left w:val="none" w:sz="0" w:space="0" w:color="auto"/>
                <w:bottom w:val="none" w:sz="0" w:space="0" w:color="auto"/>
                <w:right w:val="none" w:sz="0" w:space="0" w:color="auto"/>
              </w:divBdr>
            </w:div>
            <w:div w:id="1957250984">
              <w:marLeft w:val="0"/>
              <w:marRight w:val="0"/>
              <w:marTop w:val="0"/>
              <w:marBottom w:val="0"/>
              <w:divBdr>
                <w:top w:val="none" w:sz="0" w:space="0" w:color="auto"/>
                <w:left w:val="none" w:sz="0" w:space="0" w:color="auto"/>
                <w:bottom w:val="none" w:sz="0" w:space="0" w:color="auto"/>
                <w:right w:val="none" w:sz="0" w:space="0" w:color="auto"/>
              </w:divBdr>
            </w:div>
            <w:div w:id="503201154">
              <w:marLeft w:val="0"/>
              <w:marRight w:val="0"/>
              <w:marTop w:val="0"/>
              <w:marBottom w:val="0"/>
              <w:divBdr>
                <w:top w:val="none" w:sz="0" w:space="0" w:color="auto"/>
                <w:left w:val="none" w:sz="0" w:space="0" w:color="auto"/>
                <w:bottom w:val="none" w:sz="0" w:space="0" w:color="auto"/>
                <w:right w:val="none" w:sz="0" w:space="0" w:color="auto"/>
              </w:divBdr>
            </w:div>
            <w:div w:id="1058241204">
              <w:marLeft w:val="0"/>
              <w:marRight w:val="0"/>
              <w:marTop w:val="0"/>
              <w:marBottom w:val="0"/>
              <w:divBdr>
                <w:top w:val="none" w:sz="0" w:space="0" w:color="auto"/>
                <w:left w:val="none" w:sz="0" w:space="0" w:color="auto"/>
                <w:bottom w:val="none" w:sz="0" w:space="0" w:color="auto"/>
                <w:right w:val="none" w:sz="0" w:space="0" w:color="auto"/>
              </w:divBdr>
            </w:div>
            <w:div w:id="1722630837">
              <w:marLeft w:val="0"/>
              <w:marRight w:val="0"/>
              <w:marTop w:val="0"/>
              <w:marBottom w:val="0"/>
              <w:divBdr>
                <w:top w:val="none" w:sz="0" w:space="0" w:color="auto"/>
                <w:left w:val="none" w:sz="0" w:space="0" w:color="auto"/>
                <w:bottom w:val="none" w:sz="0" w:space="0" w:color="auto"/>
                <w:right w:val="none" w:sz="0" w:space="0" w:color="auto"/>
              </w:divBdr>
            </w:div>
            <w:div w:id="909969807">
              <w:marLeft w:val="0"/>
              <w:marRight w:val="0"/>
              <w:marTop w:val="0"/>
              <w:marBottom w:val="0"/>
              <w:divBdr>
                <w:top w:val="none" w:sz="0" w:space="0" w:color="auto"/>
                <w:left w:val="none" w:sz="0" w:space="0" w:color="auto"/>
                <w:bottom w:val="none" w:sz="0" w:space="0" w:color="auto"/>
                <w:right w:val="none" w:sz="0" w:space="0" w:color="auto"/>
              </w:divBdr>
            </w:div>
            <w:div w:id="859661955">
              <w:marLeft w:val="0"/>
              <w:marRight w:val="0"/>
              <w:marTop w:val="0"/>
              <w:marBottom w:val="0"/>
              <w:divBdr>
                <w:top w:val="none" w:sz="0" w:space="0" w:color="auto"/>
                <w:left w:val="none" w:sz="0" w:space="0" w:color="auto"/>
                <w:bottom w:val="none" w:sz="0" w:space="0" w:color="auto"/>
                <w:right w:val="none" w:sz="0" w:space="0" w:color="auto"/>
              </w:divBdr>
            </w:div>
            <w:div w:id="1218207059">
              <w:marLeft w:val="0"/>
              <w:marRight w:val="0"/>
              <w:marTop w:val="0"/>
              <w:marBottom w:val="0"/>
              <w:divBdr>
                <w:top w:val="none" w:sz="0" w:space="0" w:color="auto"/>
                <w:left w:val="none" w:sz="0" w:space="0" w:color="auto"/>
                <w:bottom w:val="none" w:sz="0" w:space="0" w:color="auto"/>
                <w:right w:val="none" w:sz="0" w:space="0" w:color="auto"/>
              </w:divBdr>
            </w:div>
          </w:divsChild>
        </w:div>
        <w:div w:id="863327442">
          <w:marLeft w:val="0"/>
          <w:marRight w:val="0"/>
          <w:marTop w:val="0"/>
          <w:marBottom w:val="0"/>
          <w:divBdr>
            <w:top w:val="none" w:sz="0" w:space="0" w:color="auto"/>
            <w:left w:val="none" w:sz="0" w:space="0" w:color="auto"/>
            <w:bottom w:val="none" w:sz="0" w:space="0" w:color="auto"/>
            <w:right w:val="none" w:sz="0" w:space="0" w:color="auto"/>
          </w:divBdr>
          <w:divsChild>
            <w:div w:id="1040594969">
              <w:marLeft w:val="0"/>
              <w:marRight w:val="0"/>
              <w:marTop w:val="0"/>
              <w:marBottom w:val="0"/>
              <w:divBdr>
                <w:top w:val="none" w:sz="0" w:space="0" w:color="auto"/>
                <w:left w:val="none" w:sz="0" w:space="0" w:color="auto"/>
                <w:bottom w:val="none" w:sz="0" w:space="0" w:color="auto"/>
                <w:right w:val="none" w:sz="0" w:space="0" w:color="auto"/>
              </w:divBdr>
            </w:div>
          </w:divsChild>
        </w:div>
        <w:div w:id="136145056">
          <w:marLeft w:val="0"/>
          <w:marRight w:val="0"/>
          <w:marTop w:val="0"/>
          <w:marBottom w:val="0"/>
          <w:divBdr>
            <w:top w:val="none" w:sz="0" w:space="0" w:color="auto"/>
            <w:left w:val="none" w:sz="0" w:space="0" w:color="auto"/>
            <w:bottom w:val="none" w:sz="0" w:space="0" w:color="auto"/>
            <w:right w:val="none" w:sz="0" w:space="0" w:color="auto"/>
          </w:divBdr>
          <w:divsChild>
            <w:div w:id="468282320">
              <w:marLeft w:val="0"/>
              <w:marRight w:val="0"/>
              <w:marTop w:val="0"/>
              <w:marBottom w:val="0"/>
              <w:divBdr>
                <w:top w:val="none" w:sz="0" w:space="0" w:color="auto"/>
                <w:left w:val="none" w:sz="0" w:space="0" w:color="auto"/>
                <w:bottom w:val="none" w:sz="0" w:space="0" w:color="auto"/>
                <w:right w:val="none" w:sz="0" w:space="0" w:color="auto"/>
              </w:divBdr>
            </w:div>
            <w:div w:id="751194220">
              <w:marLeft w:val="0"/>
              <w:marRight w:val="0"/>
              <w:marTop w:val="0"/>
              <w:marBottom w:val="0"/>
              <w:divBdr>
                <w:top w:val="none" w:sz="0" w:space="0" w:color="auto"/>
                <w:left w:val="none" w:sz="0" w:space="0" w:color="auto"/>
                <w:bottom w:val="none" w:sz="0" w:space="0" w:color="auto"/>
                <w:right w:val="none" w:sz="0" w:space="0" w:color="auto"/>
              </w:divBdr>
            </w:div>
            <w:div w:id="1761953002">
              <w:marLeft w:val="0"/>
              <w:marRight w:val="0"/>
              <w:marTop w:val="0"/>
              <w:marBottom w:val="0"/>
              <w:divBdr>
                <w:top w:val="none" w:sz="0" w:space="0" w:color="auto"/>
                <w:left w:val="none" w:sz="0" w:space="0" w:color="auto"/>
                <w:bottom w:val="none" w:sz="0" w:space="0" w:color="auto"/>
                <w:right w:val="none" w:sz="0" w:space="0" w:color="auto"/>
              </w:divBdr>
            </w:div>
            <w:div w:id="1403719998">
              <w:marLeft w:val="0"/>
              <w:marRight w:val="0"/>
              <w:marTop w:val="0"/>
              <w:marBottom w:val="0"/>
              <w:divBdr>
                <w:top w:val="none" w:sz="0" w:space="0" w:color="auto"/>
                <w:left w:val="none" w:sz="0" w:space="0" w:color="auto"/>
                <w:bottom w:val="none" w:sz="0" w:space="0" w:color="auto"/>
                <w:right w:val="none" w:sz="0" w:space="0" w:color="auto"/>
              </w:divBdr>
            </w:div>
          </w:divsChild>
        </w:div>
        <w:div w:id="304166773">
          <w:marLeft w:val="0"/>
          <w:marRight w:val="0"/>
          <w:marTop w:val="0"/>
          <w:marBottom w:val="0"/>
          <w:divBdr>
            <w:top w:val="none" w:sz="0" w:space="0" w:color="auto"/>
            <w:left w:val="none" w:sz="0" w:space="0" w:color="auto"/>
            <w:bottom w:val="none" w:sz="0" w:space="0" w:color="auto"/>
            <w:right w:val="none" w:sz="0" w:space="0" w:color="auto"/>
          </w:divBdr>
          <w:divsChild>
            <w:div w:id="1705061790">
              <w:marLeft w:val="0"/>
              <w:marRight w:val="0"/>
              <w:marTop w:val="0"/>
              <w:marBottom w:val="0"/>
              <w:divBdr>
                <w:top w:val="none" w:sz="0" w:space="0" w:color="auto"/>
                <w:left w:val="none" w:sz="0" w:space="0" w:color="auto"/>
                <w:bottom w:val="none" w:sz="0" w:space="0" w:color="auto"/>
                <w:right w:val="none" w:sz="0" w:space="0" w:color="auto"/>
              </w:divBdr>
            </w:div>
          </w:divsChild>
        </w:div>
        <w:div w:id="689186239">
          <w:marLeft w:val="0"/>
          <w:marRight w:val="0"/>
          <w:marTop w:val="0"/>
          <w:marBottom w:val="0"/>
          <w:divBdr>
            <w:top w:val="none" w:sz="0" w:space="0" w:color="auto"/>
            <w:left w:val="none" w:sz="0" w:space="0" w:color="auto"/>
            <w:bottom w:val="none" w:sz="0" w:space="0" w:color="auto"/>
            <w:right w:val="none" w:sz="0" w:space="0" w:color="auto"/>
          </w:divBdr>
          <w:divsChild>
            <w:div w:id="614019980">
              <w:marLeft w:val="0"/>
              <w:marRight w:val="0"/>
              <w:marTop w:val="0"/>
              <w:marBottom w:val="0"/>
              <w:divBdr>
                <w:top w:val="none" w:sz="0" w:space="0" w:color="auto"/>
                <w:left w:val="none" w:sz="0" w:space="0" w:color="auto"/>
                <w:bottom w:val="none" w:sz="0" w:space="0" w:color="auto"/>
                <w:right w:val="none" w:sz="0" w:space="0" w:color="auto"/>
              </w:divBdr>
            </w:div>
          </w:divsChild>
        </w:div>
        <w:div w:id="1013265584">
          <w:marLeft w:val="0"/>
          <w:marRight w:val="0"/>
          <w:marTop w:val="0"/>
          <w:marBottom w:val="0"/>
          <w:divBdr>
            <w:top w:val="none" w:sz="0" w:space="0" w:color="auto"/>
            <w:left w:val="none" w:sz="0" w:space="0" w:color="auto"/>
            <w:bottom w:val="none" w:sz="0" w:space="0" w:color="auto"/>
            <w:right w:val="none" w:sz="0" w:space="0" w:color="auto"/>
          </w:divBdr>
          <w:divsChild>
            <w:div w:id="902176568">
              <w:marLeft w:val="0"/>
              <w:marRight w:val="0"/>
              <w:marTop w:val="0"/>
              <w:marBottom w:val="0"/>
              <w:divBdr>
                <w:top w:val="none" w:sz="0" w:space="0" w:color="auto"/>
                <w:left w:val="none" w:sz="0" w:space="0" w:color="auto"/>
                <w:bottom w:val="none" w:sz="0" w:space="0" w:color="auto"/>
                <w:right w:val="none" w:sz="0" w:space="0" w:color="auto"/>
              </w:divBdr>
            </w:div>
            <w:div w:id="810632624">
              <w:marLeft w:val="0"/>
              <w:marRight w:val="0"/>
              <w:marTop w:val="0"/>
              <w:marBottom w:val="0"/>
              <w:divBdr>
                <w:top w:val="none" w:sz="0" w:space="0" w:color="auto"/>
                <w:left w:val="none" w:sz="0" w:space="0" w:color="auto"/>
                <w:bottom w:val="none" w:sz="0" w:space="0" w:color="auto"/>
                <w:right w:val="none" w:sz="0" w:space="0" w:color="auto"/>
              </w:divBdr>
            </w:div>
            <w:div w:id="24134787">
              <w:marLeft w:val="0"/>
              <w:marRight w:val="0"/>
              <w:marTop w:val="0"/>
              <w:marBottom w:val="0"/>
              <w:divBdr>
                <w:top w:val="none" w:sz="0" w:space="0" w:color="auto"/>
                <w:left w:val="none" w:sz="0" w:space="0" w:color="auto"/>
                <w:bottom w:val="none" w:sz="0" w:space="0" w:color="auto"/>
                <w:right w:val="none" w:sz="0" w:space="0" w:color="auto"/>
              </w:divBdr>
            </w:div>
            <w:div w:id="2119133710">
              <w:marLeft w:val="0"/>
              <w:marRight w:val="0"/>
              <w:marTop w:val="0"/>
              <w:marBottom w:val="0"/>
              <w:divBdr>
                <w:top w:val="none" w:sz="0" w:space="0" w:color="auto"/>
                <w:left w:val="none" w:sz="0" w:space="0" w:color="auto"/>
                <w:bottom w:val="none" w:sz="0" w:space="0" w:color="auto"/>
                <w:right w:val="none" w:sz="0" w:space="0" w:color="auto"/>
              </w:divBdr>
            </w:div>
            <w:div w:id="835415628">
              <w:marLeft w:val="0"/>
              <w:marRight w:val="0"/>
              <w:marTop w:val="0"/>
              <w:marBottom w:val="0"/>
              <w:divBdr>
                <w:top w:val="none" w:sz="0" w:space="0" w:color="auto"/>
                <w:left w:val="none" w:sz="0" w:space="0" w:color="auto"/>
                <w:bottom w:val="none" w:sz="0" w:space="0" w:color="auto"/>
                <w:right w:val="none" w:sz="0" w:space="0" w:color="auto"/>
              </w:divBdr>
            </w:div>
            <w:div w:id="116922870">
              <w:marLeft w:val="0"/>
              <w:marRight w:val="0"/>
              <w:marTop w:val="0"/>
              <w:marBottom w:val="0"/>
              <w:divBdr>
                <w:top w:val="none" w:sz="0" w:space="0" w:color="auto"/>
                <w:left w:val="none" w:sz="0" w:space="0" w:color="auto"/>
                <w:bottom w:val="none" w:sz="0" w:space="0" w:color="auto"/>
                <w:right w:val="none" w:sz="0" w:space="0" w:color="auto"/>
              </w:divBdr>
            </w:div>
            <w:div w:id="2132354327">
              <w:marLeft w:val="0"/>
              <w:marRight w:val="0"/>
              <w:marTop w:val="0"/>
              <w:marBottom w:val="0"/>
              <w:divBdr>
                <w:top w:val="none" w:sz="0" w:space="0" w:color="auto"/>
                <w:left w:val="none" w:sz="0" w:space="0" w:color="auto"/>
                <w:bottom w:val="none" w:sz="0" w:space="0" w:color="auto"/>
                <w:right w:val="none" w:sz="0" w:space="0" w:color="auto"/>
              </w:divBdr>
            </w:div>
            <w:div w:id="2081439050">
              <w:marLeft w:val="0"/>
              <w:marRight w:val="0"/>
              <w:marTop w:val="0"/>
              <w:marBottom w:val="0"/>
              <w:divBdr>
                <w:top w:val="none" w:sz="0" w:space="0" w:color="auto"/>
                <w:left w:val="none" w:sz="0" w:space="0" w:color="auto"/>
                <w:bottom w:val="none" w:sz="0" w:space="0" w:color="auto"/>
                <w:right w:val="none" w:sz="0" w:space="0" w:color="auto"/>
              </w:divBdr>
            </w:div>
            <w:div w:id="1706632556">
              <w:marLeft w:val="0"/>
              <w:marRight w:val="0"/>
              <w:marTop w:val="0"/>
              <w:marBottom w:val="0"/>
              <w:divBdr>
                <w:top w:val="none" w:sz="0" w:space="0" w:color="auto"/>
                <w:left w:val="none" w:sz="0" w:space="0" w:color="auto"/>
                <w:bottom w:val="none" w:sz="0" w:space="0" w:color="auto"/>
                <w:right w:val="none" w:sz="0" w:space="0" w:color="auto"/>
              </w:divBdr>
            </w:div>
            <w:div w:id="973146889">
              <w:marLeft w:val="0"/>
              <w:marRight w:val="0"/>
              <w:marTop w:val="0"/>
              <w:marBottom w:val="0"/>
              <w:divBdr>
                <w:top w:val="none" w:sz="0" w:space="0" w:color="auto"/>
                <w:left w:val="none" w:sz="0" w:space="0" w:color="auto"/>
                <w:bottom w:val="none" w:sz="0" w:space="0" w:color="auto"/>
                <w:right w:val="none" w:sz="0" w:space="0" w:color="auto"/>
              </w:divBdr>
            </w:div>
            <w:div w:id="1926261908">
              <w:marLeft w:val="0"/>
              <w:marRight w:val="0"/>
              <w:marTop w:val="0"/>
              <w:marBottom w:val="0"/>
              <w:divBdr>
                <w:top w:val="none" w:sz="0" w:space="0" w:color="auto"/>
                <w:left w:val="none" w:sz="0" w:space="0" w:color="auto"/>
                <w:bottom w:val="none" w:sz="0" w:space="0" w:color="auto"/>
                <w:right w:val="none" w:sz="0" w:space="0" w:color="auto"/>
              </w:divBdr>
            </w:div>
            <w:div w:id="592009755">
              <w:marLeft w:val="0"/>
              <w:marRight w:val="0"/>
              <w:marTop w:val="0"/>
              <w:marBottom w:val="0"/>
              <w:divBdr>
                <w:top w:val="none" w:sz="0" w:space="0" w:color="auto"/>
                <w:left w:val="none" w:sz="0" w:space="0" w:color="auto"/>
                <w:bottom w:val="none" w:sz="0" w:space="0" w:color="auto"/>
                <w:right w:val="none" w:sz="0" w:space="0" w:color="auto"/>
              </w:divBdr>
            </w:div>
            <w:div w:id="1356155468">
              <w:marLeft w:val="0"/>
              <w:marRight w:val="0"/>
              <w:marTop w:val="0"/>
              <w:marBottom w:val="0"/>
              <w:divBdr>
                <w:top w:val="none" w:sz="0" w:space="0" w:color="auto"/>
                <w:left w:val="none" w:sz="0" w:space="0" w:color="auto"/>
                <w:bottom w:val="none" w:sz="0" w:space="0" w:color="auto"/>
                <w:right w:val="none" w:sz="0" w:space="0" w:color="auto"/>
              </w:divBdr>
            </w:div>
            <w:div w:id="1830560045">
              <w:marLeft w:val="0"/>
              <w:marRight w:val="0"/>
              <w:marTop w:val="0"/>
              <w:marBottom w:val="0"/>
              <w:divBdr>
                <w:top w:val="none" w:sz="0" w:space="0" w:color="auto"/>
                <w:left w:val="none" w:sz="0" w:space="0" w:color="auto"/>
                <w:bottom w:val="none" w:sz="0" w:space="0" w:color="auto"/>
                <w:right w:val="none" w:sz="0" w:space="0" w:color="auto"/>
              </w:divBdr>
            </w:div>
            <w:div w:id="1506431435">
              <w:marLeft w:val="0"/>
              <w:marRight w:val="0"/>
              <w:marTop w:val="0"/>
              <w:marBottom w:val="0"/>
              <w:divBdr>
                <w:top w:val="none" w:sz="0" w:space="0" w:color="auto"/>
                <w:left w:val="none" w:sz="0" w:space="0" w:color="auto"/>
                <w:bottom w:val="none" w:sz="0" w:space="0" w:color="auto"/>
                <w:right w:val="none" w:sz="0" w:space="0" w:color="auto"/>
              </w:divBdr>
            </w:div>
            <w:div w:id="1732270532">
              <w:marLeft w:val="0"/>
              <w:marRight w:val="0"/>
              <w:marTop w:val="0"/>
              <w:marBottom w:val="0"/>
              <w:divBdr>
                <w:top w:val="none" w:sz="0" w:space="0" w:color="auto"/>
                <w:left w:val="none" w:sz="0" w:space="0" w:color="auto"/>
                <w:bottom w:val="none" w:sz="0" w:space="0" w:color="auto"/>
                <w:right w:val="none" w:sz="0" w:space="0" w:color="auto"/>
              </w:divBdr>
            </w:div>
            <w:div w:id="1355032212">
              <w:marLeft w:val="0"/>
              <w:marRight w:val="0"/>
              <w:marTop w:val="0"/>
              <w:marBottom w:val="0"/>
              <w:divBdr>
                <w:top w:val="none" w:sz="0" w:space="0" w:color="auto"/>
                <w:left w:val="none" w:sz="0" w:space="0" w:color="auto"/>
                <w:bottom w:val="none" w:sz="0" w:space="0" w:color="auto"/>
                <w:right w:val="none" w:sz="0" w:space="0" w:color="auto"/>
              </w:divBdr>
            </w:div>
            <w:div w:id="2130195983">
              <w:marLeft w:val="0"/>
              <w:marRight w:val="0"/>
              <w:marTop w:val="0"/>
              <w:marBottom w:val="0"/>
              <w:divBdr>
                <w:top w:val="none" w:sz="0" w:space="0" w:color="auto"/>
                <w:left w:val="none" w:sz="0" w:space="0" w:color="auto"/>
                <w:bottom w:val="none" w:sz="0" w:space="0" w:color="auto"/>
                <w:right w:val="none" w:sz="0" w:space="0" w:color="auto"/>
              </w:divBdr>
            </w:div>
            <w:div w:id="1785801770">
              <w:marLeft w:val="0"/>
              <w:marRight w:val="0"/>
              <w:marTop w:val="0"/>
              <w:marBottom w:val="0"/>
              <w:divBdr>
                <w:top w:val="none" w:sz="0" w:space="0" w:color="auto"/>
                <w:left w:val="none" w:sz="0" w:space="0" w:color="auto"/>
                <w:bottom w:val="none" w:sz="0" w:space="0" w:color="auto"/>
                <w:right w:val="none" w:sz="0" w:space="0" w:color="auto"/>
              </w:divBdr>
            </w:div>
            <w:div w:id="1345211524">
              <w:marLeft w:val="0"/>
              <w:marRight w:val="0"/>
              <w:marTop w:val="0"/>
              <w:marBottom w:val="0"/>
              <w:divBdr>
                <w:top w:val="none" w:sz="0" w:space="0" w:color="auto"/>
                <w:left w:val="none" w:sz="0" w:space="0" w:color="auto"/>
                <w:bottom w:val="none" w:sz="0" w:space="0" w:color="auto"/>
                <w:right w:val="none" w:sz="0" w:space="0" w:color="auto"/>
              </w:divBdr>
            </w:div>
            <w:div w:id="288166034">
              <w:marLeft w:val="0"/>
              <w:marRight w:val="0"/>
              <w:marTop w:val="0"/>
              <w:marBottom w:val="0"/>
              <w:divBdr>
                <w:top w:val="none" w:sz="0" w:space="0" w:color="auto"/>
                <w:left w:val="none" w:sz="0" w:space="0" w:color="auto"/>
                <w:bottom w:val="none" w:sz="0" w:space="0" w:color="auto"/>
                <w:right w:val="none" w:sz="0" w:space="0" w:color="auto"/>
              </w:divBdr>
            </w:div>
            <w:div w:id="1163933474">
              <w:marLeft w:val="0"/>
              <w:marRight w:val="0"/>
              <w:marTop w:val="0"/>
              <w:marBottom w:val="0"/>
              <w:divBdr>
                <w:top w:val="none" w:sz="0" w:space="0" w:color="auto"/>
                <w:left w:val="none" w:sz="0" w:space="0" w:color="auto"/>
                <w:bottom w:val="none" w:sz="0" w:space="0" w:color="auto"/>
                <w:right w:val="none" w:sz="0" w:space="0" w:color="auto"/>
              </w:divBdr>
            </w:div>
            <w:div w:id="482359159">
              <w:marLeft w:val="0"/>
              <w:marRight w:val="0"/>
              <w:marTop w:val="0"/>
              <w:marBottom w:val="0"/>
              <w:divBdr>
                <w:top w:val="none" w:sz="0" w:space="0" w:color="auto"/>
                <w:left w:val="none" w:sz="0" w:space="0" w:color="auto"/>
                <w:bottom w:val="none" w:sz="0" w:space="0" w:color="auto"/>
                <w:right w:val="none" w:sz="0" w:space="0" w:color="auto"/>
              </w:divBdr>
            </w:div>
            <w:div w:id="1720129956">
              <w:marLeft w:val="0"/>
              <w:marRight w:val="0"/>
              <w:marTop w:val="0"/>
              <w:marBottom w:val="0"/>
              <w:divBdr>
                <w:top w:val="none" w:sz="0" w:space="0" w:color="auto"/>
                <w:left w:val="none" w:sz="0" w:space="0" w:color="auto"/>
                <w:bottom w:val="none" w:sz="0" w:space="0" w:color="auto"/>
                <w:right w:val="none" w:sz="0" w:space="0" w:color="auto"/>
              </w:divBdr>
            </w:div>
          </w:divsChild>
        </w:div>
        <w:div w:id="156653637">
          <w:marLeft w:val="0"/>
          <w:marRight w:val="0"/>
          <w:marTop w:val="0"/>
          <w:marBottom w:val="0"/>
          <w:divBdr>
            <w:top w:val="none" w:sz="0" w:space="0" w:color="auto"/>
            <w:left w:val="none" w:sz="0" w:space="0" w:color="auto"/>
            <w:bottom w:val="none" w:sz="0" w:space="0" w:color="auto"/>
            <w:right w:val="none" w:sz="0" w:space="0" w:color="auto"/>
          </w:divBdr>
          <w:divsChild>
            <w:div w:id="1396196921">
              <w:marLeft w:val="0"/>
              <w:marRight w:val="0"/>
              <w:marTop w:val="0"/>
              <w:marBottom w:val="0"/>
              <w:divBdr>
                <w:top w:val="none" w:sz="0" w:space="0" w:color="auto"/>
                <w:left w:val="none" w:sz="0" w:space="0" w:color="auto"/>
                <w:bottom w:val="none" w:sz="0" w:space="0" w:color="auto"/>
                <w:right w:val="none" w:sz="0" w:space="0" w:color="auto"/>
              </w:divBdr>
            </w:div>
          </w:divsChild>
        </w:div>
        <w:div w:id="78455196">
          <w:marLeft w:val="0"/>
          <w:marRight w:val="0"/>
          <w:marTop w:val="0"/>
          <w:marBottom w:val="0"/>
          <w:divBdr>
            <w:top w:val="none" w:sz="0" w:space="0" w:color="auto"/>
            <w:left w:val="none" w:sz="0" w:space="0" w:color="auto"/>
            <w:bottom w:val="none" w:sz="0" w:space="0" w:color="auto"/>
            <w:right w:val="none" w:sz="0" w:space="0" w:color="auto"/>
          </w:divBdr>
          <w:divsChild>
            <w:div w:id="14161054">
              <w:marLeft w:val="0"/>
              <w:marRight w:val="0"/>
              <w:marTop w:val="0"/>
              <w:marBottom w:val="0"/>
              <w:divBdr>
                <w:top w:val="none" w:sz="0" w:space="0" w:color="auto"/>
                <w:left w:val="none" w:sz="0" w:space="0" w:color="auto"/>
                <w:bottom w:val="none" w:sz="0" w:space="0" w:color="auto"/>
                <w:right w:val="none" w:sz="0" w:space="0" w:color="auto"/>
              </w:divBdr>
            </w:div>
          </w:divsChild>
        </w:div>
        <w:div w:id="1746604525">
          <w:marLeft w:val="0"/>
          <w:marRight w:val="0"/>
          <w:marTop w:val="0"/>
          <w:marBottom w:val="0"/>
          <w:divBdr>
            <w:top w:val="none" w:sz="0" w:space="0" w:color="auto"/>
            <w:left w:val="none" w:sz="0" w:space="0" w:color="auto"/>
            <w:bottom w:val="none" w:sz="0" w:space="0" w:color="auto"/>
            <w:right w:val="none" w:sz="0" w:space="0" w:color="auto"/>
          </w:divBdr>
        </w:div>
        <w:div w:id="1346245025">
          <w:marLeft w:val="0"/>
          <w:marRight w:val="0"/>
          <w:marTop w:val="0"/>
          <w:marBottom w:val="0"/>
          <w:divBdr>
            <w:top w:val="none" w:sz="0" w:space="0" w:color="auto"/>
            <w:left w:val="none" w:sz="0" w:space="0" w:color="auto"/>
            <w:bottom w:val="none" w:sz="0" w:space="0" w:color="auto"/>
            <w:right w:val="none" w:sz="0" w:space="0" w:color="auto"/>
          </w:divBdr>
        </w:div>
        <w:div w:id="1156192246">
          <w:marLeft w:val="0"/>
          <w:marRight w:val="0"/>
          <w:marTop w:val="0"/>
          <w:marBottom w:val="0"/>
          <w:divBdr>
            <w:top w:val="none" w:sz="0" w:space="0" w:color="auto"/>
            <w:left w:val="none" w:sz="0" w:space="0" w:color="auto"/>
            <w:bottom w:val="none" w:sz="0" w:space="0" w:color="auto"/>
            <w:right w:val="none" w:sz="0" w:space="0" w:color="auto"/>
          </w:divBdr>
          <w:divsChild>
            <w:div w:id="2024816973">
              <w:marLeft w:val="0"/>
              <w:marRight w:val="0"/>
              <w:marTop w:val="30"/>
              <w:marBottom w:val="30"/>
              <w:divBdr>
                <w:top w:val="none" w:sz="0" w:space="0" w:color="auto"/>
                <w:left w:val="none" w:sz="0" w:space="0" w:color="auto"/>
                <w:bottom w:val="none" w:sz="0" w:space="0" w:color="auto"/>
                <w:right w:val="none" w:sz="0" w:space="0" w:color="auto"/>
              </w:divBdr>
              <w:divsChild>
                <w:div w:id="470942892">
                  <w:marLeft w:val="0"/>
                  <w:marRight w:val="0"/>
                  <w:marTop w:val="0"/>
                  <w:marBottom w:val="0"/>
                  <w:divBdr>
                    <w:top w:val="none" w:sz="0" w:space="0" w:color="auto"/>
                    <w:left w:val="none" w:sz="0" w:space="0" w:color="auto"/>
                    <w:bottom w:val="none" w:sz="0" w:space="0" w:color="auto"/>
                    <w:right w:val="none" w:sz="0" w:space="0" w:color="auto"/>
                  </w:divBdr>
                  <w:divsChild>
                    <w:div w:id="1678266534">
                      <w:marLeft w:val="0"/>
                      <w:marRight w:val="0"/>
                      <w:marTop w:val="0"/>
                      <w:marBottom w:val="0"/>
                      <w:divBdr>
                        <w:top w:val="none" w:sz="0" w:space="0" w:color="auto"/>
                        <w:left w:val="none" w:sz="0" w:space="0" w:color="auto"/>
                        <w:bottom w:val="none" w:sz="0" w:space="0" w:color="auto"/>
                        <w:right w:val="none" w:sz="0" w:space="0" w:color="auto"/>
                      </w:divBdr>
                    </w:div>
                  </w:divsChild>
                </w:div>
                <w:div w:id="1176460425">
                  <w:marLeft w:val="0"/>
                  <w:marRight w:val="0"/>
                  <w:marTop w:val="0"/>
                  <w:marBottom w:val="0"/>
                  <w:divBdr>
                    <w:top w:val="none" w:sz="0" w:space="0" w:color="auto"/>
                    <w:left w:val="none" w:sz="0" w:space="0" w:color="auto"/>
                    <w:bottom w:val="none" w:sz="0" w:space="0" w:color="auto"/>
                    <w:right w:val="none" w:sz="0" w:space="0" w:color="auto"/>
                  </w:divBdr>
                  <w:divsChild>
                    <w:div w:id="1084494160">
                      <w:marLeft w:val="0"/>
                      <w:marRight w:val="0"/>
                      <w:marTop w:val="0"/>
                      <w:marBottom w:val="0"/>
                      <w:divBdr>
                        <w:top w:val="none" w:sz="0" w:space="0" w:color="auto"/>
                        <w:left w:val="none" w:sz="0" w:space="0" w:color="auto"/>
                        <w:bottom w:val="none" w:sz="0" w:space="0" w:color="auto"/>
                        <w:right w:val="none" w:sz="0" w:space="0" w:color="auto"/>
                      </w:divBdr>
                    </w:div>
                  </w:divsChild>
                </w:div>
                <w:div w:id="498497680">
                  <w:marLeft w:val="0"/>
                  <w:marRight w:val="0"/>
                  <w:marTop w:val="0"/>
                  <w:marBottom w:val="0"/>
                  <w:divBdr>
                    <w:top w:val="none" w:sz="0" w:space="0" w:color="auto"/>
                    <w:left w:val="none" w:sz="0" w:space="0" w:color="auto"/>
                    <w:bottom w:val="none" w:sz="0" w:space="0" w:color="auto"/>
                    <w:right w:val="none" w:sz="0" w:space="0" w:color="auto"/>
                  </w:divBdr>
                  <w:divsChild>
                    <w:div w:id="635716905">
                      <w:marLeft w:val="0"/>
                      <w:marRight w:val="0"/>
                      <w:marTop w:val="0"/>
                      <w:marBottom w:val="0"/>
                      <w:divBdr>
                        <w:top w:val="none" w:sz="0" w:space="0" w:color="auto"/>
                        <w:left w:val="none" w:sz="0" w:space="0" w:color="auto"/>
                        <w:bottom w:val="none" w:sz="0" w:space="0" w:color="auto"/>
                        <w:right w:val="none" w:sz="0" w:space="0" w:color="auto"/>
                      </w:divBdr>
                    </w:div>
                    <w:div w:id="1594164191">
                      <w:marLeft w:val="0"/>
                      <w:marRight w:val="0"/>
                      <w:marTop w:val="0"/>
                      <w:marBottom w:val="0"/>
                      <w:divBdr>
                        <w:top w:val="none" w:sz="0" w:space="0" w:color="auto"/>
                        <w:left w:val="none" w:sz="0" w:space="0" w:color="auto"/>
                        <w:bottom w:val="none" w:sz="0" w:space="0" w:color="auto"/>
                        <w:right w:val="none" w:sz="0" w:space="0" w:color="auto"/>
                      </w:divBdr>
                    </w:div>
                  </w:divsChild>
                </w:div>
                <w:div w:id="283193039">
                  <w:marLeft w:val="0"/>
                  <w:marRight w:val="0"/>
                  <w:marTop w:val="0"/>
                  <w:marBottom w:val="0"/>
                  <w:divBdr>
                    <w:top w:val="none" w:sz="0" w:space="0" w:color="auto"/>
                    <w:left w:val="none" w:sz="0" w:space="0" w:color="auto"/>
                    <w:bottom w:val="none" w:sz="0" w:space="0" w:color="auto"/>
                    <w:right w:val="none" w:sz="0" w:space="0" w:color="auto"/>
                  </w:divBdr>
                  <w:divsChild>
                    <w:div w:id="1245529420">
                      <w:marLeft w:val="0"/>
                      <w:marRight w:val="0"/>
                      <w:marTop w:val="0"/>
                      <w:marBottom w:val="0"/>
                      <w:divBdr>
                        <w:top w:val="none" w:sz="0" w:space="0" w:color="auto"/>
                        <w:left w:val="none" w:sz="0" w:space="0" w:color="auto"/>
                        <w:bottom w:val="none" w:sz="0" w:space="0" w:color="auto"/>
                        <w:right w:val="none" w:sz="0" w:space="0" w:color="auto"/>
                      </w:divBdr>
                    </w:div>
                  </w:divsChild>
                </w:div>
                <w:div w:id="500975925">
                  <w:marLeft w:val="0"/>
                  <w:marRight w:val="0"/>
                  <w:marTop w:val="0"/>
                  <w:marBottom w:val="0"/>
                  <w:divBdr>
                    <w:top w:val="none" w:sz="0" w:space="0" w:color="auto"/>
                    <w:left w:val="none" w:sz="0" w:space="0" w:color="auto"/>
                    <w:bottom w:val="none" w:sz="0" w:space="0" w:color="auto"/>
                    <w:right w:val="none" w:sz="0" w:space="0" w:color="auto"/>
                  </w:divBdr>
                  <w:divsChild>
                    <w:div w:id="1245266412">
                      <w:marLeft w:val="0"/>
                      <w:marRight w:val="0"/>
                      <w:marTop w:val="0"/>
                      <w:marBottom w:val="0"/>
                      <w:divBdr>
                        <w:top w:val="none" w:sz="0" w:space="0" w:color="auto"/>
                        <w:left w:val="none" w:sz="0" w:space="0" w:color="auto"/>
                        <w:bottom w:val="none" w:sz="0" w:space="0" w:color="auto"/>
                        <w:right w:val="none" w:sz="0" w:space="0" w:color="auto"/>
                      </w:divBdr>
                    </w:div>
                  </w:divsChild>
                </w:div>
                <w:div w:id="1897887896">
                  <w:marLeft w:val="0"/>
                  <w:marRight w:val="0"/>
                  <w:marTop w:val="0"/>
                  <w:marBottom w:val="0"/>
                  <w:divBdr>
                    <w:top w:val="none" w:sz="0" w:space="0" w:color="auto"/>
                    <w:left w:val="none" w:sz="0" w:space="0" w:color="auto"/>
                    <w:bottom w:val="none" w:sz="0" w:space="0" w:color="auto"/>
                    <w:right w:val="none" w:sz="0" w:space="0" w:color="auto"/>
                  </w:divBdr>
                  <w:divsChild>
                    <w:div w:id="657415848">
                      <w:marLeft w:val="0"/>
                      <w:marRight w:val="0"/>
                      <w:marTop w:val="0"/>
                      <w:marBottom w:val="0"/>
                      <w:divBdr>
                        <w:top w:val="none" w:sz="0" w:space="0" w:color="auto"/>
                        <w:left w:val="none" w:sz="0" w:space="0" w:color="auto"/>
                        <w:bottom w:val="none" w:sz="0" w:space="0" w:color="auto"/>
                        <w:right w:val="none" w:sz="0" w:space="0" w:color="auto"/>
                      </w:divBdr>
                    </w:div>
                  </w:divsChild>
                </w:div>
                <w:div w:id="1487430908">
                  <w:marLeft w:val="0"/>
                  <w:marRight w:val="0"/>
                  <w:marTop w:val="0"/>
                  <w:marBottom w:val="0"/>
                  <w:divBdr>
                    <w:top w:val="none" w:sz="0" w:space="0" w:color="auto"/>
                    <w:left w:val="none" w:sz="0" w:space="0" w:color="auto"/>
                    <w:bottom w:val="none" w:sz="0" w:space="0" w:color="auto"/>
                    <w:right w:val="none" w:sz="0" w:space="0" w:color="auto"/>
                  </w:divBdr>
                  <w:divsChild>
                    <w:div w:id="2029528519">
                      <w:marLeft w:val="0"/>
                      <w:marRight w:val="0"/>
                      <w:marTop w:val="0"/>
                      <w:marBottom w:val="0"/>
                      <w:divBdr>
                        <w:top w:val="none" w:sz="0" w:space="0" w:color="auto"/>
                        <w:left w:val="none" w:sz="0" w:space="0" w:color="auto"/>
                        <w:bottom w:val="none" w:sz="0" w:space="0" w:color="auto"/>
                        <w:right w:val="none" w:sz="0" w:space="0" w:color="auto"/>
                      </w:divBdr>
                    </w:div>
                  </w:divsChild>
                </w:div>
                <w:div w:id="1275289168">
                  <w:marLeft w:val="0"/>
                  <w:marRight w:val="0"/>
                  <w:marTop w:val="0"/>
                  <w:marBottom w:val="0"/>
                  <w:divBdr>
                    <w:top w:val="none" w:sz="0" w:space="0" w:color="auto"/>
                    <w:left w:val="none" w:sz="0" w:space="0" w:color="auto"/>
                    <w:bottom w:val="none" w:sz="0" w:space="0" w:color="auto"/>
                    <w:right w:val="none" w:sz="0" w:space="0" w:color="auto"/>
                  </w:divBdr>
                  <w:divsChild>
                    <w:div w:id="1332639881">
                      <w:marLeft w:val="0"/>
                      <w:marRight w:val="0"/>
                      <w:marTop w:val="0"/>
                      <w:marBottom w:val="0"/>
                      <w:divBdr>
                        <w:top w:val="none" w:sz="0" w:space="0" w:color="auto"/>
                        <w:left w:val="none" w:sz="0" w:space="0" w:color="auto"/>
                        <w:bottom w:val="none" w:sz="0" w:space="0" w:color="auto"/>
                        <w:right w:val="none" w:sz="0" w:space="0" w:color="auto"/>
                      </w:divBdr>
                    </w:div>
                  </w:divsChild>
                </w:div>
                <w:div w:id="25640603">
                  <w:marLeft w:val="0"/>
                  <w:marRight w:val="0"/>
                  <w:marTop w:val="0"/>
                  <w:marBottom w:val="0"/>
                  <w:divBdr>
                    <w:top w:val="none" w:sz="0" w:space="0" w:color="auto"/>
                    <w:left w:val="none" w:sz="0" w:space="0" w:color="auto"/>
                    <w:bottom w:val="none" w:sz="0" w:space="0" w:color="auto"/>
                    <w:right w:val="none" w:sz="0" w:space="0" w:color="auto"/>
                  </w:divBdr>
                  <w:divsChild>
                    <w:div w:id="1306203644">
                      <w:marLeft w:val="0"/>
                      <w:marRight w:val="0"/>
                      <w:marTop w:val="0"/>
                      <w:marBottom w:val="0"/>
                      <w:divBdr>
                        <w:top w:val="none" w:sz="0" w:space="0" w:color="auto"/>
                        <w:left w:val="none" w:sz="0" w:space="0" w:color="auto"/>
                        <w:bottom w:val="none" w:sz="0" w:space="0" w:color="auto"/>
                        <w:right w:val="none" w:sz="0" w:space="0" w:color="auto"/>
                      </w:divBdr>
                    </w:div>
                  </w:divsChild>
                </w:div>
                <w:div w:id="1876379682">
                  <w:marLeft w:val="0"/>
                  <w:marRight w:val="0"/>
                  <w:marTop w:val="0"/>
                  <w:marBottom w:val="0"/>
                  <w:divBdr>
                    <w:top w:val="none" w:sz="0" w:space="0" w:color="auto"/>
                    <w:left w:val="none" w:sz="0" w:space="0" w:color="auto"/>
                    <w:bottom w:val="none" w:sz="0" w:space="0" w:color="auto"/>
                    <w:right w:val="none" w:sz="0" w:space="0" w:color="auto"/>
                  </w:divBdr>
                  <w:divsChild>
                    <w:div w:id="1261332553">
                      <w:marLeft w:val="0"/>
                      <w:marRight w:val="0"/>
                      <w:marTop w:val="0"/>
                      <w:marBottom w:val="0"/>
                      <w:divBdr>
                        <w:top w:val="none" w:sz="0" w:space="0" w:color="auto"/>
                        <w:left w:val="none" w:sz="0" w:space="0" w:color="auto"/>
                        <w:bottom w:val="none" w:sz="0" w:space="0" w:color="auto"/>
                        <w:right w:val="none" w:sz="0" w:space="0" w:color="auto"/>
                      </w:divBdr>
                    </w:div>
                  </w:divsChild>
                </w:div>
                <w:div w:id="1471283376">
                  <w:marLeft w:val="0"/>
                  <w:marRight w:val="0"/>
                  <w:marTop w:val="0"/>
                  <w:marBottom w:val="0"/>
                  <w:divBdr>
                    <w:top w:val="none" w:sz="0" w:space="0" w:color="auto"/>
                    <w:left w:val="none" w:sz="0" w:space="0" w:color="auto"/>
                    <w:bottom w:val="none" w:sz="0" w:space="0" w:color="auto"/>
                    <w:right w:val="none" w:sz="0" w:space="0" w:color="auto"/>
                  </w:divBdr>
                  <w:divsChild>
                    <w:div w:id="1569537100">
                      <w:marLeft w:val="0"/>
                      <w:marRight w:val="0"/>
                      <w:marTop w:val="0"/>
                      <w:marBottom w:val="0"/>
                      <w:divBdr>
                        <w:top w:val="none" w:sz="0" w:space="0" w:color="auto"/>
                        <w:left w:val="none" w:sz="0" w:space="0" w:color="auto"/>
                        <w:bottom w:val="none" w:sz="0" w:space="0" w:color="auto"/>
                        <w:right w:val="none" w:sz="0" w:space="0" w:color="auto"/>
                      </w:divBdr>
                    </w:div>
                  </w:divsChild>
                </w:div>
                <w:div w:id="1909262755">
                  <w:marLeft w:val="0"/>
                  <w:marRight w:val="0"/>
                  <w:marTop w:val="0"/>
                  <w:marBottom w:val="0"/>
                  <w:divBdr>
                    <w:top w:val="none" w:sz="0" w:space="0" w:color="auto"/>
                    <w:left w:val="none" w:sz="0" w:space="0" w:color="auto"/>
                    <w:bottom w:val="none" w:sz="0" w:space="0" w:color="auto"/>
                    <w:right w:val="none" w:sz="0" w:space="0" w:color="auto"/>
                  </w:divBdr>
                  <w:divsChild>
                    <w:div w:id="1978410506">
                      <w:marLeft w:val="0"/>
                      <w:marRight w:val="0"/>
                      <w:marTop w:val="0"/>
                      <w:marBottom w:val="0"/>
                      <w:divBdr>
                        <w:top w:val="none" w:sz="0" w:space="0" w:color="auto"/>
                        <w:left w:val="none" w:sz="0" w:space="0" w:color="auto"/>
                        <w:bottom w:val="none" w:sz="0" w:space="0" w:color="auto"/>
                        <w:right w:val="none" w:sz="0" w:space="0" w:color="auto"/>
                      </w:divBdr>
                    </w:div>
                  </w:divsChild>
                </w:div>
                <w:div w:id="1270090308">
                  <w:marLeft w:val="0"/>
                  <w:marRight w:val="0"/>
                  <w:marTop w:val="0"/>
                  <w:marBottom w:val="0"/>
                  <w:divBdr>
                    <w:top w:val="none" w:sz="0" w:space="0" w:color="auto"/>
                    <w:left w:val="none" w:sz="0" w:space="0" w:color="auto"/>
                    <w:bottom w:val="none" w:sz="0" w:space="0" w:color="auto"/>
                    <w:right w:val="none" w:sz="0" w:space="0" w:color="auto"/>
                  </w:divBdr>
                  <w:divsChild>
                    <w:div w:id="1161193992">
                      <w:marLeft w:val="0"/>
                      <w:marRight w:val="0"/>
                      <w:marTop w:val="0"/>
                      <w:marBottom w:val="0"/>
                      <w:divBdr>
                        <w:top w:val="none" w:sz="0" w:space="0" w:color="auto"/>
                        <w:left w:val="none" w:sz="0" w:space="0" w:color="auto"/>
                        <w:bottom w:val="none" w:sz="0" w:space="0" w:color="auto"/>
                        <w:right w:val="none" w:sz="0" w:space="0" w:color="auto"/>
                      </w:divBdr>
                    </w:div>
                  </w:divsChild>
                </w:div>
                <w:div w:id="2114937831">
                  <w:marLeft w:val="0"/>
                  <w:marRight w:val="0"/>
                  <w:marTop w:val="0"/>
                  <w:marBottom w:val="0"/>
                  <w:divBdr>
                    <w:top w:val="none" w:sz="0" w:space="0" w:color="auto"/>
                    <w:left w:val="none" w:sz="0" w:space="0" w:color="auto"/>
                    <w:bottom w:val="none" w:sz="0" w:space="0" w:color="auto"/>
                    <w:right w:val="none" w:sz="0" w:space="0" w:color="auto"/>
                  </w:divBdr>
                  <w:divsChild>
                    <w:div w:id="1522863121">
                      <w:marLeft w:val="0"/>
                      <w:marRight w:val="0"/>
                      <w:marTop w:val="0"/>
                      <w:marBottom w:val="0"/>
                      <w:divBdr>
                        <w:top w:val="none" w:sz="0" w:space="0" w:color="auto"/>
                        <w:left w:val="none" w:sz="0" w:space="0" w:color="auto"/>
                        <w:bottom w:val="none" w:sz="0" w:space="0" w:color="auto"/>
                        <w:right w:val="none" w:sz="0" w:space="0" w:color="auto"/>
                      </w:divBdr>
                    </w:div>
                  </w:divsChild>
                </w:div>
                <w:div w:id="323052945">
                  <w:marLeft w:val="0"/>
                  <w:marRight w:val="0"/>
                  <w:marTop w:val="0"/>
                  <w:marBottom w:val="0"/>
                  <w:divBdr>
                    <w:top w:val="none" w:sz="0" w:space="0" w:color="auto"/>
                    <w:left w:val="none" w:sz="0" w:space="0" w:color="auto"/>
                    <w:bottom w:val="none" w:sz="0" w:space="0" w:color="auto"/>
                    <w:right w:val="none" w:sz="0" w:space="0" w:color="auto"/>
                  </w:divBdr>
                  <w:divsChild>
                    <w:div w:id="1012103440">
                      <w:marLeft w:val="0"/>
                      <w:marRight w:val="0"/>
                      <w:marTop w:val="0"/>
                      <w:marBottom w:val="0"/>
                      <w:divBdr>
                        <w:top w:val="none" w:sz="0" w:space="0" w:color="auto"/>
                        <w:left w:val="none" w:sz="0" w:space="0" w:color="auto"/>
                        <w:bottom w:val="none" w:sz="0" w:space="0" w:color="auto"/>
                        <w:right w:val="none" w:sz="0" w:space="0" w:color="auto"/>
                      </w:divBdr>
                    </w:div>
                  </w:divsChild>
                </w:div>
                <w:div w:id="1031372416">
                  <w:marLeft w:val="0"/>
                  <w:marRight w:val="0"/>
                  <w:marTop w:val="0"/>
                  <w:marBottom w:val="0"/>
                  <w:divBdr>
                    <w:top w:val="none" w:sz="0" w:space="0" w:color="auto"/>
                    <w:left w:val="none" w:sz="0" w:space="0" w:color="auto"/>
                    <w:bottom w:val="none" w:sz="0" w:space="0" w:color="auto"/>
                    <w:right w:val="none" w:sz="0" w:space="0" w:color="auto"/>
                  </w:divBdr>
                  <w:divsChild>
                    <w:div w:id="286014797">
                      <w:marLeft w:val="0"/>
                      <w:marRight w:val="0"/>
                      <w:marTop w:val="0"/>
                      <w:marBottom w:val="0"/>
                      <w:divBdr>
                        <w:top w:val="none" w:sz="0" w:space="0" w:color="auto"/>
                        <w:left w:val="none" w:sz="0" w:space="0" w:color="auto"/>
                        <w:bottom w:val="none" w:sz="0" w:space="0" w:color="auto"/>
                        <w:right w:val="none" w:sz="0" w:space="0" w:color="auto"/>
                      </w:divBdr>
                    </w:div>
                  </w:divsChild>
                </w:div>
                <w:div w:id="725421475">
                  <w:marLeft w:val="0"/>
                  <w:marRight w:val="0"/>
                  <w:marTop w:val="0"/>
                  <w:marBottom w:val="0"/>
                  <w:divBdr>
                    <w:top w:val="none" w:sz="0" w:space="0" w:color="auto"/>
                    <w:left w:val="none" w:sz="0" w:space="0" w:color="auto"/>
                    <w:bottom w:val="none" w:sz="0" w:space="0" w:color="auto"/>
                    <w:right w:val="none" w:sz="0" w:space="0" w:color="auto"/>
                  </w:divBdr>
                  <w:divsChild>
                    <w:div w:id="375474980">
                      <w:marLeft w:val="0"/>
                      <w:marRight w:val="0"/>
                      <w:marTop w:val="0"/>
                      <w:marBottom w:val="0"/>
                      <w:divBdr>
                        <w:top w:val="none" w:sz="0" w:space="0" w:color="auto"/>
                        <w:left w:val="none" w:sz="0" w:space="0" w:color="auto"/>
                        <w:bottom w:val="none" w:sz="0" w:space="0" w:color="auto"/>
                        <w:right w:val="none" w:sz="0" w:space="0" w:color="auto"/>
                      </w:divBdr>
                    </w:div>
                    <w:div w:id="1129906315">
                      <w:marLeft w:val="0"/>
                      <w:marRight w:val="0"/>
                      <w:marTop w:val="0"/>
                      <w:marBottom w:val="0"/>
                      <w:divBdr>
                        <w:top w:val="none" w:sz="0" w:space="0" w:color="auto"/>
                        <w:left w:val="none" w:sz="0" w:space="0" w:color="auto"/>
                        <w:bottom w:val="none" w:sz="0" w:space="0" w:color="auto"/>
                        <w:right w:val="none" w:sz="0" w:space="0" w:color="auto"/>
                      </w:divBdr>
                    </w:div>
                    <w:div w:id="1315598114">
                      <w:marLeft w:val="0"/>
                      <w:marRight w:val="0"/>
                      <w:marTop w:val="0"/>
                      <w:marBottom w:val="0"/>
                      <w:divBdr>
                        <w:top w:val="none" w:sz="0" w:space="0" w:color="auto"/>
                        <w:left w:val="none" w:sz="0" w:space="0" w:color="auto"/>
                        <w:bottom w:val="none" w:sz="0" w:space="0" w:color="auto"/>
                        <w:right w:val="none" w:sz="0" w:space="0" w:color="auto"/>
                      </w:divBdr>
                    </w:div>
                    <w:div w:id="197205451">
                      <w:marLeft w:val="0"/>
                      <w:marRight w:val="0"/>
                      <w:marTop w:val="0"/>
                      <w:marBottom w:val="0"/>
                      <w:divBdr>
                        <w:top w:val="none" w:sz="0" w:space="0" w:color="auto"/>
                        <w:left w:val="none" w:sz="0" w:space="0" w:color="auto"/>
                        <w:bottom w:val="none" w:sz="0" w:space="0" w:color="auto"/>
                        <w:right w:val="none" w:sz="0" w:space="0" w:color="auto"/>
                      </w:divBdr>
                    </w:div>
                    <w:div w:id="2049866149">
                      <w:marLeft w:val="0"/>
                      <w:marRight w:val="0"/>
                      <w:marTop w:val="0"/>
                      <w:marBottom w:val="0"/>
                      <w:divBdr>
                        <w:top w:val="none" w:sz="0" w:space="0" w:color="auto"/>
                        <w:left w:val="none" w:sz="0" w:space="0" w:color="auto"/>
                        <w:bottom w:val="none" w:sz="0" w:space="0" w:color="auto"/>
                        <w:right w:val="none" w:sz="0" w:space="0" w:color="auto"/>
                      </w:divBdr>
                    </w:div>
                    <w:div w:id="1306736198">
                      <w:marLeft w:val="0"/>
                      <w:marRight w:val="0"/>
                      <w:marTop w:val="0"/>
                      <w:marBottom w:val="0"/>
                      <w:divBdr>
                        <w:top w:val="none" w:sz="0" w:space="0" w:color="auto"/>
                        <w:left w:val="none" w:sz="0" w:space="0" w:color="auto"/>
                        <w:bottom w:val="none" w:sz="0" w:space="0" w:color="auto"/>
                        <w:right w:val="none" w:sz="0" w:space="0" w:color="auto"/>
                      </w:divBdr>
                    </w:div>
                  </w:divsChild>
                </w:div>
                <w:div w:id="2122415581">
                  <w:marLeft w:val="0"/>
                  <w:marRight w:val="0"/>
                  <w:marTop w:val="0"/>
                  <w:marBottom w:val="0"/>
                  <w:divBdr>
                    <w:top w:val="none" w:sz="0" w:space="0" w:color="auto"/>
                    <w:left w:val="none" w:sz="0" w:space="0" w:color="auto"/>
                    <w:bottom w:val="none" w:sz="0" w:space="0" w:color="auto"/>
                    <w:right w:val="none" w:sz="0" w:space="0" w:color="auto"/>
                  </w:divBdr>
                  <w:divsChild>
                    <w:div w:id="624315534">
                      <w:marLeft w:val="0"/>
                      <w:marRight w:val="0"/>
                      <w:marTop w:val="0"/>
                      <w:marBottom w:val="0"/>
                      <w:divBdr>
                        <w:top w:val="none" w:sz="0" w:space="0" w:color="auto"/>
                        <w:left w:val="none" w:sz="0" w:space="0" w:color="auto"/>
                        <w:bottom w:val="none" w:sz="0" w:space="0" w:color="auto"/>
                        <w:right w:val="none" w:sz="0" w:space="0" w:color="auto"/>
                      </w:divBdr>
                    </w:div>
                  </w:divsChild>
                </w:div>
                <w:div w:id="758258476">
                  <w:marLeft w:val="0"/>
                  <w:marRight w:val="0"/>
                  <w:marTop w:val="0"/>
                  <w:marBottom w:val="0"/>
                  <w:divBdr>
                    <w:top w:val="none" w:sz="0" w:space="0" w:color="auto"/>
                    <w:left w:val="none" w:sz="0" w:space="0" w:color="auto"/>
                    <w:bottom w:val="none" w:sz="0" w:space="0" w:color="auto"/>
                    <w:right w:val="none" w:sz="0" w:space="0" w:color="auto"/>
                  </w:divBdr>
                  <w:divsChild>
                    <w:div w:id="1177499229">
                      <w:marLeft w:val="0"/>
                      <w:marRight w:val="0"/>
                      <w:marTop w:val="0"/>
                      <w:marBottom w:val="0"/>
                      <w:divBdr>
                        <w:top w:val="none" w:sz="0" w:space="0" w:color="auto"/>
                        <w:left w:val="none" w:sz="0" w:space="0" w:color="auto"/>
                        <w:bottom w:val="none" w:sz="0" w:space="0" w:color="auto"/>
                        <w:right w:val="none" w:sz="0" w:space="0" w:color="auto"/>
                      </w:divBdr>
                    </w:div>
                  </w:divsChild>
                </w:div>
                <w:div w:id="1053234268">
                  <w:marLeft w:val="0"/>
                  <w:marRight w:val="0"/>
                  <w:marTop w:val="0"/>
                  <w:marBottom w:val="0"/>
                  <w:divBdr>
                    <w:top w:val="none" w:sz="0" w:space="0" w:color="auto"/>
                    <w:left w:val="none" w:sz="0" w:space="0" w:color="auto"/>
                    <w:bottom w:val="none" w:sz="0" w:space="0" w:color="auto"/>
                    <w:right w:val="none" w:sz="0" w:space="0" w:color="auto"/>
                  </w:divBdr>
                  <w:divsChild>
                    <w:div w:id="15276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9B5C4-103E-4B37-BBF6-BD7ACD1DD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1356</Words>
  <Characters>7732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Barnes</dc:creator>
  <cp:keywords/>
  <cp:lastModifiedBy>Jonathan Baker</cp:lastModifiedBy>
  <cp:revision>2</cp:revision>
  <cp:lastPrinted>2015-01-05T12:54:00Z</cp:lastPrinted>
  <dcterms:created xsi:type="dcterms:W3CDTF">2025-11-18T19:01:00Z</dcterms:created>
  <dcterms:modified xsi:type="dcterms:W3CDTF">2025-11-18T19:01:00Z</dcterms:modified>
</cp:coreProperties>
</file>