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2787" w:rsidR="004E2787" w:rsidP="00FE25B5" w:rsidRDefault="00F36B6B" w14:paraId="7DCE02F5" w14:textId="6D1C1690">
      <w:pPr>
        <w:spacing w:after="0"/>
        <w:rPr>
          <w:color w:val="0070C0"/>
          <w:sz w:val="32"/>
          <w:szCs w:val="32"/>
        </w:rPr>
      </w:pPr>
      <w:r w:rsidRPr="00F36B6B">
        <w:rPr>
          <w:b/>
          <w:bCs/>
          <w:sz w:val="32"/>
          <w:szCs w:val="32"/>
        </w:rPr>
        <w:t>Regional Representatives</w:t>
      </w:r>
      <w:r w:rsidRPr="00F36B6B" w:rsidR="004E2787">
        <w:rPr>
          <w:sz w:val="32"/>
          <w:szCs w:val="32"/>
        </w:rPr>
        <w:t xml:space="preserve"> </w:t>
      </w:r>
      <w:r w:rsidRPr="004E2787" w:rsidR="004E2787">
        <w:rPr>
          <w:sz w:val="32"/>
          <w:szCs w:val="32"/>
        </w:rPr>
        <w:t>–</w:t>
      </w:r>
    </w:p>
    <w:p w:rsidRPr="004E2787" w:rsidR="00FE25B5" w:rsidP="00FE25B5" w:rsidRDefault="00FE25B5" w14:paraId="42978A98" w14:textId="4ECB5662">
      <w:pPr>
        <w:spacing w:after="0"/>
        <w:rPr>
          <w:sz w:val="32"/>
          <w:szCs w:val="32"/>
        </w:rPr>
      </w:pPr>
      <w:r w:rsidRPr="004E2787">
        <w:rPr>
          <w:sz w:val="32"/>
          <w:szCs w:val="32"/>
        </w:rPr>
        <w:t xml:space="preserve">Volunteer </w:t>
      </w:r>
      <w:r w:rsidR="00B362BF">
        <w:rPr>
          <w:sz w:val="32"/>
          <w:szCs w:val="32"/>
        </w:rPr>
        <w:t>o</w:t>
      </w:r>
      <w:r w:rsidR="009E6EAD">
        <w:rPr>
          <w:sz w:val="32"/>
          <w:szCs w:val="32"/>
        </w:rPr>
        <w:t>pportunity</w:t>
      </w:r>
    </w:p>
    <w:p w:rsidR="00ED338A" w:rsidP="00D01BAA" w:rsidRDefault="00ED338A" w14:paraId="0E145668" w14:textId="77777777"/>
    <w:p w:rsidRPr="00B80823" w:rsidR="00C31A18" w:rsidP="00FE25B5" w:rsidRDefault="00C31A18" w14:paraId="24CB2AC5" w14:textId="0063DC77">
      <w:r>
        <w:rPr>
          <w:b/>
          <w:bCs/>
        </w:rPr>
        <w:t xml:space="preserve">Name of </w:t>
      </w:r>
      <w:r w:rsidR="00B362BF">
        <w:rPr>
          <w:b/>
          <w:bCs/>
        </w:rPr>
        <w:t>p</w:t>
      </w:r>
      <w:r>
        <w:rPr>
          <w:b/>
          <w:bCs/>
        </w:rPr>
        <w:t xml:space="preserve">osition: </w:t>
      </w:r>
      <w:r w:rsidRPr="00B80823" w:rsidR="00B80823">
        <w:t xml:space="preserve">Regional Representatives for Trent / East Anglia / </w:t>
      </w:r>
      <w:proofErr w:type="gramStart"/>
      <w:r w:rsidRPr="00B80823" w:rsidR="00B80823">
        <w:t>North West</w:t>
      </w:r>
      <w:proofErr w:type="gramEnd"/>
      <w:r w:rsidRPr="00B80823" w:rsidR="00B80823">
        <w:t xml:space="preserve"> Thames</w:t>
      </w:r>
      <w:r w:rsidR="005C39DB">
        <w:t xml:space="preserve"> / </w:t>
      </w:r>
      <w:r w:rsidR="0051414A">
        <w:t xml:space="preserve">Northern / </w:t>
      </w:r>
      <w:r w:rsidR="005C39DB">
        <w:t>Wales</w:t>
      </w:r>
    </w:p>
    <w:p w:rsidRPr="00B80823" w:rsidR="00C31A18" w:rsidP="00FE25B5" w:rsidRDefault="00C31A18" w14:paraId="7BCD0B18" w14:textId="132322EF">
      <w:r>
        <w:rPr>
          <w:b/>
          <w:bCs/>
        </w:rPr>
        <w:t xml:space="preserve">Start </w:t>
      </w:r>
      <w:r w:rsidR="00B362BF">
        <w:rPr>
          <w:b/>
          <w:bCs/>
        </w:rPr>
        <w:t>d</w:t>
      </w:r>
      <w:r>
        <w:rPr>
          <w:b/>
          <w:bCs/>
        </w:rPr>
        <w:t>ate:</w:t>
      </w:r>
      <w:r w:rsidR="00706581">
        <w:rPr>
          <w:b/>
          <w:bCs/>
        </w:rPr>
        <w:t xml:space="preserve"> </w:t>
      </w:r>
      <w:r w:rsidRPr="00B80823" w:rsidR="00706581">
        <w:t>May 2026</w:t>
      </w:r>
    </w:p>
    <w:p w:rsidR="00C31A18" w:rsidP="00FE25B5" w:rsidRDefault="00C31A18" w14:paraId="0A45C4D6" w14:textId="14F76AA2">
      <w:pPr>
        <w:rPr>
          <w:b/>
          <w:bCs/>
        </w:rPr>
      </w:pPr>
      <w:r>
        <w:rPr>
          <w:b/>
          <w:bCs/>
        </w:rPr>
        <w:t xml:space="preserve">Term: </w:t>
      </w:r>
      <w:r w:rsidRPr="00B80823" w:rsidR="00706581">
        <w:t>3 years (option to renew for an additional 3 years)</w:t>
      </w:r>
    </w:p>
    <w:p w:rsidRPr="008E19B1" w:rsidR="00120E0A" w:rsidP="00FE25B5" w:rsidRDefault="00120E0A" w14:paraId="37671B79" w14:textId="686808FB">
      <w:r w:rsidRPr="00120E0A">
        <w:rPr>
          <w:b/>
          <w:bCs/>
        </w:rPr>
        <w:t xml:space="preserve">Number of </w:t>
      </w:r>
      <w:r w:rsidR="00B362BF">
        <w:rPr>
          <w:b/>
          <w:bCs/>
        </w:rPr>
        <w:t>v</w:t>
      </w:r>
      <w:r w:rsidRPr="00120E0A">
        <w:rPr>
          <w:b/>
          <w:bCs/>
        </w:rPr>
        <w:t xml:space="preserve">acancies: </w:t>
      </w:r>
      <w:r w:rsidRPr="00B80823" w:rsidR="00706581">
        <w:t>1 vacancy in each of the following</w:t>
      </w:r>
      <w:r w:rsidR="00190BEA">
        <w:t xml:space="preserve"> 5 </w:t>
      </w:r>
      <w:r w:rsidRPr="00B80823" w:rsidR="00B80823">
        <w:t>regions</w:t>
      </w:r>
      <w:r w:rsidRPr="008E19B1" w:rsidR="00B80823">
        <w:t xml:space="preserve">: </w:t>
      </w:r>
      <w:r w:rsidRPr="008E19B1" w:rsidR="008E19B1">
        <w:t xml:space="preserve">Trent / East Anglia / </w:t>
      </w:r>
      <w:proofErr w:type="gramStart"/>
      <w:r w:rsidRPr="008E19B1" w:rsidR="008E19B1">
        <w:t>North West</w:t>
      </w:r>
      <w:proofErr w:type="gramEnd"/>
      <w:r w:rsidRPr="008E19B1" w:rsidR="008E19B1">
        <w:t xml:space="preserve"> Thames</w:t>
      </w:r>
      <w:r w:rsidR="00FC0EAF">
        <w:t xml:space="preserve"> / Northern / Wales</w:t>
      </w:r>
    </w:p>
    <w:p w:rsidRPr="008E19B1" w:rsidR="00ED338A" w:rsidP="00D01BAA" w:rsidRDefault="00C31A18" w14:paraId="03BEE505" w14:textId="5E15896B">
      <w:pPr>
        <w:rPr>
          <w:i/>
          <w:iCs/>
          <w:color w:val="0070C0"/>
        </w:rPr>
      </w:pPr>
      <w:r>
        <w:rPr>
          <w:b/>
          <w:bCs/>
        </w:rPr>
        <w:t>Meetings:</w:t>
      </w:r>
      <w:r w:rsidR="001D3FF9">
        <w:rPr>
          <w:b/>
          <w:bCs/>
        </w:rPr>
        <w:t xml:space="preserve"> </w:t>
      </w:r>
      <w:r w:rsidRPr="008E19B1" w:rsidR="001D3FF9">
        <w:t xml:space="preserve">4 Council meetings </w:t>
      </w:r>
      <w:r w:rsidRPr="008E19B1" w:rsidR="008E19B1">
        <w:t>a year, 2 in person and 2 virtual</w:t>
      </w:r>
      <w:r w:rsidR="0037417E">
        <w:t xml:space="preserve">, attendance at Admissions Ceremony in September, other </w:t>
      </w:r>
      <w:r w:rsidR="00071BE4">
        <w:t>meetings as required</w:t>
      </w:r>
    </w:p>
    <w:p w:rsidRPr="00D01BAA" w:rsidR="00ED338A" w:rsidP="00FE25B5" w:rsidRDefault="00CD4055" w14:paraId="3711E49C" w14:textId="44D52061">
      <w:pPr>
        <w:rPr>
          <w:b/>
          <w:bCs/>
          <w:i/>
          <w:iCs/>
          <w:color w:val="0070C0"/>
        </w:rPr>
      </w:pPr>
      <w:r w:rsidRPr="00CD4055">
        <w:rPr>
          <w:b/>
          <w:bCs/>
        </w:rPr>
        <w:t>Contact</w:t>
      </w:r>
      <w:r w:rsidRPr="001D3FF9">
        <w:t xml:space="preserve">: </w:t>
      </w:r>
      <w:r w:rsidRPr="001D3FF9" w:rsidR="00B80823">
        <w:t xml:space="preserve">Iris Mynott, </w:t>
      </w:r>
      <w:hyperlink w:history="1" r:id="rId7">
        <w:r w:rsidRPr="001D3FF9" w:rsidR="001D3FF9">
          <w:rPr>
            <w:rStyle w:val="Hyperlink"/>
            <w:color w:val="auto"/>
          </w:rPr>
          <w:t>iris.mynott@rcophth.ac.uk</w:t>
        </w:r>
      </w:hyperlink>
      <w:r w:rsidR="001D3FF9">
        <w:rPr>
          <w:b/>
          <w:bCs/>
          <w:i/>
          <w:iCs/>
          <w:color w:val="0070C0"/>
        </w:rPr>
        <w:t xml:space="preserve"> </w:t>
      </w:r>
    </w:p>
    <w:p w:rsidR="00D01BAA" w:rsidP="00FE25B5" w:rsidRDefault="00D01BAA" w14:paraId="67F652E8" w14:textId="77777777">
      <w:pPr>
        <w:rPr>
          <w:b/>
          <w:bCs/>
          <w:u w:val="single"/>
        </w:rPr>
      </w:pPr>
    </w:p>
    <w:p w:rsidRPr="00B362BF" w:rsidR="00C31A18" w:rsidP="00FE25B5" w:rsidRDefault="00C31A18" w14:paraId="6DCD1FCC" w14:textId="4439BD99">
      <w:pPr>
        <w:rPr>
          <w:b/>
          <w:bCs/>
        </w:rPr>
      </w:pPr>
      <w:r w:rsidRPr="00B362BF">
        <w:rPr>
          <w:b/>
          <w:bCs/>
        </w:rPr>
        <w:t xml:space="preserve">About the </w:t>
      </w:r>
      <w:r w:rsidR="00B362BF">
        <w:rPr>
          <w:b/>
          <w:bCs/>
        </w:rPr>
        <w:t>p</w:t>
      </w:r>
      <w:r w:rsidRPr="00B362BF">
        <w:rPr>
          <w:b/>
          <w:bCs/>
        </w:rPr>
        <w:t>osition</w:t>
      </w:r>
    </w:p>
    <w:p w:rsidRPr="00F3244D" w:rsidR="00F3244D" w:rsidP="00F3244D" w:rsidRDefault="00F3244D" w14:paraId="7A261B83" w14:textId="69025329">
      <w:r w:rsidRPr="00F3244D">
        <w:t xml:space="preserve">Regional Representatives (RRs) are elected Council members and act as the main channel of communication between regional colleagues and the College. They play an important role in helping shape the College’s work and ensuring the voice of their region is reflected in national discussions about ophthalmology. </w:t>
      </w:r>
    </w:p>
    <w:p w:rsidRPr="00F3244D" w:rsidR="00F3244D" w:rsidP="00F3244D" w:rsidRDefault="00F3244D" w14:paraId="21A30B4D" w14:textId="5A5DC7C5">
      <w:r w:rsidRPr="00F3244D">
        <w:t xml:space="preserve">Regional Representatives should be seen as ambassadors and advocates for the College—supporting members, sharing key regional insights, and helping to highlight issues affecting hospital eye services locally. Through Council and committee participation, RRs contribute to shaping standards, guidance, policy direction and professional activity at a national level. </w:t>
      </w:r>
    </w:p>
    <w:p w:rsidR="00D01BAA" w:rsidP="00F3244D" w:rsidRDefault="00F3244D" w14:paraId="41A233FF" w14:textId="06F54BF6">
      <w:r w:rsidRPr="00F3244D">
        <w:t>This is an opportunity to make a meaningful contribution to the profession, build influential relationships, and represent your colleagues while supporting the College’s mission to improve eye care.</w:t>
      </w:r>
    </w:p>
    <w:p w:rsidRPr="00F3244D" w:rsidR="000E4C07" w:rsidP="00F3244D" w:rsidRDefault="000E4C07" w14:paraId="31509D69" w14:textId="77777777"/>
    <w:p w:rsidRPr="00B362BF" w:rsidR="00C31A18" w:rsidP="00FE25B5" w:rsidRDefault="006824C8" w14:paraId="7A159456" w14:textId="7B2E74C8">
      <w:pPr>
        <w:rPr>
          <w:b/>
          <w:bCs/>
        </w:rPr>
      </w:pPr>
      <w:r w:rsidRPr="00B362BF">
        <w:rPr>
          <w:b/>
          <w:bCs/>
        </w:rPr>
        <w:t xml:space="preserve">Criteria for </w:t>
      </w:r>
      <w:r w:rsidR="00B362BF">
        <w:rPr>
          <w:b/>
          <w:bCs/>
        </w:rPr>
        <w:t>p</w:t>
      </w:r>
      <w:r w:rsidRPr="00B362BF">
        <w:rPr>
          <w:b/>
          <w:bCs/>
        </w:rPr>
        <w:t>osition</w:t>
      </w:r>
    </w:p>
    <w:p w:rsidRPr="00C87B8D" w:rsidR="00C87B8D" w:rsidP="00C87B8D" w:rsidRDefault="00C87B8D" w14:paraId="2D78C861" w14:textId="77777777">
      <w:pPr>
        <w:rPr>
          <w:lang w:eastAsia="en-GB"/>
        </w:rPr>
      </w:pPr>
      <w:r w:rsidRPr="00C87B8D">
        <w:rPr>
          <w:lang w:eastAsia="en-GB"/>
        </w:rPr>
        <w:t>To be eligible to stand as a Regional Representative, you must:</w:t>
      </w:r>
    </w:p>
    <w:p w:rsidR="00C87B8D" w:rsidP="00C87B8D" w:rsidRDefault="00C87B8D" w14:paraId="5A987D6E" w14:textId="77777777">
      <w:pPr>
        <w:pStyle w:val="ListParagraph"/>
        <w:numPr>
          <w:ilvl w:val="0"/>
          <w:numId w:val="4"/>
        </w:numPr>
        <w:rPr>
          <w:lang w:eastAsia="en-GB"/>
        </w:rPr>
      </w:pPr>
      <w:r w:rsidRPr="00C87B8D">
        <w:rPr>
          <w:lang w:eastAsia="en-GB"/>
        </w:rPr>
        <w:t xml:space="preserve">Be a Member, Fellow, Diplomate or Affiliate of the Royal College of Ophthalmologists in good standing </w:t>
      </w:r>
    </w:p>
    <w:p w:rsidR="00C87B8D" w:rsidP="00C87B8D" w:rsidRDefault="00C87B8D" w14:paraId="60015B9F" w14:textId="77777777">
      <w:pPr>
        <w:pStyle w:val="ListParagraph"/>
        <w:numPr>
          <w:ilvl w:val="0"/>
          <w:numId w:val="4"/>
        </w:numPr>
        <w:rPr>
          <w:lang w:eastAsia="en-GB"/>
        </w:rPr>
      </w:pPr>
      <w:r w:rsidRPr="00C87B8D">
        <w:rPr>
          <w:lang w:eastAsia="en-GB"/>
        </w:rPr>
        <w:t xml:space="preserve">Be compliant with annual appraisal and have a GMC licence to practise </w:t>
      </w:r>
    </w:p>
    <w:p w:rsidR="00C87B8D" w:rsidP="00C87B8D" w:rsidRDefault="00C87B8D" w14:paraId="20DEE254" w14:textId="77777777">
      <w:pPr>
        <w:pStyle w:val="ListParagraph"/>
        <w:numPr>
          <w:ilvl w:val="0"/>
          <w:numId w:val="4"/>
        </w:numPr>
        <w:rPr>
          <w:lang w:eastAsia="en-GB"/>
        </w:rPr>
      </w:pPr>
      <w:r w:rsidRPr="00C87B8D">
        <w:rPr>
          <w:lang w:eastAsia="en-GB"/>
        </w:rPr>
        <w:t xml:space="preserve">Be up to date (within 3 years) with equal opportunities and diversity training </w:t>
      </w:r>
    </w:p>
    <w:p w:rsidR="00C87B8D" w:rsidP="00C87B8D" w:rsidRDefault="00C87B8D" w14:paraId="6610FC1F" w14:textId="77777777">
      <w:pPr>
        <w:pStyle w:val="ListParagraph"/>
        <w:numPr>
          <w:ilvl w:val="0"/>
          <w:numId w:val="4"/>
        </w:numPr>
        <w:rPr>
          <w:lang w:eastAsia="en-GB"/>
        </w:rPr>
      </w:pPr>
      <w:r w:rsidRPr="00C87B8D">
        <w:rPr>
          <w:lang w:eastAsia="en-GB"/>
        </w:rPr>
        <w:t xml:space="preserve">Have the support of your Clinical Lead / Medical Director </w:t>
      </w:r>
    </w:p>
    <w:p w:rsidRPr="00C87B8D" w:rsidR="00C87B8D" w:rsidP="00C87B8D" w:rsidRDefault="00C87B8D" w14:paraId="3A54731A" w14:textId="0DB14E2E">
      <w:pPr>
        <w:pStyle w:val="ListParagraph"/>
        <w:numPr>
          <w:ilvl w:val="0"/>
          <w:numId w:val="4"/>
        </w:numPr>
        <w:rPr>
          <w:lang w:eastAsia="en-GB"/>
        </w:rPr>
      </w:pPr>
      <w:r w:rsidRPr="00C87B8D">
        <w:rPr>
          <w:lang w:eastAsia="en-GB"/>
        </w:rPr>
        <w:t xml:space="preserve">Be based within the region (RRs must stand down if they move from the area) </w:t>
      </w:r>
    </w:p>
    <w:p w:rsidRPr="00C87B8D" w:rsidR="00C87B8D" w:rsidP="00C87B8D" w:rsidRDefault="00C87B8D" w14:paraId="6068BCEC" w14:textId="77777777">
      <w:pPr>
        <w:rPr>
          <w:lang w:eastAsia="en-GB"/>
        </w:rPr>
      </w:pPr>
      <w:r w:rsidRPr="00C87B8D">
        <w:rPr>
          <w:lang w:eastAsia="en-GB"/>
        </w:rPr>
        <w:t>Applicants should also demonstrate:</w:t>
      </w:r>
    </w:p>
    <w:p w:rsidR="00C87B8D" w:rsidP="00C87B8D" w:rsidRDefault="00C87B8D" w14:paraId="239BF6BD" w14:textId="77777777">
      <w:pPr>
        <w:pStyle w:val="ListParagraph"/>
        <w:numPr>
          <w:ilvl w:val="0"/>
          <w:numId w:val="5"/>
        </w:numPr>
        <w:rPr>
          <w:lang w:eastAsia="en-GB"/>
        </w:rPr>
      </w:pPr>
      <w:r w:rsidRPr="00C87B8D">
        <w:rPr>
          <w:lang w:eastAsia="en-GB"/>
        </w:rPr>
        <w:lastRenderedPageBreak/>
        <w:t xml:space="preserve">Broad understanding of the College’s work and priorities </w:t>
      </w:r>
    </w:p>
    <w:p w:rsidR="00C87B8D" w:rsidP="00C87B8D" w:rsidRDefault="00C87B8D" w14:paraId="1F52DB90" w14:textId="77777777">
      <w:pPr>
        <w:pStyle w:val="ListParagraph"/>
        <w:numPr>
          <w:ilvl w:val="0"/>
          <w:numId w:val="5"/>
        </w:numPr>
        <w:rPr>
          <w:lang w:eastAsia="en-GB"/>
        </w:rPr>
      </w:pPr>
      <w:r w:rsidRPr="00C87B8D">
        <w:rPr>
          <w:lang w:eastAsia="en-GB"/>
        </w:rPr>
        <w:t xml:space="preserve">Ability to engage clinicians and consult effectively </w:t>
      </w:r>
    </w:p>
    <w:p w:rsidR="008F405A" w:rsidP="00C87B8D" w:rsidRDefault="00C87B8D" w14:paraId="3F833B2D" w14:textId="77777777">
      <w:pPr>
        <w:pStyle w:val="ListParagraph"/>
        <w:numPr>
          <w:ilvl w:val="0"/>
          <w:numId w:val="5"/>
        </w:numPr>
        <w:rPr>
          <w:lang w:eastAsia="en-GB"/>
        </w:rPr>
      </w:pPr>
      <w:r w:rsidRPr="00C87B8D">
        <w:rPr>
          <w:lang w:eastAsia="en-GB"/>
        </w:rPr>
        <w:t xml:space="preserve">Strong communication skills and confidence representing the College to varied audiences </w:t>
      </w:r>
    </w:p>
    <w:p w:rsidR="008F405A" w:rsidP="00C87B8D" w:rsidRDefault="00C87B8D" w14:paraId="5F6834FB" w14:textId="77777777">
      <w:pPr>
        <w:pStyle w:val="ListParagraph"/>
        <w:numPr>
          <w:ilvl w:val="0"/>
          <w:numId w:val="5"/>
        </w:numPr>
        <w:rPr>
          <w:lang w:eastAsia="en-GB"/>
        </w:rPr>
      </w:pPr>
      <w:r w:rsidRPr="00C87B8D">
        <w:rPr>
          <w:lang w:eastAsia="en-GB"/>
        </w:rPr>
        <w:t xml:space="preserve">Approachability, good interpersonal skills, and the ability to work independently under pressure and deadlines </w:t>
      </w:r>
    </w:p>
    <w:p w:rsidR="008F405A" w:rsidP="00C87B8D" w:rsidRDefault="00C87B8D" w14:paraId="6B8FC141" w14:textId="77777777">
      <w:pPr>
        <w:pStyle w:val="ListParagraph"/>
        <w:numPr>
          <w:ilvl w:val="0"/>
          <w:numId w:val="5"/>
        </w:numPr>
        <w:rPr>
          <w:lang w:eastAsia="en-GB"/>
        </w:rPr>
      </w:pPr>
      <w:r w:rsidRPr="00C87B8D">
        <w:rPr>
          <w:lang w:eastAsia="en-GB"/>
        </w:rPr>
        <w:t xml:space="preserve">Comfort with complex issues and direction-setting </w:t>
      </w:r>
    </w:p>
    <w:p w:rsidRPr="00C87B8D" w:rsidR="00C31A18" w:rsidP="00C87B8D" w:rsidRDefault="00C87B8D" w14:paraId="4D33791F" w14:textId="7585DB7F">
      <w:pPr>
        <w:pStyle w:val="ListParagraph"/>
        <w:numPr>
          <w:ilvl w:val="0"/>
          <w:numId w:val="5"/>
        </w:numPr>
        <w:rPr>
          <w:lang w:eastAsia="en-GB"/>
        </w:rPr>
      </w:pPr>
      <w:r w:rsidRPr="00C87B8D">
        <w:rPr>
          <w:lang w:eastAsia="en-GB"/>
        </w:rPr>
        <w:t>Good IT skills</w:t>
      </w:r>
    </w:p>
    <w:p w:rsidR="004E2787" w:rsidP="00FE25B5" w:rsidRDefault="004E2787" w14:paraId="7A6D1E25" w14:textId="77777777">
      <w:pPr>
        <w:rPr>
          <w:b/>
          <w:bCs/>
          <w:i/>
          <w:iCs/>
          <w:color w:val="0070C0"/>
        </w:rPr>
      </w:pPr>
    </w:p>
    <w:p w:rsidR="002644C9" w:rsidP="00FE25B5" w:rsidRDefault="002644C9" w14:paraId="5DA6008F" w14:textId="7CCFB983">
      <w:pPr>
        <w:rPr>
          <w:b/>
          <w:bCs/>
        </w:rPr>
      </w:pPr>
      <w:r w:rsidRPr="00B362BF">
        <w:rPr>
          <w:b/>
          <w:bCs/>
        </w:rPr>
        <w:t>Benefit</w:t>
      </w:r>
      <w:r w:rsidR="000E4C07">
        <w:rPr>
          <w:b/>
          <w:bCs/>
        </w:rPr>
        <w:t>s</w:t>
      </w:r>
    </w:p>
    <w:p w:rsidRPr="000E4C07" w:rsidR="000E4C07" w:rsidP="000E4C07" w:rsidRDefault="000E4C07" w14:paraId="4344DAD2" w14:textId="44D33CD7">
      <w:r w:rsidRPr="000E4C07">
        <w:t>Serving as a Regional Representative is a unique opportunity to:</w:t>
      </w:r>
    </w:p>
    <w:p w:rsidR="000E4C07" w:rsidP="000E4C07" w:rsidRDefault="000E4C07" w14:paraId="29D7B9A9" w14:textId="77777777">
      <w:pPr>
        <w:pStyle w:val="ListParagraph"/>
        <w:numPr>
          <w:ilvl w:val="0"/>
          <w:numId w:val="6"/>
        </w:numPr>
      </w:pPr>
      <w:r w:rsidRPr="000E4C07">
        <w:t>Influence national discussion and direction-setting in ophthalmology through Council</w:t>
      </w:r>
    </w:p>
    <w:p w:rsidR="000E4C07" w:rsidP="000E4C07" w:rsidRDefault="000E4C07" w14:paraId="2CFA747B" w14:textId="77777777">
      <w:pPr>
        <w:pStyle w:val="ListParagraph"/>
        <w:numPr>
          <w:ilvl w:val="0"/>
          <w:numId w:val="6"/>
        </w:numPr>
      </w:pPr>
      <w:r w:rsidRPr="000E4C07">
        <w:t>Represent and advocate for your regional colleagues</w:t>
      </w:r>
    </w:p>
    <w:p w:rsidR="000E4C07" w:rsidP="000E4C07" w:rsidRDefault="000E4C07" w14:paraId="46E87A2B" w14:textId="77777777">
      <w:pPr>
        <w:pStyle w:val="ListParagraph"/>
        <w:numPr>
          <w:ilvl w:val="0"/>
          <w:numId w:val="6"/>
        </w:numPr>
      </w:pPr>
      <w:r w:rsidRPr="000E4C07">
        <w:t>Build relationships with senior leaders and stakeholders across the UK</w:t>
      </w:r>
    </w:p>
    <w:p w:rsidR="000E4C07" w:rsidP="000E4C07" w:rsidRDefault="000E4C07" w14:paraId="43D5ED4E" w14:textId="77777777">
      <w:pPr>
        <w:pStyle w:val="ListParagraph"/>
        <w:numPr>
          <w:ilvl w:val="0"/>
          <w:numId w:val="6"/>
        </w:numPr>
      </w:pPr>
      <w:r w:rsidRPr="000E4C07">
        <w:t>Gain deeper insight into the College’s work, decision-making and strategic priorities</w:t>
      </w:r>
    </w:p>
    <w:p w:rsidRPr="000E4C07" w:rsidR="000E4C07" w:rsidP="000E4C07" w:rsidRDefault="000E4C07" w14:paraId="4BBD8B18" w14:textId="7B3B6921">
      <w:pPr>
        <w:pStyle w:val="ListParagraph"/>
        <w:numPr>
          <w:ilvl w:val="0"/>
          <w:numId w:val="6"/>
        </w:numPr>
      </w:pPr>
      <w:r w:rsidRPr="000E4C07">
        <w:t>Contribute to meaningful improvements in patient care and professional standards</w:t>
      </w:r>
    </w:p>
    <w:p w:rsidRPr="000E4C07" w:rsidR="000E4C07" w:rsidP="000E4C07" w:rsidRDefault="000E4C07" w14:paraId="300BF652" w14:textId="418DF0CF">
      <w:r w:rsidRPr="000E4C07">
        <w:t>Many Regional Representatives find the role professionally rewarding, offering leadership experience and a strong platform to help shape the future of the specialty.</w:t>
      </w:r>
    </w:p>
    <w:p w:rsidR="000E4C07" w:rsidP="00FE25B5" w:rsidRDefault="000E4C07" w14:paraId="0D8D5D1F" w14:textId="77777777">
      <w:pPr>
        <w:rPr>
          <w:b/>
          <w:bCs/>
        </w:rPr>
      </w:pPr>
    </w:p>
    <w:p w:rsidRPr="00B362BF" w:rsidR="004E2787" w:rsidP="00FE25B5" w:rsidRDefault="004E2787" w14:paraId="408AAD61" w14:textId="313D08F5">
      <w:pPr>
        <w:rPr>
          <w:b/>
          <w:bCs/>
        </w:rPr>
      </w:pPr>
      <w:r w:rsidRPr="00B362BF">
        <w:rPr>
          <w:b/>
          <w:bCs/>
        </w:rPr>
        <w:t xml:space="preserve">How to </w:t>
      </w:r>
      <w:r w:rsidR="00B362BF">
        <w:rPr>
          <w:b/>
          <w:bCs/>
        </w:rPr>
        <w:t>a</w:t>
      </w:r>
      <w:r w:rsidRPr="00B362BF">
        <w:rPr>
          <w:b/>
          <w:bCs/>
        </w:rPr>
        <w:t>pply</w:t>
      </w:r>
    </w:p>
    <w:p w:rsidR="004B145C" w:rsidP="004B145C" w:rsidRDefault="004B145C" w14:paraId="0F9C02AE" w14:textId="68DF1A52">
      <w:r>
        <w:t>Regional Representatives are elected by their regional colleagues. Nominations must be supported by your Clinical Lead / Medical Director</w:t>
      </w:r>
      <w:r w:rsidR="00733917">
        <w:t xml:space="preserve"> and a </w:t>
      </w:r>
      <w:r>
        <w:t>proposer and seconder who are eligible College members in the region</w:t>
      </w:r>
      <w:r w:rsidR="00733917">
        <w:t>.</w:t>
      </w:r>
    </w:p>
    <w:p w:rsidR="00733917" w:rsidP="004B145C" w:rsidRDefault="00733917" w14:paraId="26C3FA63" w14:textId="610AB014">
      <w:r>
        <w:t xml:space="preserve">To stand to be a Regional Rep, please contact Iris Mynott: </w:t>
      </w:r>
      <w:hyperlink w:history="1" r:id="rId8">
        <w:r w:rsidRPr="001138F4">
          <w:rPr>
            <w:rStyle w:val="Hyperlink"/>
          </w:rPr>
          <w:t>iris.mynott@rcophth.ac.uk</w:t>
        </w:r>
      </w:hyperlink>
    </w:p>
    <w:p w:rsidR="004E2787" w:rsidP="00FE25B5" w:rsidRDefault="004E2787" w14:paraId="5263438F" w14:textId="693F9B55"/>
    <w:p w:rsidR="00FC0EAF" w:rsidP="00FE25B5" w:rsidRDefault="00FC0EAF" w14:paraId="70049251" w14:textId="77777777"/>
    <w:p w:rsidR="00FC0EAF" w:rsidP="00FE25B5" w:rsidRDefault="00FC0EAF" w14:paraId="6DDC8233" w14:textId="77777777"/>
    <w:p w:rsidR="00FC0EAF" w:rsidP="00FE25B5" w:rsidRDefault="00FC0EAF" w14:paraId="0A792796" w14:textId="77777777"/>
    <w:p w:rsidR="00FC0EAF" w:rsidP="00FE25B5" w:rsidRDefault="00FC0EAF" w14:paraId="736C9572" w14:textId="77777777"/>
    <w:p w:rsidR="00FC0EAF" w:rsidP="00FE25B5" w:rsidRDefault="00FC0EAF" w14:paraId="5DE8A5CE" w14:textId="77777777"/>
    <w:p w:rsidR="00FC0EAF" w:rsidP="00FE25B5" w:rsidRDefault="00FC0EAF" w14:paraId="14930CD1" w14:textId="77777777"/>
    <w:p w:rsidR="00FC0EAF" w:rsidP="00FE25B5" w:rsidRDefault="00FC0EAF" w14:paraId="315039C0" w14:textId="77777777"/>
    <w:p w:rsidR="00FC0EAF" w:rsidP="00FE25B5" w:rsidRDefault="00FC0EAF" w14:paraId="1ECBA397" w14:textId="77777777"/>
    <w:p w:rsidR="00650225" w:rsidP="7F7C8502" w:rsidRDefault="00650225" w14:paraId="497C4700" w14:textId="2B9E9425">
      <w:pPr>
        <w:spacing w:before="84"/>
        <w:ind w:right="4701"/>
        <w:rPr>
          <w:rFonts w:ascii="Calibri" w:hAnsi="Calibri" w:eastAsia="Calibri" w:cs="Calibri"/>
          <w:color w:val="9966FF"/>
          <w:sz w:val="48"/>
          <w:szCs w:val="48"/>
        </w:rPr>
      </w:pPr>
    </w:p>
    <w:p w:rsidR="00650225" w:rsidP="7F7C8502" w:rsidRDefault="00650225" w14:paraId="42C76BBD" w14:textId="1F230C16">
      <w:pPr>
        <w:spacing w:before="84"/>
        <w:ind w:right="4701"/>
        <w:rPr>
          <w:rFonts w:ascii="Calibri" w:hAnsi="Calibri" w:eastAsia="Calibri" w:cs="Calibri"/>
          <w:color w:val="9966FF"/>
          <w:sz w:val="48"/>
          <w:szCs w:val="48"/>
        </w:rPr>
      </w:pPr>
      <w:r w:rsidRPr="7F7C8502" w:rsidR="1045F57B">
        <w:rPr>
          <w:rFonts w:ascii="Calibri" w:hAnsi="Calibri" w:eastAsia="Calibri" w:cs="Calibri"/>
          <w:color w:val="9966FF"/>
          <w:sz w:val="48"/>
          <w:szCs w:val="48"/>
        </w:rPr>
        <w:t>Regional Rep</w:t>
      </w:r>
    </w:p>
    <w:p w:rsidR="00650225" w:rsidP="7F7C8502" w:rsidRDefault="00650225" w14:paraId="3FBCA7D6" w14:textId="33BB80CF">
      <w:pPr>
        <w:spacing w:before="84"/>
        <w:ind w:right="4701"/>
        <w:rPr>
          <w:rFonts w:ascii="Calibri" w:hAnsi="Calibri" w:eastAsia="Calibri" w:cs="Calibri"/>
          <w:color w:val="9966FF"/>
          <w:sz w:val="48"/>
          <w:szCs w:val="48"/>
        </w:rPr>
      </w:pPr>
      <w:r w:rsidRPr="7F7C8502" w:rsidR="1045F57B">
        <w:rPr>
          <w:rFonts w:ascii="Calibri" w:hAnsi="Calibri" w:eastAsia="Calibri" w:cs="Calibri"/>
          <w:color w:val="9966FF"/>
          <w:sz w:val="48"/>
          <w:szCs w:val="48"/>
        </w:rPr>
        <w:t xml:space="preserve">Volunteer </w:t>
      </w:r>
      <w:r w:rsidRPr="7F7C8502" w:rsidR="1045F57B">
        <w:rPr>
          <w:rFonts w:ascii="Calibri" w:hAnsi="Calibri" w:eastAsia="Calibri" w:cs="Calibri"/>
          <w:color w:val="9966FF"/>
          <w:sz w:val="48"/>
          <w:szCs w:val="48"/>
        </w:rPr>
        <w:t>Description</w:t>
      </w:r>
    </w:p>
    <w:p w:rsidR="00650225" w:rsidP="7F7C8502" w:rsidRDefault="00650225" w14:paraId="437F989B" w14:textId="77777777">
      <w:pPr>
        <w:pStyle w:val="BodyText"/>
        <w:spacing w:before="52"/>
        <w:ind w:left="0" w:right="400"/>
        <w:rPr>
          <w:rFonts w:ascii="Calibri" w:hAnsi="Calibri" w:eastAsia="Calibri" w:cs="Calibri"/>
        </w:rPr>
      </w:pPr>
      <w:r w:rsidRPr="7F7C8502" w:rsidR="00650225">
        <w:rPr>
          <w:rFonts w:ascii="Calibri" w:hAnsi="Calibri" w:eastAsia="Calibri" w:cs="Calibri"/>
        </w:rPr>
        <w:t>There are 19 Royal College of Ophthalmologists Regional Representatives (RR) who are Council members elected by their regional colleagues. Being a Council member enables an ophthalmologist to contribute to the work of the College and to take part in the national debate about ophthalmology. Regional representatives should be seen as ambassadors and advocates for the work of the College and the main channel of communication between regional colleagues and the College.</w:t>
      </w:r>
    </w:p>
    <w:p w:rsidR="00650225" w:rsidP="55845BBE" w:rsidRDefault="00650225" w14:paraId="110E4050" w14:textId="77777777">
      <w:pPr>
        <w:pStyle w:val="BodyText"/>
        <w:spacing w:before="1"/>
        <w:rPr>
          <w:rFonts w:ascii="Calibri" w:hAnsi="Calibri" w:eastAsia="Calibri" w:cs="Calibri"/>
        </w:rPr>
      </w:pPr>
    </w:p>
    <w:p w:rsidR="00650225" w:rsidP="55845BBE" w:rsidRDefault="00650225" w14:paraId="6AC5F3E8" w14:textId="77777777">
      <w:pPr>
        <w:pStyle w:val="Heading1"/>
        <w:rPr>
          <w:rFonts w:ascii="Calibri" w:hAnsi="Calibri" w:eastAsia="Calibri" w:cs="Calibri"/>
        </w:rPr>
      </w:pPr>
      <w:r w:rsidRPr="55845BBE" w:rsidR="00650225">
        <w:rPr>
          <w:rFonts w:ascii="Calibri" w:hAnsi="Calibri" w:eastAsia="Calibri" w:cs="Calibri"/>
        </w:rPr>
        <w:t>Appointment and term of office</w:t>
      </w:r>
    </w:p>
    <w:p w:rsidR="00650225" w:rsidP="55845BBE" w:rsidRDefault="00650225" w14:paraId="472B09FC" w14:textId="77777777">
      <w:pPr>
        <w:pStyle w:val="BodyText"/>
        <w:rPr>
          <w:rFonts w:ascii="Calibri" w:hAnsi="Calibri" w:eastAsia="Calibri" w:cs="Calibri"/>
          <w:b w:val="1"/>
          <w:bCs w:val="1"/>
        </w:rPr>
      </w:pPr>
    </w:p>
    <w:p w:rsidR="00650225" w:rsidP="55845BBE" w:rsidRDefault="00650225" w14:paraId="592AE861" w14:textId="77777777">
      <w:pPr>
        <w:pStyle w:val="BodyText"/>
        <w:spacing w:before="1"/>
        <w:ind w:left="112" w:right="1030"/>
        <w:rPr>
          <w:rFonts w:ascii="Calibri" w:hAnsi="Calibri" w:eastAsia="Calibri" w:cs="Calibri"/>
        </w:rPr>
      </w:pPr>
      <w:r w:rsidRPr="55845BBE" w:rsidR="00650225">
        <w:rPr>
          <w:rFonts w:ascii="Calibri" w:hAnsi="Calibri" w:eastAsia="Calibri" w:cs="Calibri"/>
        </w:rPr>
        <w:t>Elections for Regional Representatives are conducted at least two months in advance of the Annual General Meeting in May.</w:t>
      </w:r>
    </w:p>
    <w:p w:rsidR="00650225" w:rsidP="55845BBE" w:rsidRDefault="00650225" w14:paraId="5E21B74A" w14:textId="77777777">
      <w:pPr>
        <w:pStyle w:val="BodyText"/>
        <w:spacing w:before="11"/>
        <w:rPr>
          <w:rFonts w:ascii="Calibri" w:hAnsi="Calibri" w:eastAsia="Calibri" w:cs="Calibri"/>
          <w:sz w:val="23"/>
          <w:szCs w:val="23"/>
        </w:rPr>
      </w:pPr>
    </w:p>
    <w:p w:rsidR="00650225" w:rsidP="55845BBE" w:rsidRDefault="00650225" w14:paraId="4E817ADB" w14:textId="77777777">
      <w:pPr>
        <w:pStyle w:val="BodyText"/>
        <w:ind w:left="112" w:right="274"/>
        <w:rPr>
          <w:rFonts w:ascii="Calibri" w:hAnsi="Calibri" w:eastAsia="Calibri" w:cs="Calibri"/>
        </w:rPr>
      </w:pPr>
      <w:r w:rsidRPr="55845BBE" w:rsidR="00650225">
        <w:rPr>
          <w:rFonts w:ascii="Calibri" w:hAnsi="Calibri" w:eastAsia="Calibri" w:cs="Calibri"/>
        </w:rPr>
        <w:t xml:space="preserve">Nominations are </w:t>
      </w:r>
      <w:r w:rsidRPr="55845BBE" w:rsidR="00650225">
        <w:rPr>
          <w:rFonts w:ascii="Calibri" w:hAnsi="Calibri" w:eastAsia="Calibri" w:cs="Calibri"/>
        </w:rPr>
        <w:t>sought</w:t>
      </w:r>
      <w:r w:rsidRPr="55845BBE" w:rsidR="00650225">
        <w:rPr>
          <w:rFonts w:ascii="Calibri" w:hAnsi="Calibri" w:eastAsia="Calibri" w:cs="Calibri"/>
        </w:rPr>
        <w:t xml:space="preserve"> from current Fellows, Members, Diplomates </w:t>
      </w:r>
      <w:r w:rsidRPr="55845BBE" w:rsidR="00650225">
        <w:rPr>
          <w:rFonts w:ascii="Calibri" w:hAnsi="Calibri" w:eastAsia="Calibri" w:cs="Calibri"/>
        </w:rPr>
        <w:t>and Affiliates</w:t>
      </w:r>
      <w:r w:rsidRPr="55845BBE" w:rsidR="00650225">
        <w:rPr>
          <w:rFonts w:ascii="Calibri" w:hAnsi="Calibri" w:eastAsia="Calibri" w:cs="Calibri"/>
        </w:rPr>
        <w:t xml:space="preserve"> of the relevant region. The </w:t>
      </w:r>
      <w:r w:rsidRPr="55845BBE" w:rsidR="00650225">
        <w:rPr>
          <w:rFonts w:ascii="Calibri" w:hAnsi="Calibri" w:eastAsia="Calibri" w:cs="Calibri"/>
        </w:rPr>
        <w:t>initial</w:t>
      </w:r>
      <w:r w:rsidRPr="55845BBE" w:rsidR="00650225">
        <w:rPr>
          <w:rFonts w:ascii="Calibri" w:hAnsi="Calibri" w:eastAsia="Calibri" w:cs="Calibri"/>
        </w:rPr>
        <w:t xml:space="preserve"> term of office is three years and RRs are eligible for re-appointment for a further three-year term. All nominations must be supported </w:t>
      </w:r>
      <w:r w:rsidRPr="55845BBE" w:rsidR="00650225">
        <w:rPr>
          <w:rFonts w:ascii="Calibri" w:hAnsi="Calibri" w:eastAsia="Calibri" w:cs="Calibri"/>
        </w:rPr>
        <w:t xml:space="preserve">by the applicant’s Clinical Lead/Medical Director, a proposer and seconder. Proposer and seconder must themselves be Fellow, Member, Diplomates or Affiliate members of the College. If only one nomination is received, then the applicant is duly </w:t>
      </w:r>
      <w:r w:rsidRPr="55845BBE" w:rsidR="00650225">
        <w:rPr>
          <w:rFonts w:ascii="Calibri" w:hAnsi="Calibri" w:eastAsia="Calibri" w:cs="Calibri"/>
        </w:rPr>
        <w:t>elected</w:t>
      </w:r>
      <w:r w:rsidRPr="55845BBE" w:rsidR="00650225">
        <w:rPr>
          <w:rFonts w:ascii="Calibri" w:hAnsi="Calibri" w:eastAsia="Calibri" w:cs="Calibri"/>
        </w:rPr>
        <w:t>. If there is more than one applicant for the post, then an election will be held by ballot. Fellows, Members, Diplomates and Affiliates in good standing with their recorded address in the region are entitled to vote in the elections.</w:t>
      </w:r>
    </w:p>
    <w:p w:rsidR="00650225" w:rsidP="55845BBE" w:rsidRDefault="00650225" w14:paraId="58530FC1" w14:textId="77777777">
      <w:pPr>
        <w:pStyle w:val="BodyText"/>
        <w:spacing w:before="1"/>
        <w:rPr>
          <w:rFonts w:ascii="Calibri" w:hAnsi="Calibri" w:eastAsia="Calibri" w:cs="Calibri"/>
        </w:rPr>
      </w:pPr>
    </w:p>
    <w:p w:rsidR="00650225" w:rsidP="55845BBE" w:rsidRDefault="00650225" w14:paraId="0590440C" w14:textId="77777777">
      <w:pPr>
        <w:pStyle w:val="Heading1"/>
        <w:rPr>
          <w:rFonts w:ascii="Calibri" w:hAnsi="Calibri" w:eastAsia="Calibri" w:cs="Calibri"/>
        </w:rPr>
      </w:pPr>
      <w:r w:rsidRPr="55845BBE" w:rsidR="00650225">
        <w:rPr>
          <w:rFonts w:ascii="Calibri" w:hAnsi="Calibri" w:eastAsia="Calibri" w:cs="Calibri"/>
        </w:rPr>
        <w:t>Person specification</w:t>
      </w:r>
    </w:p>
    <w:p w:rsidR="00650225" w:rsidP="55845BBE" w:rsidRDefault="00650225" w14:paraId="0A8F272D" w14:textId="77777777">
      <w:pPr>
        <w:pStyle w:val="BodyText"/>
        <w:spacing w:before="183"/>
        <w:ind w:left="112"/>
        <w:rPr>
          <w:rFonts w:ascii="Calibri" w:hAnsi="Calibri" w:eastAsia="Calibri" w:cs="Calibri"/>
        </w:rPr>
      </w:pPr>
      <w:r w:rsidRPr="55845BBE" w:rsidR="00650225">
        <w:rPr>
          <w:rFonts w:ascii="Calibri" w:hAnsi="Calibri" w:eastAsia="Calibri" w:cs="Calibri"/>
        </w:rPr>
        <w:t>To be eligible to stand as Regional Representative the candidate must be:</w:t>
      </w:r>
    </w:p>
    <w:p w:rsidR="00650225" w:rsidP="55845BBE" w:rsidRDefault="00650225" w14:paraId="30DEA045" w14:textId="77777777">
      <w:pPr>
        <w:pStyle w:val="BodyText"/>
        <w:spacing w:before="2"/>
        <w:rPr>
          <w:rFonts w:ascii="Calibri" w:hAnsi="Calibri" w:eastAsia="Calibri" w:cs="Calibri"/>
          <w:sz w:val="20"/>
          <w:szCs w:val="20"/>
        </w:rPr>
      </w:pPr>
    </w:p>
    <w:p w:rsidRPr="006D39E0" w:rsidR="00650225" w:rsidP="55845BBE" w:rsidRDefault="00650225" w14:paraId="67B75660" w14:textId="77777777">
      <w:pPr>
        <w:pStyle w:val="ListParagraph"/>
        <w:widowControl w:val="0"/>
        <w:numPr>
          <w:ilvl w:val="0"/>
          <w:numId w:val="8"/>
        </w:numPr>
        <w:tabs>
          <w:tab w:val="left" w:pos="833"/>
          <w:tab w:val="left" w:pos="834"/>
        </w:tabs>
        <w:autoSpaceDE w:val="0"/>
        <w:autoSpaceDN w:val="0"/>
        <w:spacing w:after="0" w:line="240" w:lineRule="auto"/>
        <w:contextualSpacing w:val="0"/>
        <w:rPr>
          <w:rFonts w:ascii="Calibri" w:hAnsi="Calibri" w:eastAsia="Calibri" w:cs="Calibri"/>
          <w:sz w:val="24"/>
          <w:szCs w:val="24"/>
        </w:rPr>
      </w:pPr>
      <w:r w:rsidRPr="55845BBE" w:rsidR="00650225">
        <w:rPr>
          <w:rFonts w:ascii="Calibri" w:hAnsi="Calibri" w:eastAsia="Calibri" w:cs="Calibri"/>
          <w:sz w:val="24"/>
          <w:szCs w:val="24"/>
        </w:rPr>
        <w:t>A Member, Fellow</w:t>
      </w:r>
      <w:r w:rsidRPr="55845BBE" w:rsidR="00650225">
        <w:rPr>
          <w:rFonts w:ascii="Calibri" w:hAnsi="Calibri" w:eastAsia="Calibri" w:cs="Calibri"/>
          <w:sz w:val="24"/>
          <w:szCs w:val="24"/>
        </w:rPr>
        <w:t xml:space="preserve">, </w:t>
      </w:r>
      <w:r w:rsidRPr="55845BBE" w:rsidR="00650225">
        <w:rPr>
          <w:rFonts w:ascii="Calibri" w:hAnsi="Calibri" w:eastAsia="Calibri" w:cs="Calibri"/>
          <w:sz w:val="24"/>
          <w:szCs w:val="24"/>
        </w:rPr>
        <w:t>Diplomate</w:t>
      </w:r>
      <w:r w:rsidRPr="55845BBE" w:rsidR="00650225">
        <w:rPr>
          <w:rFonts w:ascii="Calibri" w:hAnsi="Calibri" w:eastAsia="Calibri" w:cs="Calibri"/>
          <w:sz w:val="24"/>
          <w:szCs w:val="24"/>
        </w:rPr>
        <w:t xml:space="preserve"> </w:t>
      </w:r>
      <w:r w:rsidRPr="55845BBE" w:rsidR="00650225">
        <w:rPr>
          <w:rFonts w:ascii="Calibri" w:hAnsi="Calibri" w:eastAsia="Calibri" w:cs="Calibri"/>
          <w:sz w:val="24"/>
          <w:szCs w:val="24"/>
        </w:rPr>
        <w:t>or Affiliate</w:t>
      </w:r>
      <w:r w:rsidRPr="55845BBE" w:rsidR="00650225">
        <w:rPr>
          <w:rFonts w:ascii="Calibri" w:hAnsi="Calibri" w:eastAsia="Calibri" w:cs="Calibri"/>
          <w:sz w:val="24"/>
          <w:szCs w:val="24"/>
        </w:rPr>
        <w:t xml:space="preserve"> </w:t>
      </w:r>
      <w:r w:rsidRPr="55845BBE" w:rsidR="00650225">
        <w:rPr>
          <w:rFonts w:ascii="Calibri" w:hAnsi="Calibri" w:eastAsia="Calibri" w:cs="Calibri"/>
          <w:sz w:val="24"/>
          <w:szCs w:val="24"/>
        </w:rPr>
        <w:t xml:space="preserve">of the Royal College of Ophthalmologists </w:t>
      </w:r>
      <w:r w:rsidRPr="55845BBE" w:rsidR="00650225">
        <w:rPr>
          <w:rFonts w:ascii="Calibri" w:hAnsi="Calibri" w:eastAsia="Calibri" w:cs="Calibri"/>
          <w:sz w:val="24"/>
          <w:szCs w:val="24"/>
        </w:rPr>
        <w:t xml:space="preserve">in </w:t>
      </w:r>
      <w:r w:rsidRPr="55845BBE" w:rsidR="00650225">
        <w:rPr>
          <w:rFonts w:ascii="Calibri" w:hAnsi="Calibri" w:eastAsia="Calibri" w:cs="Calibri"/>
          <w:sz w:val="24"/>
          <w:szCs w:val="24"/>
        </w:rPr>
        <w:t>good</w:t>
      </w:r>
      <w:r w:rsidRPr="55845BBE" w:rsidR="00650225">
        <w:rPr>
          <w:rFonts w:ascii="Calibri" w:hAnsi="Calibri" w:eastAsia="Calibri" w:cs="Calibri"/>
          <w:spacing w:val="-18"/>
          <w:sz w:val="24"/>
          <w:szCs w:val="24"/>
        </w:rPr>
        <w:t xml:space="preserve"> </w:t>
      </w:r>
      <w:r w:rsidRPr="55845BBE" w:rsidR="00650225">
        <w:rPr>
          <w:rFonts w:ascii="Calibri" w:hAnsi="Calibri" w:eastAsia="Calibri" w:cs="Calibri"/>
          <w:sz w:val="24"/>
          <w:szCs w:val="24"/>
        </w:rPr>
        <w:t>standing.</w:t>
      </w:r>
    </w:p>
    <w:p w:rsidRPr="006D39E0" w:rsidR="00650225" w:rsidP="55845BBE" w:rsidRDefault="00650225" w14:paraId="7F797C82" w14:textId="77777777">
      <w:pPr>
        <w:pStyle w:val="ListParagraph"/>
        <w:widowControl w:val="0"/>
        <w:numPr>
          <w:ilvl w:val="0"/>
          <w:numId w:val="8"/>
        </w:numPr>
        <w:tabs>
          <w:tab w:val="left" w:pos="833"/>
          <w:tab w:val="left" w:pos="834"/>
        </w:tabs>
        <w:autoSpaceDE w:val="0"/>
        <w:autoSpaceDN w:val="0"/>
        <w:spacing w:before="181" w:after="0" w:line="240" w:lineRule="auto"/>
        <w:contextualSpacing w:val="0"/>
        <w:rPr>
          <w:rFonts w:ascii="Calibri" w:hAnsi="Calibri" w:eastAsia="Calibri" w:cs="Calibri"/>
          <w:sz w:val="24"/>
          <w:szCs w:val="24"/>
        </w:rPr>
      </w:pPr>
      <w:r w:rsidRPr="55845BBE" w:rsidR="00650225">
        <w:rPr>
          <w:rFonts w:ascii="Calibri" w:hAnsi="Calibri" w:eastAsia="Calibri" w:cs="Calibri"/>
          <w:sz w:val="24"/>
          <w:szCs w:val="24"/>
        </w:rPr>
        <w:t>Compliant with annual appraisal and have a GMC licence to</w:t>
      </w:r>
      <w:r w:rsidRPr="55845BBE" w:rsidR="00650225">
        <w:rPr>
          <w:rFonts w:ascii="Calibri" w:hAnsi="Calibri" w:eastAsia="Calibri" w:cs="Calibri"/>
          <w:spacing w:val="-4"/>
          <w:sz w:val="24"/>
          <w:szCs w:val="24"/>
        </w:rPr>
        <w:t xml:space="preserve"> </w:t>
      </w:r>
      <w:r w:rsidRPr="55845BBE" w:rsidR="00650225">
        <w:rPr>
          <w:rFonts w:ascii="Calibri" w:hAnsi="Calibri" w:eastAsia="Calibri" w:cs="Calibri"/>
          <w:sz w:val="24"/>
          <w:szCs w:val="24"/>
        </w:rPr>
        <w:t>practise.</w:t>
      </w:r>
    </w:p>
    <w:p w:rsidR="00650225" w:rsidP="55845BBE" w:rsidRDefault="00650225" w14:paraId="72AA8D0C" w14:textId="77777777">
      <w:pPr>
        <w:pStyle w:val="ListParagraph"/>
        <w:widowControl w:val="0"/>
        <w:numPr>
          <w:ilvl w:val="0"/>
          <w:numId w:val="8"/>
        </w:numPr>
        <w:tabs>
          <w:tab w:val="left" w:pos="833"/>
          <w:tab w:val="left" w:pos="834"/>
        </w:tabs>
        <w:autoSpaceDE w:val="0"/>
        <w:autoSpaceDN w:val="0"/>
        <w:spacing w:before="184" w:after="0" w:line="240" w:lineRule="auto"/>
        <w:contextualSpacing w:val="0"/>
        <w:rPr>
          <w:rFonts w:ascii="Calibri" w:hAnsi="Calibri" w:eastAsia="Calibri" w:cs="Calibri"/>
          <w:sz w:val="24"/>
          <w:szCs w:val="24"/>
        </w:rPr>
      </w:pPr>
      <w:r w:rsidRPr="55845BBE" w:rsidR="00650225">
        <w:rPr>
          <w:rFonts w:ascii="Calibri" w:hAnsi="Calibri" w:eastAsia="Calibri" w:cs="Calibri"/>
          <w:sz w:val="24"/>
          <w:szCs w:val="24"/>
        </w:rPr>
        <w:t>Up to date (within 3 years) of training for equal opportunities and</w:t>
      </w:r>
      <w:r w:rsidRPr="55845BBE" w:rsidR="00650225">
        <w:rPr>
          <w:rFonts w:ascii="Calibri" w:hAnsi="Calibri" w:eastAsia="Calibri" w:cs="Calibri"/>
          <w:spacing w:val="-10"/>
          <w:sz w:val="24"/>
          <w:szCs w:val="24"/>
        </w:rPr>
        <w:t xml:space="preserve"> </w:t>
      </w:r>
      <w:r w:rsidRPr="55845BBE" w:rsidR="00650225">
        <w:rPr>
          <w:rFonts w:ascii="Calibri" w:hAnsi="Calibri" w:eastAsia="Calibri" w:cs="Calibri"/>
          <w:sz w:val="24"/>
          <w:szCs w:val="24"/>
        </w:rPr>
        <w:t>diversity.</w:t>
      </w:r>
    </w:p>
    <w:p w:rsidRPr="00FA6E69" w:rsidR="00650225" w:rsidP="55845BBE" w:rsidRDefault="00650225" w14:paraId="13F1EF16" w14:textId="77777777">
      <w:pPr>
        <w:tabs>
          <w:tab w:val="left" w:pos="833"/>
          <w:tab w:val="left" w:pos="834"/>
        </w:tabs>
        <w:spacing w:before="184"/>
        <w:rPr>
          <w:rFonts w:ascii="Calibri" w:hAnsi="Calibri" w:eastAsia="Calibri" w:cs="Calibri"/>
          <w:sz w:val="24"/>
          <w:szCs w:val="24"/>
        </w:rPr>
      </w:pPr>
      <w:r w:rsidRPr="55845BBE" w:rsidR="00650225">
        <w:rPr>
          <w:rFonts w:ascii="Calibri" w:hAnsi="Calibri" w:eastAsia="Calibri" w:cs="Calibri"/>
          <w:sz w:val="24"/>
          <w:szCs w:val="24"/>
        </w:rPr>
        <w:t xml:space="preserve">Please note: Regional Representatives must stand down if they move from the area. </w:t>
      </w:r>
    </w:p>
    <w:p w:rsidR="00650225" w:rsidP="55845BBE" w:rsidRDefault="00650225" w14:paraId="436DDDDB" w14:textId="77777777">
      <w:pPr>
        <w:pStyle w:val="Heading1"/>
        <w:spacing w:before="183"/>
        <w:rPr>
          <w:rFonts w:ascii="Calibri" w:hAnsi="Calibri" w:eastAsia="Calibri" w:cs="Calibri"/>
        </w:rPr>
      </w:pPr>
      <w:r w:rsidRPr="55845BBE" w:rsidR="00650225">
        <w:rPr>
          <w:rFonts w:ascii="Calibri" w:hAnsi="Calibri" w:eastAsia="Calibri" w:cs="Calibri"/>
        </w:rPr>
        <w:t>Responsibilities and duties</w:t>
      </w:r>
    </w:p>
    <w:p w:rsidRPr="008D71EB" w:rsidR="00650225" w:rsidP="55845BBE" w:rsidRDefault="00650225" w14:paraId="68E5039B" w14:textId="77777777">
      <w:pPr>
        <w:pStyle w:val="Heading1"/>
        <w:spacing w:before="183"/>
        <w:rPr>
          <w:rFonts w:ascii="Calibri" w:hAnsi="Calibri" w:eastAsia="Calibri" w:cs="Calibri"/>
          <w:u w:val="single"/>
        </w:rPr>
      </w:pPr>
      <w:r w:rsidRPr="55845BBE" w:rsidR="00650225">
        <w:rPr>
          <w:rFonts w:ascii="Calibri" w:hAnsi="Calibri" w:eastAsia="Calibri" w:cs="Calibri"/>
          <w:u w:val="single"/>
        </w:rPr>
        <w:t>Council</w:t>
      </w:r>
    </w:p>
    <w:p w:rsidR="00650225" w:rsidP="55845BBE" w:rsidRDefault="00650225" w14:paraId="34C84479" w14:textId="77777777">
      <w:pPr>
        <w:pStyle w:val="BodyText"/>
        <w:spacing w:before="4"/>
        <w:rPr>
          <w:rFonts w:ascii="Calibri" w:hAnsi="Calibri" w:eastAsia="Calibri" w:cs="Calibri"/>
          <w:b w:val="1"/>
          <w:bCs w:val="1"/>
          <w:sz w:val="20"/>
          <w:szCs w:val="20"/>
        </w:rPr>
      </w:pPr>
    </w:p>
    <w:p w:rsidRPr="00BD04E2" w:rsidR="00650225" w:rsidP="55845BBE" w:rsidRDefault="00650225" w14:paraId="01F7B6C5" w14:textId="77777777">
      <w:pPr>
        <w:pStyle w:val="ListParagraph"/>
        <w:widowControl w:val="0"/>
        <w:numPr>
          <w:ilvl w:val="0"/>
          <w:numId w:val="9"/>
        </w:numPr>
        <w:tabs>
          <w:tab w:val="left" w:pos="833"/>
          <w:tab w:val="left" w:pos="834"/>
        </w:tabs>
        <w:autoSpaceDE w:val="0"/>
        <w:autoSpaceDN w:val="0"/>
        <w:spacing w:after="0" w:line="237" w:lineRule="auto"/>
        <w:ind w:right="860"/>
        <w:contextualSpacing w:val="0"/>
        <w:rPr>
          <w:rFonts w:ascii="Calibri" w:hAnsi="Calibri" w:eastAsia="Calibri" w:cs="Calibri"/>
          <w:sz w:val="24"/>
          <w:szCs w:val="24"/>
        </w:rPr>
      </w:pPr>
      <w:r w:rsidRPr="55845BBE" w:rsidR="00650225">
        <w:rPr>
          <w:rFonts w:ascii="Calibri" w:hAnsi="Calibri" w:eastAsia="Calibri" w:cs="Calibri"/>
          <w:sz w:val="24"/>
          <w:szCs w:val="24"/>
        </w:rPr>
        <w:t>Attendance at Council</w:t>
      </w:r>
      <w:r w:rsidRPr="55845BBE" w:rsidR="00650225">
        <w:rPr>
          <w:rFonts w:ascii="Calibri" w:hAnsi="Calibri" w:eastAsia="Calibri" w:cs="Calibri"/>
          <w:sz w:val="24"/>
          <w:szCs w:val="24"/>
        </w:rPr>
        <w:t xml:space="preserve"> </w:t>
      </w:r>
      <w:r w:rsidRPr="55845BBE" w:rsidR="00650225">
        <w:rPr>
          <w:rFonts w:ascii="Calibri" w:hAnsi="Calibri" w:eastAsia="Calibri" w:cs="Calibri"/>
          <w:sz w:val="24"/>
          <w:szCs w:val="24"/>
        </w:rPr>
        <w:t xml:space="preserve">meetings, to </w:t>
      </w:r>
      <w:r w:rsidRPr="55845BBE" w:rsidR="00650225">
        <w:rPr>
          <w:rFonts w:ascii="Calibri" w:hAnsi="Calibri" w:eastAsia="Calibri" w:cs="Calibri"/>
          <w:sz w:val="24"/>
          <w:szCs w:val="24"/>
        </w:rPr>
        <w:t>participate</w:t>
      </w:r>
      <w:r w:rsidRPr="55845BBE" w:rsidR="00650225">
        <w:rPr>
          <w:rFonts w:ascii="Calibri" w:hAnsi="Calibri" w:eastAsia="Calibri" w:cs="Calibri"/>
          <w:sz w:val="24"/>
          <w:szCs w:val="24"/>
        </w:rPr>
        <w:t xml:space="preserve"> in the debate and to </w:t>
      </w:r>
      <w:r w:rsidRPr="55845BBE" w:rsidR="00650225">
        <w:rPr>
          <w:rFonts w:ascii="Calibri" w:hAnsi="Calibri" w:eastAsia="Calibri" w:cs="Calibri"/>
          <w:sz w:val="24"/>
          <w:szCs w:val="24"/>
        </w:rPr>
        <w:t>represent</w:t>
      </w:r>
      <w:r w:rsidRPr="55845BBE" w:rsidR="00650225">
        <w:rPr>
          <w:rFonts w:ascii="Calibri" w:hAnsi="Calibri" w:eastAsia="Calibri" w:cs="Calibri"/>
          <w:sz w:val="24"/>
          <w:szCs w:val="24"/>
        </w:rPr>
        <w:t xml:space="preserve"> the views of their constituents. Please note: To promote free and open debate the discussions in meetings should be regarded as confidential. The minutes of meetings are a matter of</w:t>
      </w:r>
      <w:r w:rsidRPr="55845BBE" w:rsidR="00650225">
        <w:rPr>
          <w:rFonts w:ascii="Calibri" w:hAnsi="Calibri" w:eastAsia="Calibri" w:cs="Calibri"/>
          <w:spacing w:val="-2"/>
          <w:sz w:val="24"/>
          <w:szCs w:val="24"/>
        </w:rPr>
        <w:t xml:space="preserve"> </w:t>
      </w:r>
      <w:r w:rsidRPr="55845BBE" w:rsidR="00650225">
        <w:rPr>
          <w:rFonts w:ascii="Calibri" w:hAnsi="Calibri" w:eastAsia="Calibri" w:cs="Calibri"/>
          <w:sz w:val="24"/>
          <w:szCs w:val="24"/>
        </w:rPr>
        <w:t>record.</w:t>
      </w:r>
    </w:p>
    <w:p w:rsidRPr="00BD04E2" w:rsidR="00650225" w:rsidP="55845BBE" w:rsidRDefault="00650225" w14:paraId="172B4AC2" w14:textId="77777777">
      <w:pPr>
        <w:pStyle w:val="BodyText"/>
        <w:spacing w:before="1"/>
        <w:rPr>
          <w:rFonts w:ascii="Calibri" w:hAnsi="Calibri" w:eastAsia="Calibri" w:cs="Calibri"/>
        </w:rPr>
      </w:pPr>
    </w:p>
    <w:p w:rsidRPr="00BD04E2" w:rsidR="00650225" w:rsidP="55845BBE" w:rsidRDefault="00650225" w14:paraId="72DFA7E0" w14:textId="77777777">
      <w:pPr>
        <w:pStyle w:val="ListParagraph"/>
        <w:widowControl w:val="0"/>
        <w:numPr>
          <w:ilvl w:val="0"/>
          <w:numId w:val="10"/>
        </w:numPr>
        <w:tabs>
          <w:tab w:val="left" w:pos="833"/>
          <w:tab w:val="left" w:pos="834"/>
        </w:tabs>
        <w:autoSpaceDE w:val="0"/>
        <w:autoSpaceDN w:val="0"/>
        <w:spacing w:after="0" w:line="240" w:lineRule="auto"/>
        <w:ind w:right="344"/>
        <w:contextualSpacing w:val="0"/>
        <w:rPr>
          <w:rFonts w:ascii="Calibri" w:hAnsi="Calibri" w:eastAsia="Calibri" w:cs="Calibri"/>
          <w:sz w:val="24"/>
          <w:szCs w:val="24"/>
        </w:rPr>
      </w:pPr>
      <w:r w:rsidRPr="55845BBE" w:rsidR="00650225">
        <w:rPr>
          <w:rFonts w:ascii="Calibri" w:hAnsi="Calibri" w:eastAsia="Calibri" w:cs="Calibri"/>
          <w:sz w:val="24"/>
          <w:szCs w:val="24"/>
        </w:rPr>
        <w:t>Prepare for meetings</w:t>
      </w:r>
      <w:r w:rsidRPr="55845BBE" w:rsidR="00650225">
        <w:rPr>
          <w:rFonts w:ascii="Calibri" w:hAnsi="Calibri" w:eastAsia="Calibri" w:cs="Calibri"/>
          <w:b w:val="1"/>
          <w:bCs w:val="1"/>
          <w:sz w:val="24"/>
          <w:szCs w:val="24"/>
        </w:rPr>
        <w:t xml:space="preserve">: </w:t>
      </w:r>
      <w:r w:rsidRPr="55845BBE" w:rsidR="00650225">
        <w:rPr>
          <w:rFonts w:ascii="Calibri" w:hAnsi="Calibri" w:eastAsia="Calibri" w:cs="Calibri"/>
          <w:sz w:val="24"/>
          <w:szCs w:val="24"/>
        </w:rPr>
        <w:t xml:space="preserve">Council members are expected to read the meeting papers which are distributed a week before meetings take place. RR should prepare data and insights that contribute to the agenda items. </w:t>
      </w:r>
    </w:p>
    <w:p w:rsidRPr="007564FE" w:rsidR="00650225" w:rsidP="55845BBE" w:rsidRDefault="00650225" w14:paraId="09384473" w14:textId="77777777">
      <w:pPr>
        <w:pStyle w:val="BodyText"/>
        <w:spacing w:before="3"/>
        <w:rPr>
          <w:rFonts w:ascii="Calibri" w:hAnsi="Calibri" w:eastAsia="Calibri" w:cs="Calibri"/>
          <w:sz w:val="39"/>
          <w:szCs w:val="39"/>
        </w:rPr>
      </w:pPr>
    </w:p>
    <w:p w:rsidRPr="006D39E0" w:rsidR="00650225" w:rsidP="55845BBE" w:rsidRDefault="00650225" w14:paraId="4EA69DDC" w14:textId="77777777">
      <w:pPr>
        <w:pStyle w:val="ListParagraph"/>
        <w:widowControl w:val="0"/>
        <w:numPr>
          <w:ilvl w:val="0"/>
          <w:numId w:val="9"/>
        </w:numPr>
        <w:tabs>
          <w:tab w:val="left" w:pos="833"/>
          <w:tab w:val="left" w:pos="834"/>
        </w:tabs>
        <w:autoSpaceDE w:val="0"/>
        <w:autoSpaceDN w:val="0"/>
        <w:spacing w:after="0" w:line="237" w:lineRule="auto"/>
        <w:ind w:right="482"/>
        <w:contextualSpacing w:val="0"/>
        <w:rPr>
          <w:rFonts w:ascii="Calibri" w:hAnsi="Calibri" w:eastAsia="Calibri" w:cs="Calibri"/>
          <w:sz w:val="24"/>
          <w:szCs w:val="24"/>
        </w:rPr>
      </w:pPr>
      <w:r w:rsidRPr="55845BBE" w:rsidR="00650225">
        <w:rPr>
          <w:rFonts w:ascii="Calibri" w:hAnsi="Calibri" w:eastAsia="Calibri" w:cs="Calibri"/>
          <w:sz w:val="24"/>
          <w:szCs w:val="24"/>
        </w:rPr>
        <w:t>Capture feedback either directly or via colleagues from key local policy or decision makers such as clinical commissioning groups, Health Boards, Sustainability &amp; Transformation Plans [STPs], and Local Optical Committee Support Units [LOCSU].</w:t>
      </w:r>
    </w:p>
    <w:p w:rsidRPr="007564FE" w:rsidR="00650225" w:rsidP="55845BBE" w:rsidRDefault="00650225" w14:paraId="6902CF98" w14:textId="77777777">
      <w:pPr>
        <w:pStyle w:val="BodyText"/>
        <w:spacing w:before="3"/>
        <w:rPr>
          <w:rFonts w:ascii="Calibri" w:hAnsi="Calibri" w:eastAsia="Calibri" w:cs="Calibri"/>
        </w:rPr>
      </w:pPr>
    </w:p>
    <w:p w:rsidRPr="00D7646A" w:rsidR="00650225" w:rsidP="55845BBE" w:rsidRDefault="00650225" w14:paraId="2BE2EFC8" w14:textId="77777777">
      <w:pPr>
        <w:pStyle w:val="ListParagraph"/>
        <w:widowControl w:val="0"/>
        <w:numPr>
          <w:ilvl w:val="0"/>
          <w:numId w:val="9"/>
        </w:numPr>
        <w:tabs>
          <w:tab w:val="left" w:pos="833"/>
          <w:tab w:val="left" w:pos="834"/>
        </w:tabs>
        <w:autoSpaceDE w:val="0"/>
        <w:autoSpaceDN w:val="0"/>
        <w:spacing w:after="0" w:line="240" w:lineRule="auto"/>
        <w:ind w:right="503"/>
        <w:contextualSpacing w:val="0"/>
        <w:rPr>
          <w:rFonts w:ascii="Calibri" w:hAnsi="Calibri" w:eastAsia="Calibri" w:cs="Calibri"/>
          <w:sz w:val="24"/>
          <w:szCs w:val="24"/>
        </w:rPr>
      </w:pPr>
      <w:r w:rsidRPr="55845BBE" w:rsidR="00650225">
        <w:rPr>
          <w:rFonts w:ascii="Calibri" w:hAnsi="Calibri" w:eastAsia="Calibri" w:cs="Calibri"/>
          <w:sz w:val="24"/>
          <w:szCs w:val="24"/>
        </w:rPr>
        <w:t xml:space="preserve">Share local relationships that may be of value such as trust Chief Executives, Health Board chairs, </w:t>
      </w:r>
      <w:r w:rsidRPr="55845BBE" w:rsidR="00650225">
        <w:rPr>
          <w:rFonts w:ascii="Calibri" w:hAnsi="Calibri" w:eastAsia="Calibri" w:cs="Calibri"/>
          <w:sz w:val="24"/>
          <w:szCs w:val="24"/>
        </w:rPr>
        <w:t>MPs</w:t>
      </w:r>
      <w:r w:rsidRPr="55845BBE" w:rsidR="00650225">
        <w:rPr>
          <w:rFonts w:ascii="Calibri" w:hAnsi="Calibri" w:eastAsia="Calibri" w:cs="Calibri"/>
          <w:sz w:val="24"/>
          <w:szCs w:val="24"/>
        </w:rPr>
        <w:t xml:space="preserve"> or</w:t>
      </w:r>
      <w:r w:rsidRPr="55845BBE" w:rsidR="00650225">
        <w:rPr>
          <w:rFonts w:ascii="Calibri" w:hAnsi="Calibri" w:eastAsia="Calibri" w:cs="Calibri"/>
          <w:spacing w:val="-1"/>
          <w:sz w:val="24"/>
          <w:szCs w:val="24"/>
        </w:rPr>
        <w:t xml:space="preserve"> </w:t>
      </w:r>
      <w:r w:rsidRPr="55845BBE" w:rsidR="00650225">
        <w:rPr>
          <w:rFonts w:ascii="Calibri" w:hAnsi="Calibri" w:eastAsia="Calibri" w:cs="Calibri"/>
          <w:sz w:val="24"/>
          <w:szCs w:val="24"/>
        </w:rPr>
        <w:t>peers.</w:t>
      </w:r>
    </w:p>
    <w:p w:rsidR="00650225" w:rsidP="55845BBE" w:rsidRDefault="00650225" w14:paraId="3C15A545" w14:textId="77777777">
      <w:pPr>
        <w:pStyle w:val="BodyText"/>
        <w:spacing w:before="3"/>
        <w:rPr>
          <w:rFonts w:ascii="Calibri" w:hAnsi="Calibri" w:eastAsia="Calibri" w:cs="Calibri"/>
        </w:rPr>
      </w:pPr>
    </w:p>
    <w:p w:rsidRPr="008D71EB" w:rsidR="00650225" w:rsidP="55845BBE" w:rsidRDefault="00650225" w14:paraId="25722B33" w14:textId="77777777">
      <w:pPr>
        <w:pStyle w:val="BodyText"/>
        <w:spacing w:before="3"/>
        <w:rPr>
          <w:rFonts w:ascii="Calibri" w:hAnsi="Calibri" w:eastAsia="Calibri" w:cs="Calibri"/>
          <w:b w:val="1"/>
          <w:bCs w:val="1"/>
          <w:u w:val="single"/>
        </w:rPr>
      </w:pPr>
      <w:r w:rsidRPr="55845BBE" w:rsidR="00650225">
        <w:rPr>
          <w:rFonts w:ascii="Calibri" w:hAnsi="Calibri" w:eastAsia="Calibri" w:cs="Calibri"/>
          <w:b w:val="1"/>
          <w:bCs w:val="1"/>
          <w:u w:val="single"/>
        </w:rPr>
        <w:t>In the region</w:t>
      </w:r>
    </w:p>
    <w:p w:rsidR="00650225" w:rsidP="55845BBE" w:rsidRDefault="00650225" w14:paraId="27F002EB" w14:textId="77777777">
      <w:pPr>
        <w:pStyle w:val="BodyText"/>
        <w:spacing w:before="3"/>
        <w:rPr>
          <w:rFonts w:ascii="Calibri" w:hAnsi="Calibri" w:eastAsia="Calibri" w:cs="Calibri"/>
        </w:rPr>
      </w:pPr>
    </w:p>
    <w:p w:rsidRPr="006D39E0" w:rsidR="00650225" w:rsidP="55845BBE" w:rsidRDefault="00650225" w14:paraId="3DACBE79" w14:textId="77777777">
      <w:pPr>
        <w:pStyle w:val="ListParagraph"/>
        <w:widowControl w:val="0"/>
        <w:numPr>
          <w:ilvl w:val="0"/>
          <w:numId w:val="9"/>
        </w:numPr>
        <w:tabs>
          <w:tab w:val="left" w:pos="833"/>
          <w:tab w:val="left" w:pos="834"/>
        </w:tabs>
        <w:autoSpaceDE w:val="0"/>
        <w:autoSpaceDN w:val="0"/>
        <w:spacing w:after="0" w:line="304" w:lineRule="exact"/>
        <w:contextualSpacing w:val="0"/>
        <w:rPr>
          <w:rFonts w:ascii="Calibri" w:hAnsi="Calibri" w:eastAsia="Calibri" w:cs="Calibri"/>
          <w:sz w:val="24"/>
          <w:szCs w:val="24"/>
        </w:rPr>
      </w:pPr>
      <w:r w:rsidRPr="55845BBE" w:rsidR="00650225">
        <w:rPr>
          <w:rFonts w:ascii="Calibri" w:hAnsi="Calibri" w:eastAsia="Calibri" w:cs="Calibri"/>
          <w:sz w:val="24"/>
          <w:szCs w:val="24"/>
        </w:rPr>
        <w:t>Facilitate a sustained dialogue with</w:t>
      </w:r>
      <w:r w:rsidRPr="55845BBE" w:rsidR="00650225">
        <w:rPr>
          <w:rFonts w:ascii="Calibri" w:hAnsi="Calibri" w:eastAsia="Calibri" w:cs="Calibri"/>
          <w:spacing w:val="3"/>
          <w:sz w:val="24"/>
          <w:szCs w:val="24"/>
        </w:rPr>
        <w:t xml:space="preserve"> </w:t>
      </w:r>
      <w:r w:rsidRPr="55845BBE" w:rsidR="00650225">
        <w:rPr>
          <w:rFonts w:ascii="Calibri" w:hAnsi="Calibri" w:eastAsia="Calibri" w:cs="Calibri"/>
          <w:sz w:val="24"/>
          <w:szCs w:val="24"/>
        </w:rPr>
        <w:t>constituents</w:t>
      </w:r>
      <w:r w:rsidRPr="55845BBE" w:rsidR="00650225">
        <w:rPr>
          <w:rFonts w:ascii="Calibri" w:hAnsi="Calibri" w:eastAsia="Calibri" w:cs="Calibri"/>
          <w:sz w:val="24"/>
          <w:szCs w:val="24"/>
        </w:rPr>
        <w:t xml:space="preserve"> </w:t>
      </w:r>
      <w:r w:rsidRPr="55845BBE" w:rsidR="00650225">
        <w:rPr>
          <w:rFonts w:ascii="Calibri" w:hAnsi="Calibri" w:eastAsia="Calibri" w:cs="Calibri"/>
          <w:sz w:val="24"/>
          <w:szCs w:val="24"/>
        </w:rPr>
        <w:t>in collaboration with the College staff.</w:t>
      </w:r>
    </w:p>
    <w:p w:rsidR="00650225" w:rsidP="55845BBE" w:rsidRDefault="00650225" w14:paraId="2713FE47" w14:textId="77777777">
      <w:pPr>
        <w:pStyle w:val="ListParagraph"/>
        <w:widowControl w:val="0"/>
        <w:numPr>
          <w:ilvl w:val="1"/>
          <w:numId w:val="7"/>
        </w:numPr>
        <w:tabs>
          <w:tab w:val="left" w:pos="1554"/>
        </w:tabs>
        <w:autoSpaceDE w:val="0"/>
        <w:autoSpaceDN w:val="0"/>
        <w:spacing w:after="0" w:line="299" w:lineRule="exact"/>
        <w:ind w:hanging="361"/>
        <w:contextualSpacing w:val="0"/>
        <w:rPr>
          <w:rFonts w:ascii="Calibri" w:hAnsi="Calibri" w:eastAsia="Calibri" w:cs="Calibri"/>
          <w:sz w:val="24"/>
          <w:szCs w:val="24"/>
        </w:rPr>
      </w:pPr>
      <w:r w:rsidRPr="55845BBE" w:rsidR="00650225">
        <w:rPr>
          <w:rFonts w:ascii="Calibri" w:hAnsi="Calibri" w:eastAsia="Calibri" w:cs="Calibri"/>
          <w:sz w:val="24"/>
          <w:szCs w:val="24"/>
        </w:rPr>
        <w:t xml:space="preserve">Capture regional members’ views and feedback </w:t>
      </w:r>
    </w:p>
    <w:p w:rsidR="00650225" w:rsidP="55845BBE" w:rsidRDefault="00650225" w14:paraId="450EA6DC" w14:textId="77777777">
      <w:pPr>
        <w:pStyle w:val="BodyText"/>
        <w:spacing w:before="9"/>
        <w:rPr>
          <w:rFonts w:ascii="Calibri" w:hAnsi="Calibri" w:eastAsia="Calibri" w:cs="Calibri"/>
          <w:sz w:val="23"/>
          <w:szCs w:val="23"/>
        </w:rPr>
      </w:pPr>
    </w:p>
    <w:p w:rsidR="00650225" w:rsidP="55845BBE" w:rsidRDefault="00650225" w14:paraId="5E24212F" w14:textId="77777777">
      <w:pPr>
        <w:pStyle w:val="ListParagraph"/>
        <w:widowControl w:val="0"/>
        <w:numPr>
          <w:ilvl w:val="1"/>
          <w:numId w:val="7"/>
        </w:numPr>
        <w:tabs>
          <w:tab w:val="left" w:pos="1554"/>
        </w:tabs>
        <w:autoSpaceDE w:val="0"/>
        <w:autoSpaceDN w:val="0"/>
        <w:spacing w:after="0" w:line="237" w:lineRule="auto"/>
        <w:ind w:right="543"/>
        <w:contextualSpacing w:val="0"/>
        <w:rPr>
          <w:rFonts w:ascii="Calibri" w:hAnsi="Calibri" w:eastAsia="Calibri" w:cs="Calibri"/>
          <w:sz w:val="24"/>
          <w:szCs w:val="24"/>
        </w:rPr>
      </w:pPr>
      <w:r w:rsidRPr="55845BBE" w:rsidR="00650225">
        <w:rPr>
          <w:rFonts w:ascii="Calibri" w:hAnsi="Calibri" w:eastAsia="Calibri" w:cs="Calibri"/>
          <w:sz w:val="24"/>
          <w:szCs w:val="24"/>
        </w:rPr>
        <w:t>Use the lead up to Council meetings effectively, e.g. contact members before the meetings to build up a picture of regional priorities and concerns.</w:t>
      </w:r>
    </w:p>
    <w:p w:rsidR="00650225" w:rsidP="55845BBE" w:rsidRDefault="00650225" w14:paraId="2B19EB0E" w14:textId="77777777">
      <w:pPr>
        <w:pStyle w:val="BodyText"/>
        <w:spacing w:before="10"/>
        <w:rPr>
          <w:rFonts w:ascii="Calibri" w:hAnsi="Calibri" w:eastAsia="Calibri" w:cs="Calibri"/>
          <w:sz w:val="23"/>
          <w:szCs w:val="23"/>
        </w:rPr>
      </w:pPr>
    </w:p>
    <w:p w:rsidR="00650225" w:rsidP="55845BBE" w:rsidRDefault="00650225" w14:paraId="1C5B4FE8" w14:textId="77777777">
      <w:pPr>
        <w:pStyle w:val="ListParagraph"/>
        <w:widowControl w:val="0"/>
        <w:numPr>
          <w:ilvl w:val="1"/>
          <w:numId w:val="7"/>
        </w:numPr>
        <w:tabs>
          <w:tab w:val="left" w:pos="1554"/>
        </w:tabs>
        <w:autoSpaceDE w:val="0"/>
        <w:autoSpaceDN w:val="0"/>
        <w:spacing w:after="0" w:line="297" w:lineRule="exact"/>
        <w:ind w:hanging="361"/>
        <w:contextualSpacing w:val="0"/>
        <w:rPr>
          <w:rFonts w:ascii="Calibri" w:hAnsi="Calibri" w:eastAsia="Calibri" w:cs="Calibri"/>
          <w:sz w:val="24"/>
          <w:szCs w:val="24"/>
        </w:rPr>
      </w:pPr>
      <w:r w:rsidRPr="55845BBE" w:rsidR="00650225">
        <w:rPr>
          <w:rFonts w:ascii="Calibri" w:hAnsi="Calibri" w:eastAsia="Calibri" w:cs="Calibri"/>
          <w:sz w:val="24"/>
          <w:szCs w:val="24"/>
        </w:rPr>
        <w:t xml:space="preserve">Disseminate information on </w:t>
      </w:r>
      <w:r w:rsidRPr="55845BBE" w:rsidR="00650225">
        <w:rPr>
          <w:rFonts w:ascii="Calibri" w:hAnsi="Calibri" w:eastAsia="Calibri" w:cs="Calibri"/>
          <w:sz w:val="24"/>
          <w:szCs w:val="24"/>
        </w:rPr>
        <w:t>College</w:t>
      </w:r>
      <w:r w:rsidRPr="55845BBE" w:rsidR="00650225">
        <w:rPr>
          <w:rFonts w:ascii="Calibri" w:hAnsi="Calibri" w:eastAsia="Calibri" w:cs="Calibri"/>
          <w:sz w:val="24"/>
          <w:szCs w:val="24"/>
        </w:rPr>
        <w:t xml:space="preserve"> business to their constituents, </w:t>
      </w:r>
      <w:r w:rsidRPr="55845BBE" w:rsidR="00650225">
        <w:rPr>
          <w:rFonts w:ascii="Calibri" w:hAnsi="Calibri" w:eastAsia="Calibri" w:cs="Calibri"/>
          <w:sz w:val="24"/>
          <w:szCs w:val="24"/>
        </w:rPr>
        <w:t xml:space="preserve">assisted</w:t>
      </w:r>
      <w:r w:rsidRPr="55845BBE" w:rsidR="00650225">
        <w:rPr>
          <w:rFonts w:ascii="Calibri" w:hAnsi="Calibri" w:eastAsia="Calibri" w:cs="Calibri"/>
          <w:spacing w:val="-6"/>
          <w:sz w:val="24"/>
          <w:szCs w:val="24"/>
        </w:rPr>
        <w:t xml:space="preserve"> </w:t>
      </w:r>
      <w:r w:rsidRPr="55845BBE" w:rsidR="00650225">
        <w:rPr>
          <w:rFonts w:ascii="Calibri" w:hAnsi="Calibri" w:eastAsia="Calibri" w:cs="Calibri"/>
          <w:sz w:val="24"/>
          <w:szCs w:val="24"/>
        </w:rPr>
        <w:t>by</w:t>
      </w:r>
    </w:p>
    <w:p w:rsidR="00650225" w:rsidP="55845BBE" w:rsidRDefault="00650225" w14:paraId="76152642" w14:textId="77777777">
      <w:pPr>
        <w:pStyle w:val="BodyText"/>
        <w:spacing w:line="289" w:lineRule="exact"/>
        <w:ind w:left="1553"/>
        <w:rPr>
          <w:rFonts w:ascii="Calibri" w:hAnsi="Calibri" w:eastAsia="Calibri" w:cs="Calibri"/>
        </w:rPr>
      </w:pPr>
      <w:r w:rsidRPr="55845BBE" w:rsidR="00650225">
        <w:rPr>
          <w:rFonts w:ascii="Calibri" w:hAnsi="Calibri" w:eastAsia="Calibri" w:cs="Calibri"/>
        </w:rPr>
        <w:t xml:space="preserve">Summaries of Council minutes which are included in </w:t>
      </w:r>
      <w:r w:rsidRPr="55845BBE" w:rsidR="00650225">
        <w:rPr>
          <w:rFonts w:ascii="Calibri" w:hAnsi="Calibri" w:eastAsia="Calibri" w:cs="Calibri"/>
        </w:rPr>
        <w:t>EyeMail</w:t>
      </w:r>
      <w:r w:rsidRPr="55845BBE" w:rsidR="00650225">
        <w:rPr>
          <w:rFonts w:ascii="Calibri" w:hAnsi="Calibri" w:eastAsia="Calibri" w:cs="Calibri"/>
        </w:rPr>
        <w:t>.</w:t>
      </w:r>
    </w:p>
    <w:p w:rsidR="00650225" w:rsidP="55845BBE" w:rsidRDefault="00650225" w14:paraId="2469ADE9" w14:textId="77777777">
      <w:pPr>
        <w:pStyle w:val="ListParagraph"/>
        <w:widowControl w:val="0"/>
        <w:numPr>
          <w:ilvl w:val="1"/>
          <w:numId w:val="7"/>
        </w:numPr>
        <w:tabs>
          <w:tab w:val="left" w:pos="1554"/>
        </w:tabs>
        <w:autoSpaceDE w:val="0"/>
        <w:autoSpaceDN w:val="0"/>
        <w:spacing w:before="53" w:after="0" w:line="232" w:lineRule="auto"/>
        <w:ind w:right="570"/>
        <w:contextualSpacing w:val="0"/>
        <w:rPr>
          <w:rFonts w:ascii="Calibri" w:hAnsi="Calibri" w:eastAsia="Calibri" w:cs="Calibri"/>
          <w:sz w:val="24"/>
          <w:szCs w:val="24"/>
        </w:rPr>
      </w:pPr>
      <w:r w:rsidRPr="55845BBE" w:rsidR="00650225">
        <w:rPr>
          <w:rFonts w:ascii="Calibri" w:hAnsi="Calibri" w:eastAsia="Calibri" w:cs="Calibri"/>
          <w:sz w:val="24"/>
          <w:szCs w:val="24"/>
        </w:rPr>
        <w:t xml:space="preserve">Help to </w:t>
      </w:r>
      <w:r w:rsidRPr="55845BBE" w:rsidR="00650225">
        <w:rPr>
          <w:rFonts w:ascii="Calibri" w:hAnsi="Calibri" w:eastAsia="Calibri" w:cs="Calibri"/>
          <w:sz w:val="24"/>
          <w:szCs w:val="24"/>
        </w:rPr>
        <w:t>disseminate</w:t>
      </w:r>
      <w:r w:rsidRPr="55845BBE" w:rsidR="00650225">
        <w:rPr>
          <w:rFonts w:ascii="Calibri" w:hAnsi="Calibri" w:eastAsia="Calibri" w:cs="Calibri"/>
          <w:sz w:val="24"/>
          <w:szCs w:val="24"/>
        </w:rPr>
        <w:t xml:space="preserve"> and encourage use of </w:t>
      </w:r>
      <w:r w:rsidRPr="55845BBE" w:rsidR="00650225">
        <w:rPr>
          <w:rFonts w:ascii="Calibri" w:hAnsi="Calibri" w:eastAsia="Calibri" w:cs="Calibri"/>
          <w:sz w:val="24"/>
          <w:szCs w:val="24"/>
        </w:rPr>
        <w:t>College</w:t>
      </w:r>
      <w:r w:rsidRPr="55845BBE" w:rsidR="00650225">
        <w:rPr>
          <w:rFonts w:ascii="Calibri" w:hAnsi="Calibri" w:eastAsia="Calibri" w:cs="Calibri"/>
          <w:sz w:val="24"/>
          <w:szCs w:val="24"/>
        </w:rPr>
        <w:t xml:space="preserve"> communications, </w:t>
      </w:r>
      <w:r w:rsidRPr="55845BBE" w:rsidR="00650225">
        <w:rPr>
          <w:rFonts w:ascii="Calibri" w:hAnsi="Calibri" w:eastAsia="Calibri" w:cs="Calibri"/>
          <w:sz w:val="24"/>
          <w:szCs w:val="24"/>
        </w:rPr>
        <w:t>guidance</w:t>
      </w:r>
      <w:r w:rsidRPr="55845BBE" w:rsidR="00650225">
        <w:rPr>
          <w:rFonts w:ascii="Calibri" w:hAnsi="Calibri" w:eastAsia="Calibri" w:cs="Calibri"/>
          <w:sz w:val="24"/>
          <w:szCs w:val="24"/>
        </w:rPr>
        <w:t xml:space="preserve"> and publications.</w:t>
      </w:r>
    </w:p>
    <w:p w:rsidR="00650225" w:rsidP="55845BBE" w:rsidRDefault="00650225" w14:paraId="054187E8" w14:textId="77777777">
      <w:pPr>
        <w:pStyle w:val="BodyText"/>
        <w:spacing w:before="5"/>
        <w:rPr>
          <w:rFonts w:ascii="Calibri" w:hAnsi="Calibri" w:eastAsia="Calibri" w:cs="Calibri"/>
        </w:rPr>
      </w:pPr>
    </w:p>
    <w:p w:rsidRPr="006D39E0" w:rsidR="00650225" w:rsidP="55845BBE" w:rsidRDefault="00650225" w14:paraId="3E0794F7" w14:textId="77777777">
      <w:pPr>
        <w:pStyle w:val="ListParagraph"/>
        <w:widowControl w:val="0"/>
        <w:numPr>
          <w:ilvl w:val="0"/>
          <w:numId w:val="10"/>
        </w:numPr>
        <w:tabs>
          <w:tab w:val="left" w:pos="833"/>
          <w:tab w:val="left" w:pos="834"/>
        </w:tabs>
        <w:autoSpaceDE w:val="0"/>
        <w:autoSpaceDN w:val="0"/>
        <w:spacing w:after="0" w:line="240" w:lineRule="auto"/>
        <w:ind w:right="788"/>
        <w:contextualSpacing w:val="0"/>
        <w:rPr>
          <w:rFonts w:ascii="Calibri" w:hAnsi="Calibri" w:eastAsia="Calibri" w:cs="Calibri"/>
          <w:sz w:val="24"/>
          <w:szCs w:val="24"/>
        </w:rPr>
      </w:pPr>
      <w:r w:rsidRPr="55845BBE" w:rsidR="00650225">
        <w:rPr>
          <w:rFonts w:ascii="Calibri" w:hAnsi="Calibri" w:eastAsia="Calibri" w:cs="Calibri"/>
          <w:sz w:val="24"/>
          <w:szCs w:val="24"/>
        </w:rPr>
        <w:t xml:space="preserve">Highlight both positive and negative issues that </w:t>
      </w:r>
      <w:r w:rsidRPr="55845BBE" w:rsidR="00650225">
        <w:rPr>
          <w:rFonts w:ascii="Calibri" w:hAnsi="Calibri" w:eastAsia="Calibri" w:cs="Calibri"/>
          <w:sz w:val="24"/>
          <w:szCs w:val="24"/>
        </w:rPr>
        <w:t>impact</w:t>
      </w:r>
      <w:r w:rsidRPr="55845BBE" w:rsidR="00650225">
        <w:rPr>
          <w:rFonts w:ascii="Calibri" w:hAnsi="Calibri" w:eastAsia="Calibri" w:cs="Calibri"/>
          <w:sz w:val="24"/>
          <w:szCs w:val="24"/>
        </w:rPr>
        <w:t xml:space="preserve"> on hospital eye services in their region to </w:t>
      </w:r>
      <w:r w:rsidRPr="55845BBE" w:rsidR="00650225">
        <w:rPr>
          <w:rFonts w:ascii="Calibri" w:hAnsi="Calibri" w:eastAsia="Calibri" w:cs="Calibri"/>
          <w:sz w:val="24"/>
          <w:szCs w:val="24"/>
        </w:rPr>
        <w:t>facilitate</w:t>
      </w:r>
      <w:r w:rsidRPr="55845BBE" w:rsidR="00650225">
        <w:rPr>
          <w:rFonts w:ascii="Calibri" w:hAnsi="Calibri" w:eastAsia="Calibri" w:cs="Calibri"/>
          <w:sz w:val="24"/>
          <w:szCs w:val="24"/>
        </w:rPr>
        <w:t xml:space="preserve"> the College’s regional or national</w:t>
      </w:r>
      <w:r w:rsidRPr="55845BBE" w:rsidR="00650225">
        <w:rPr>
          <w:rFonts w:ascii="Calibri" w:hAnsi="Calibri" w:eastAsia="Calibri" w:cs="Calibri"/>
          <w:spacing w:val="-3"/>
          <w:sz w:val="24"/>
          <w:szCs w:val="24"/>
        </w:rPr>
        <w:t xml:space="preserve"> </w:t>
      </w:r>
      <w:r w:rsidRPr="55845BBE" w:rsidR="00650225">
        <w:rPr>
          <w:rFonts w:ascii="Calibri" w:hAnsi="Calibri" w:eastAsia="Calibri" w:cs="Calibri"/>
          <w:sz w:val="24"/>
          <w:szCs w:val="24"/>
        </w:rPr>
        <w:t>activities.</w:t>
      </w:r>
    </w:p>
    <w:p w:rsidR="00650225" w:rsidP="55845BBE" w:rsidRDefault="00650225" w14:paraId="43EA9EB9" w14:textId="77777777">
      <w:pPr>
        <w:pStyle w:val="BodyText"/>
        <w:spacing w:before="3"/>
        <w:rPr>
          <w:rFonts w:ascii="Calibri" w:hAnsi="Calibri" w:eastAsia="Calibri" w:cs="Calibri"/>
        </w:rPr>
      </w:pPr>
    </w:p>
    <w:p w:rsidRPr="00D7646A" w:rsidR="00650225" w:rsidP="55845BBE" w:rsidRDefault="00650225" w14:paraId="1AD7F4A1" w14:textId="77777777">
      <w:pPr>
        <w:pStyle w:val="ListParagraph"/>
        <w:widowControl w:val="0"/>
        <w:numPr>
          <w:ilvl w:val="0"/>
          <w:numId w:val="10"/>
        </w:numPr>
        <w:tabs>
          <w:tab w:val="left" w:pos="833"/>
          <w:tab w:val="left" w:pos="834"/>
        </w:tabs>
        <w:autoSpaceDE w:val="0"/>
        <w:autoSpaceDN w:val="0"/>
        <w:spacing w:after="0" w:line="237" w:lineRule="auto"/>
        <w:ind w:right="897"/>
        <w:contextualSpacing w:val="0"/>
        <w:rPr>
          <w:rFonts w:ascii="Calibri" w:hAnsi="Calibri" w:eastAsia="Calibri" w:cs="Calibri"/>
          <w:sz w:val="24"/>
          <w:szCs w:val="24"/>
        </w:rPr>
      </w:pPr>
      <w:r w:rsidRPr="55845BBE" w:rsidR="00650225">
        <w:rPr>
          <w:rFonts w:ascii="Calibri" w:hAnsi="Calibri" w:eastAsia="Calibri" w:cs="Calibri"/>
          <w:sz w:val="24"/>
          <w:szCs w:val="24"/>
        </w:rPr>
        <w:t xml:space="preserve">To attend regional teaching days to keep the membership informed </w:t>
      </w:r>
      <w:r w:rsidRPr="55845BBE" w:rsidR="00650225">
        <w:rPr>
          <w:rFonts w:ascii="Calibri" w:hAnsi="Calibri" w:eastAsia="Calibri" w:cs="Calibri"/>
          <w:sz w:val="24"/>
          <w:szCs w:val="24"/>
        </w:rPr>
        <w:t xml:space="preserve">about the working of the </w:t>
      </w:r>
      <w:r w:rsidRPr="55845BBE" w:rsidR="00650225">
        <w:rPr>
          <w:rFonts w:ascii="Calibri" w:hAnsi="Calibri" w:eastAsia="Calibri" w:cs="Calibri"/>
          <w:sz w:val="24"/>
          <w:szCs w:val="24"/>
        </w:rPr>
        <w:t>C</w:t>
      </w:r>
      <w:r w:rsidRPr="55845BBE" w:rsidR="00650225">
        <w:rPr>
          <w:rFonts w:ascii="Calibri" w:hAnsi="Calibri" w:eastAsia="Calibri" w:cs="Calibri"/>
          <w:sz w:val="24"/>
          <w:szCs w:val="24"/>
        </w:rPr>
        <w:t>ollege.</w:t>
      </w:r>
    </w:p>
    <w:p w:rsidR="00650225" w:rsidP="55845BBE" w:rsidRDefault="00650225" w14:paraId="69D07AA9" w14:textId="77777777">
      <w:pPr>
        <w:pStyle w:val="BodyText"/>
        <w:spacing w:before="3"/>
        <w:rPr>
          <w:rFonts w:ascii="Calibri" w:hAnsi="Calibri" w:eastAsia="Calibri" w:cs="Calibri"/>
        </w:rPr>
      </w:pPr>
    </w:p>
    <w:p w:rsidRPr="008D71EB" w:rsidR="00650225" w:rsidP="55845BBE" w:rsidRDefault="00650225" w14:paraId="7DFE8BBE" w14:textId="77777777">
      <w:pPr>
        <w:pStyle w:val="BodyText"/>
        <w:spacing w:before="3"/>
        <w:rPr>
          <w:rFonts w:ascii="Calibri" w:hAnsi="Calibri" w:eastAsia="Calibri" w:cs="Calibri"/>
          <w:b w:val="1"/>
          <w:bCs w:val="1"/>
          <w:u w:val="single"/>
        </w:rPr>
      </w:pPr>
      <w:r w:rsidRPr="55845BBE" w:rsidR="00650225">
        <w:rPr>
          <w:rFonts w:ascii="Calibri" w:hAnsi="Calibri" w:eastAsia="Calibri" w:cs="Calibri"/>
          <w:b w:val="1"/>
          <w:bCs w:val="1"/>
          <w:u w:val="single"/>
        </w:rPr>
        <w:t>Supporting the work of the College</w:t>
      </w:r>
    </w:p>
    <w:p w:rsidRPr="007564FE" w:rsidR="00650225" w:rsidP="55845BBE" w:rsidRDefault="00650225" w14:paraId="2943FCDF" w14:textId="77777777">
      <w:pPr>
        <w:pStyle w:val="BodyText"/>
        <w:spacing w:before="3"/>
        <w:rPr>
          <w:rFonts w:ascii="Calibri" w:hAnsi="Calibri" w:eastAsia="Calibri" w:cs="Calibri"/>
        </w:rPr>
      </w:pPr>
    </w:p>
    <w:p w:rsidRPr="006D39E0" w:rsidR="00650225" w:rsidP="55845BBE" w:rsidRDefault="00650225" w14:paraId="3048D2CD" w14:textId="77777777">
      <w:pPr>
        <w:pStyle w:val="ListParagraph"/>
        <w:widowControl w:val="0"/>
        <w:numPr>
          <w:ilvl w:val="0"/>
          <w:numId w:val="10"/>
        </w:numPr>
        <w:tabs>
          <w:tab w:val="left" w:pos="833"/>
          <w:tab w:val="left" w:pos="834"/>
        </w:tabs>
        <w:autoSpaceDE w:val="0"/>
        <w:autoSpaceDN w:val="0"/>
        <w:spacing w:before="1" w:after="0" w:line="237" w:lineRule="auto"/>
        <w:ind w:right="380"/>
        <w:contextualSpacing w:val="0"/>
        <w:rPr>
          <w:rFonts w:ascii="Calibri" w:hAnsi="Calibri" w:eastAsia="Calibri" w:cs="Calibri"/>
          <w:sz w:val="24"/>
          <w:szCs w:val="24"/>
        </w:rPr>
      </w:pPr>
      <w:r w:rsidRPr="55845BBE" w:rsidR="00650225">
        <w:rPr>
          <w:rFonts w:ascii="Calibri" w:hAnsi="Calibri" w:eastAsia="Calibri" w:cs="Calibri"/>
          <w:sz w:val="24"/>
          <w:szCs w:val="24"/>
        </w:rPr>
        <w:t>Review submissions of Fellowship and Membership applications to recommend whether they should be approved, or not.</w:t>
      </w:r>
    </w:p>
    <w:p w:rsidRPr="006D39E0" w:rsidR="00650225" w:rsidP="55845BBE" w:rsidRDefault="00650225" w14:paraId="74CBC980" w14:textId="77777777">
      <w:pPr>
        <w:pStyle w:val="ListParagraph"/>
        <w:widowControl w:val="0"/>
        <w:numPr>
          <w:ilvl w:val="0"/>
          <w:numId w:val="10"/>
        </w:numPr>
        <w:tabs>
          <w:tab w:val="left" w:pos="833"/>
          <w:tab w:val="left" w:pos="834"/>
        </w:tabs>
        <w:autoSpaceDE w:val="0"/>
        <w:autoSpaceDN w:val="0"/>
        <w:spacing w:after="0" w:line="256" w:lineRule="auto"/>
        <w:ind w:right="560"/>
        <w:contextualSpacing w:val="0"/>
        <w:rPr>
          <w:rFonts w:ascii="Calibri" w:hAnsi="Calibri" w:eastAsia="Calibri" w:cs="Calibri"/>
          <w:sz w:val="24"/>
          <w:szCs w:val="24"/>
        </w:rPr>
      </w:pPr>
      <w:r w:rsidRPr="55845BBE" w:rsidR="00650225">
        <w:rPr>
          <w:rFonts w:ascii="Calibri" w:hAnsi="Calibri" w:eastAsia="Calibri" w:cs="Calibri"/>
          <w:sz w:val="24"/>
          <w:szCs w:val="24"/>
        </w:rPr>
        <w:t>Approve job descriptions for consultants and other career-grade ophthalmologists within their</w:t>
      </w:r>
      <w:r w:rsidRPr="55845BBE" w:rsidR="00650225">
        <w:rPr>
          <w:rFonts w:ascii="Calibri" w:hAnsi="Calibri" w:eastAsia="Calibri" w:cs="Calibri"/>
          <w:spacing w:val="-2"/>
          <w:sz w:val="24"/>
          <w:szCs w:val="24"/>
        </w:rPr>
        <w:t xml:space="preserve"> </w:t>
      </w:r>
      <w:r w:rsidRPr="55845BBE" w:rsidR="00650225">
        <w:rPr>
          <w:rFonts w:ascii="Calibri" w:hAnsi="Calibri" w:eastAsia="Calibri" w:cs="Calibri"/>
          <w:sz w:val="24"/>
          <w:szCs w:val="24"/>
        </w:rPr>
        <w:t>region.</w:t>
      </w:r>
    </w:p>
    <w:p w:rsidRPr="006D39E0" w:rsidR="00650225" w:rsidP="55845BBE" w:rsidRDefault="00650225" w14:paraId="48FE3B32" w14:textId="77777777">
      <w:pPr>
        <w:pStyle w:val="ListParagraph"/>
        <w:widowControl w:val="0"/>
        <w:numPr>
          <w:ilvl w:val="0"/>
          <w:numId w:val="10"/>
        </w:numPr>
        <w:tabs>
          <w:tab w:val="left" w:pos="833"/>
          <w:tab w:val="left" w:pos="834"/>
        </w:tabs>
        <w:autoSpaceDE w:val="0"/>
        <w:autoSpaceDN w:val="0"/>
        <w:spacing w:after="0" w:line="240" w:lineRule="auto"/>
        <w:contextualSpacing w:val="0"/>
        <w:rPr>
          <w:rFonts w:ascii="Calibri" w:hAnsi="Calibri" w:eastAsia="Calibri" w:cs="Calibri"/>
          <w:sz w:val="24"/>
          <w:szCs w:val="24"/>
        </w:rPr>
      </w:pPr>
      <w:r w:rsidRPr="55845BBE" w:rsidR="00650225">
        <w:rPr>
          <w:rFonts w:ascii="Calibri" w:hAnsi="Calibri" w:eastAsia="Calibri" w:cs="Calibri"/>
          <w:sz w:val="24"/>
          <w:szCs w:val="24"/>
        </w:rPr>
        <w:t xml:space="preserve">Contribute local case studies and initiatives that </w:t>
      </w:r>
      <w:r w:rsidRPr="55845BBE" w:rsidR="00650225">
        <w:rPr>
          <w:rFonts w:ascii="Calibri" w:hAnsi="Calibri" w:eastAsia="Calibri" w:cs="Calibri"/>
          <w:sz w:val="24"/>
          <w:szCs w:val="24"/>
        </w:rPr>
        <w:t>demonstrate</w:t>
      </w:r>
      <w:r w:rsidRPr="55845BBE" w:rsidR="00650225">
        <w:rPr>
          <w:rFonts w:ascii="Calibri" w:hAnsi="Calibri" w:eastAsia="Calibri" w:cs="Calibri"/>
          <w:sz w:val="24"/>
          <w:szCs w:val="24"/>
        </w:rPr>
        <w:t xml:space="preserve"> best clinical</w:t>
      </w:r>
      <w:r w:rsidRPr="55845BBE" w:rsidR="00650225">
        <w:rPr>
          <w:rFonts w:ascii="Calibri" w:hAnsi="Calibri" w:eastAsia="Calibri" w:cs="Calibri"/>
          <w:spacing w:val="-7"/>
          <w:sz w:val="24"/>
          <w:szCs w:val="24"/>
        </w:rPr>
        <w:t xml:space="preserve"> </w:t>
      </w:r>
      <w:r w:rsidRPr="55845BBE" w:rsidR="00650225">
        <w:rPr>
          <w:rFonts w:ascii="Calibri" w:hAnsi="Calibri" w:eastAsia="Calibri" w:cs="Calibri"/>
          <w:sz w:val="24"/>
          <w:szCs w:val="24"/>
        </w:rPr>
        <w:t>practice.</w:t>
      </w:r>
    </w:p>
    <w:p w:rsidRPr="006D39E0" w:rsidR="00650225" w:rsidP="55845BBE" w:rsidRDefault="00650225" w14:paraId="5C31C534" w14:textId="77777777">
      <w:pPr>
        <w:pStyle w:val="ListParagraph"/>
        <w:widowControl w:val="0"/>
        <w:numPr>
          <w:ilvl w:val="0"/>
          <w:numId w:val="10"/>
        </w:numPr>
        <w:tabs>
          <w:tab w:val="left" w:pos="833"/>
          <w:tab w:val="left" w:pos="834"/>
        </w:tabs>
        <w:autoSpaceDE w:val="0"/>
        <w:autoSpaceDN w:val="0"/>
        <w:spacing w:before="164" w:after="0" w:line="240" w:lineRule="auto"/>
        <w:ind w:right="661"/>
        <w:contextualSpacing w:val="0"/>
        <w:rPr>
          <w:rFonts w:ascii="Calibri" w:hAnsi="Calibri" w:eastAsia="Calibri" w:cs="Calibri"/>
          <w:sz w:val="24"/>
          <w:szCs w:val="24"/>
        </w:rPr>
      </w:pPr>
      <w:r w:rsidRPr="55845BBE" w:rsidR="00650225">
        <w:rPr>
          <w:rFonts w:ascii="Calibri" w:hAnsi="Calibri" w:eastAsia="Calibri" w:cs="Calibri"/>
          <w:sz w:val="24"/>
          <w:szCs w:val="24"/>
        </w:rPr>
        <w:t>Help to ensure that every Advisory Appointments Committee [AAC] has an assessor by encouraging members in the region to volunteer.</w:t>
      </w:r>
    </w:p>
    <w:p w:rsidR="00650225" w:rsidP="55845BBE" w:rsidRDefault="00650225" w14:paraId="7C674623" w14:textId="77777777">
      <w:pPr>
        <w:pStyle w:val="BodyText"/>
        <w:spacing w:before="4"/>
        <w:rPr>
          <w:rFonts w:ascii="Calibri" w:hAnsi="Calibri" w:eastAsia="Calibri" w:cs="Calibri"/>
        </w:rPr>
      </w:pPr>
    </w:p>
    <w:p w:rsidRPr="006D39E0" w:rsidR="00650225" w:rsidP="55845BBE" w:rsidRDefault="00650225" w14:paraId="20FA9C49" w14:textId="77777777">
      <w:pPr>
        <w:pStyle w:val="ListParagraph"/>
        <w:widowControl w:val="0"/>
        <w:numPr>
          <w:ilvl w:val="0"/>
          <w:numId w:val="10"/>
        </w:numPr>
        <w:tabs>
          <w:tab w:val="left" w:pos="833"/>
          <w:tab w:val="left" w:pos="834"/>
        </w:tabs>
        <w:autoSpaceDE w:val="0"/>
        <w:autoSpaceDN w:val="0"/>
        <w:spacing w:after="0" w:line="237" w:lineRule="auto"/>
        <w:ind w:right="865"/>
        <w:contextualSpacing w:val="0"/>
        <w:rPr>
          <w:rFonts w:ascii="Calibri" w:hAnsi="Calibri" w:eastAsia="Calibri" w:cs="Calibri"/>
          <w:sz w:val="24"/>
          <w:szCs w:val="24"/>
        </w:rPr>
      </w:pPr>
      <w:r w:rsidRPr="55845BBE" w:rsidR="00650225">
        <w:rPr>
          <w:rFonts w:ascii="Calibri" w:hAnsi="Calibri" w:eastAsia="Calibri" w:cs="Calibri"/>
          <w:sz w:val="24"/>
          <w:szCs w:val="24"/>
        </w:rPr>
        <w:t xml:space="preserve">To encourage members in the region to volunteer as examiners and </w:t>
      </w:r>
      <w:r w:rsidRPr="55845BBE" w:rsidR="00650225">
        <w:rPr>
          <w:rFonts w:ascii="Calibri" w:hAnsi="Calibri" w:eastAsia="Calibri" w:cs="Calibri"/>
          <w:sz w:val="24"/>
          <w:szCs w:val="24"/>
        </w:rPr>
        <w:t>Portfolio Pathway (formerly known as</w:t>
      </w:r>
      <w:r w:rsidRPr="55845BBE" w:rsidR="00650225">
        <w:rPr>
          <w:rFonts w:ascii="Calibri" w:hAnsi="Calibri" w:eastAsia="Calibri" w:cs="Calibri"/>
          <w:sz w:val="24"/>
          <w:szCs w:val="24"/>
        </w:rPr>
        <w:t xml:space="preserve"> </w:t>
      </w:r>
      <w:r w:rsidRPr="55845BBE" w:rsidR="00650225">
        <w:rPr>
          <w:rFonts w:ascii="Calibri" w:hAnsi="Calibri" w:eastAsia="Calibri" w:cs="Calibri"/>
          <w:sz w:val="24"/>
          <w:szCs w:val="24"/>
        </w:rPr>
        <w:t>Certificate of Eligibility for Specialist Registration [CESR]</w:t>
      </w:r>
      <w:r w:rsidRPr="55845BBE" w:rsidR="00650225">
        <w:rPr>
          <w:rFonts w:ascii="Calibri" w:hAnsi="Calibri" w:eastAsia="Calibri" w:cs="Calibri"/>
          <w:sz w:val="24"/>
          <w:szCs w:val="24"/>
        </w:rPr>
        <w:t>)</w:t>
      </w:r>
      <w:r w:rsidRPr="55845BBE" w:rsidR="00650225">
        <w:rPr>
          <w:rFonts w:ascii="Calibri" w:hAnsi="Calibri" w:eastAsia="Calibri" w:cs="Calibri"/>
          <w:sz w:val="24"/>
          <w:szCs w:val="24"/>
        </w:rPr>
        <w:t xml:space="preserve"> assessors to ensure that the region is contributing to the work of the</w:t>
      </w:r>
      <w:r w:rsidRPr="55845BBE" w:rsidR="00650225">
        <w:rPr>
          <w:rFonts w:ascii="Calibri" w:hAnsi="Calibri" w:eastAsia="Calibri" w:cs="Calibri"/>
          <w:spacing w:val="-11"/>
          <w:sz w:val="24"/>
          <w:szCs w:val="24"/>
        </w:rPr>
        <w:t xml:space="preserve"> </w:t>
      </w:r>
      <w:r w:rsidRPr="55845BBE" w:rsidR="00650225">
        <w:rPr>
          <w:rFonts w:ascii="Calibri" w:hAnsi="Calibri" w:eastAsia="Calibri" w:cs="Calibri"/>
          <w:sz w:val="24"/>
          <w:szCs w:val="24"/>
        </w:rPr>
        <w:t>College.</w:t>
      </w:r>
    </w:p>
    <w:p w:rsidR="00650225" w:rsidP="55845BBE" w:rsidRDefault="00650225" w14:paraId="494A61D4" w14:textId="77777777">
      <w:pPr>
        <w:pStyle w:val="BodyText"/>
        <w:spacing w:before="2"/>
        <w:rPr>
          <w:rFonts w:ascii="Calibri" w:hAnsi="Calibri" w:eastAsia="Calibri" w:cs="Calibri"/>
        </w:rPr>
      </w:pPr>
    </w:p>
    <w:p w:rsidR="00650225" w:rsidP="55845BBE" w:rsidRDefault="00650225" w14:paraId="4597DC87" w14:textId="77777777">
      <w:pPr>
        <w:pStyle w:val="ListParagraph"/>
        <w:widowControl w:val="0"/>
        <w:numPr>
          <w:ilvl w:val="0"/>
          <w:numId w:val="10"/>
        </w:numPr>
        <w:tabs>
          <w:tab w:val="left" w:pos="833"/>
          <w:tab w:val="left" w:pos="834"/>
        </w:tabs>
        <w:autoSpaceDE w:val="0"/>
        <w:autoSpaceDN w:val="0"/>
        <w:spacing w:after="0" w:line="240" w:lineRule="auto"/>
        <w:ind w:right="437"/>
        <w:contextualSpacing w:val="0"/>
        <w:rPr>
          <w:rFonts w:ascii="Calibri" w:hAnsi="Calibri" w:eastAsia="Calibri" w:cs="Calibri"/>
          <w:sz w:val="24"/>
          <w:szCs w:val="24"/>
        </w:rPr>
      </w:pPr>
      <w:r w:rsidRPr="55845BBE" w:rsidR="00650225">
        <w:rPr>
          <w:rFonts w:ascii="Calibri" w:hAnsi="Calibri" w:eastAsia="Calibri" w:cs="Calibri"/>
          <w:sz w:val="24"/>
          <w:szCs w:val="24"/>
        </w:rPr>
        <w:t>Participate in standing committees</w:t>
      </w:r>
      <w:r w:rsidRPr="55845BBE" w:rsidR="00650225">
        <w:rPr>
          <w:rFonts w:ascii="Calibri" w:hAnsi="Calibri" w:eastAsia="Calibri" w:cs="Calibri"/>
          <w:b w:val="1"/>
          <w:bCs w:val="1"/>
          <w:sz w:val="24"/>
          <w:szCs w:val="24"/>
        </w:rPr>
        <w:t xml:space="preserve"> </w:t>
      </w:r>
      <w:r w:rsidRPr="55845BBE" w:rsidR="00650225">
        <w:rPr>
          <w:rFonts w:ascii="Calibri" w:hAnsi="Calibri" w:eastAsia="Calibri" w:cs="Calibri"/>
          <w:sz w:val="24"/>
          <w:szCs w:val="24"/>
        </w:rPr>
        <w:t>as needed</w:t>
      </w:r>
    </w:p>
    <w:p w:rsidRPr="006D39E0" w:rsidR="00650225" w:rsidP="55845BBE" w:rsidRDefault="00650225" w14:paraId="6DF41110" w14:textId="77777777">
      <w:pPr>
        <w:pStyle w:val="ListParagraph"/>
        <w:widowControl w:val="0"/>
        <w:numPr>
          <w:ilvl w:val="0"/>
          <w:numId w:val="10"/>
        </w:numPr>
        <w:tabs>
          <w:tab w:val="left" w:pos="833"/>
          <w:tab w:val="left" w:pos="834"/>
        </w:tabs>
        <w:autoSpaceDE w:val="0"/>
        <w:autoSpaceDN w:val="0"/>
        <w:spacing w:before="1" w:after="0" w:line="240" w:lineRule="auto"/>
        <w:contextualSpacing w:val="0"/>
        <w:rPr>
          <w:rFonts w:ascii="Calibri" w:hAnsi="Calibri" w:eastAsia="Calibri" w:cs="Calibri"/>
          <w:sz w:val="24"/>
          <w:szCs w:val="24"/>
        </w:rPr>
      </w:pPr>
      <w:r w:rsidRPr="55845BBE" w:rsidR="00650225">
        <w:rPr>
          <w:rFonts w:ascii="Calibri" w:hAnsi="Calibri" w:eastAsia="Calibri" w:cs="Calibri"/>
          <w:sz w:val="24"/>
          <w:szCs w:val="24"/>
        </w:rPr>
        <w:t>Attendance at the Admissions Ceremony, usually in</w:t>
      </w:r>
      <w:r w:rsidRPr="55845BBE" w:rsidR="00650225">
        <w:rPr>
          <w:rFonts w:ascii="Calibri" w:hAnsi="Calibri" w:eastAsia="Calibri" w:cs="Calibri"/>
          <w:spacing w:val="-4"/>
          <w:sz w:val="24"/>
          <w:szCs w:val="24"/>
        </w:rPr>
        <w:t xml:space="preserve"> </w:t>
      </w:r>
      <w:r w:rsidRPr="55845BBE" w:rsidR="00650225">
        <w:rPr>
          <w:rFonts w:ascii="Calibri" w:hAnsi="Calibri" w:eastAsia="Calibri" w:cs="Calibri"/>
          <w:sz w:val="24"/>
          <w:szCs w:val="24"/>
        </w:rPr>
        <w:t>September.</w:t>
      </w:r>
    </w:p>
    <w:p w:rsidR="00650225" w:rsidP="55845BBE" w:rsidRDefault="00650225" w14:paraId="473F93D7" w14:textId="77777777">
      <w:pPr>
        <w:pStyle w:val="BodyText"/>
        <w:spacing w:before="10"/>
        <w:rPr>
          <w:rFonts w:ascii="Calibri" w:hAnsi="Calibri" w:eastAsia="Calibri" w:cs="Calibri"/>
          <w:sz w:val="23"/>
          <w:szCs w:val="23"/>
        </w:rPr>
      </w:pPr>
    </w:p>
    <w:p w:rsidRPr="006D39E0" w:rsidR="00650225" w:rsidP="55845BBE" w:rsidRDefault="00650225" w14:paraId="6D1770DA" w14:textId="77777777">
      <w:pPr>
        <w:pStyle w:val="ListParagraph"/>
        <w:widowControl w:val="0"/>
        <w:numPr>
          <w:ilvl w:val="0"/>
          <w:numId w:val="10"/>
        </w:numPr>
        <w:tabs>
          <w:tab w:val="left" w:pos="833"/>
          <w:tab w:val="left" w:pos="834"/>
        </w:tabs>
        <w:autoSpaceDE w:val="0"/>
        <w:autoSpaceDN w:val="0"/>
        <w:spacing w:before="1" w:after="0" w:line="240" w:lineRule="auto"/>
        <w:contextualSpacing w:val="0"/>
        <w:rPr>
          <w:rFonts w:ascii="Calibri" w:hAnsi="Calibri" w:eastAsia="Calibri" w:cs="Calibri"/>
          <w:sz w:val="24"/>
          <w:szCs w:val="24"/>
        </w:rPr>
      </w:pPr>
      <w:r w:rsidRPr="55845BBE" w:rsidR="00650225">
        <w:rPr>
          <w:rFonts w:ascii="Calibri" w:hAnsi="Calibri" w:eastAsia="Calibri" w:cs="Calibri"/>
          <w:sz w:val="24"/>
          <w:szCs w:val="24"/>
        </w:rPr>
        <w:t>Attendance at the Council Dinner, in</w:t>
      </w:r>
      <w:r w:rsidRPr="55845BBE" w:rsidR="00650225">
        <w:rPr>
          <w:rFonts w:ascii="Calibri" w:hAnsi="Calibri" w:eastAsia="Calibri" w:cs="Calibri"/>
          <w:spacing w:val="-2"/>
          <w:sz w:val="24"/>
          <w:szCs w:val="24"/>
        </w:rPr>
        <w:t xml:space="preserve"> </w:t>
      </w:r>
      <w:r w:rsidRPr="55845BBE" w:rsidR="00650225">
        <w:rPr>
          <w:rFonts w:ascii="Calibri" w:hAnsi="Calibri" w:eastAsia="Calibri" w:cs="Calibri"/>
          <w:sz w:val="24"/>
          <w:szCs w:val="24"/>
        </w:rPr>
        <w:t>March (optional)</w:t>
      </w:r>
    </w:p>
    <w:p w:rsidR="00650225" w:rsidP="55845BBE" w:rsidRDefault="00650225" w14:paraId="37513B8E" w14:textId="77777777">
      <w:pPr>
        <w:pStyle w:val="BodyText"/>
        <w:spacing w:before="1"/>
        <w:rPr>
          <w:rFonts w:ascii="Calibri" w:hAnsi="Calibri" w:eastAsia="Calibri" w:cs="Calibri"/>
        </w:rPr>
      </w:pPr>
    </w:p>
    <w:p w:rsidRPr="006D39E0" w:rsidR="00650225" w:rsidP="55845BBE" w:rsidRDefault="00650225" w14:paraId="426680D7" w14:textId="77777777">
      <w:pPr>
        <w:pStyle w:val="ListParagraph"/>
        <w:widowControl w:val="0"/>
        <w:numPr>
          <w:ilvl w:val="0"/>
          <w:numId w:val="10"/>
        </w:numPr>
        <w:tabs>
          <w:tab w:val="left" w:pos="833"/>
          <w:tab w:val="left" w:pos="834"/>
        </w:tabs>
        <w:autoSpaceDE w:val="0"/>
        <w:autoSpaceDN w:val="0"/>
        <w:spacing w:after="0" w:line="240" w:lineRule="auto"/>
        <w:contextualSpacing w:val="0"/>
        <w:rPr>
          <w:rFonts w:ascii="Calibri" w:hAnsi="Calibri" w:eastAsia="Calibri" w:cs="Calibri"/>
          <w:sz w:val="24"/>
          <w:szCs w:val="24"/>
        </w:rPr>
      </w:pPr>
      <w:r w:rsidRPr="55845BBE" w:rsidR="00650225">
        <w:rPr>
          <w:rFonts w:ascii="Calibri" w:hAnsi="Calibri" w:eastAsia="Calibri" w:cs="Calibri"/>
          <w:sz w:val="24"/>
          <w:szCs w:val="24"/>
        </w:rPr>
        <w:t>Attend Annual General Meeting (AGM) at College</w:t>
      </w:r>
      <w:r w:rsidRPr="55845BBE" w:rsidR="00650225">
        <w:rPr>
          <w:rFonts w:ascii="Calibri" w:hAnsi="Calibri" w:eastAsia="Calibri" w:cs="Calibri"/>
          <w:spacing w:val="-2"/>
          <w:sz w:val="24"/>
          <w:szCs w:val="24"/>
        </w:rPr>
        <w:t xml:space="preserve"> </w:t>
      </w:r>
      <w:r w:rsidRPr="55845BBE" w:rsidR="00650225">
        <w:rPr>
          <w:rFonts w:ascii="Calibri" w:hAnsi="Calibri" w:eastAsia="Calibri" w:cs="Calibri"/>
          <w:sz w:val="24"/>
          <w:szCs w:val="24"/>
        </w:rPr>
        <w:t>Congress</w:t>
      </w:r>
      <w:r w:rsidRPr="55845BBE" w:rsidR="00650225">
        <w:rPr>
          <w:rFonts w:ascii="Calibri" w:hAnsi="Calibri" w:eastAsia="Calibri" w:cs="Calibri"/>
          <w:sz w:val="24"/>
          <w:szCs w:val="24"/>
        </w:rPr>
        <w:t xml:space="preserve"> (optional)</w:t>
      </w:r>
      <w:r w:rsidRPr="55845BBE" w:rsidR="00650225">
        <w:rPr>
          <w:rFonts w:ascii="Calibri" w:hAnsi="Calibri" w:eastAsia="Calibri" w:cs="Calibri"/>
          <w:sz w:val="24"/>
          <w:szCs w:val="24"/>
        </w:rPr>
        <w:t>.</w:t>
      </w:r>
    </w:p>
    <w:p w:rsidR="00650225" w:rsidP="55845BBE" w:rsidRDefault="00650225" w14:paraId="7169922B" w14:textId="77777777">
      <w:pPr>
        <w:rPr>
          <w:rFonts w:ascii="Calibri" w:hAnsi="Calibri" w:eastAsia="Calibri" w:cs="Calibri"/>
          <w:sz w:val="24"/>
          <w:szCs w:val="24"/>
        </w:rPr>
      </w:pPr>
    </w:p>
    <w:p w:rsidRPr="004B61D8" w:rsidR="00650225" w:rsidP="55845BBE" w:rsidRDefault="00650225" w14:paraId="7A196232" w14:textId="77777777">
      <w:pPr>
        <w:rPr>
          <w:rFonts w:ascii="Calibri" w:hAnsi="Calibri" w:eastAsia="Calibri" w:cs="Calibri"/>
          <w:b w:val="1"/>
          <w:bCs w:val="1"/>
          <w:sz w:val="24"/>
          <w:szCs w:val="24"/>
        </w:rPr>
      </w:pPr>
      <w:r w:rsidRPr="55845BBE" w:rsidR="00650225">
        <w:rPr>
          <w:rFonts w:ascii="Calibri" w:hAnsi="Calibri" w:eastAsia="Calibri" w:cs="Calibri"/>
          <w:b w:val="1"/>
          <w:bCs w:val="1"/>
          <w:sz w:val="24"/>
          <w:szCs w:val="24"/>
        </w:rPr>
        <w:t>Declaration of Interest</w:t>
      </w:r>
    </w:p>
    <w:p w:rsidRPr="004B61D8" w:rsidR="00650225" w:rsidP="55845BBE" w:rsidRDefault="00650225" w14:paraId="339FF5E2" w14:textId="06F595E0">
      <w:pPr>
        <w:tabs>
          <w:tab w:val="left" w:pos="833"/>
          <w:tab w:val="left" w:pos="834"/>
        </w:tabs>
        <w:spacing w:before="88"/>
        <w:ind w:right="415"/>
        <w:rPr>
          <w:rFonts w:ascii="Calibri" w:hAnsi="Calibri" w:eastAsia="Calibri" w:cs="Calibri"/>
          <w:sz w:val="24"/>
          <w:szCs w:val="24"/>
        </w:rPr>
      </w:pPr>
      <w:r w:rsidRPr="55845BBE" w:rsidR="00650225">
        <w:rPr>
          <w:rFonts w:ascii="Calibri" w:hAnsi="Calibri" w:eastAsia="Calibri" w:cs="Calibri"/>
          <w:sz w:val="24"/>
          <w:szCs w:val="24"/>
        </w:rPr>
        <w:t>Council members are expected to complete a declaration of interest form and to declare any conflict of interest that at the start of committee meetings and to withdraw from the ensuing discussions, if</w:t>
      </w:r>
      <w:r w:rsidRPr="55845BBE" w:rsidR="00650225">
        <w:rPr>
          <w:rFonts w:ascii="Calibri" w:hAnsi="Calibri" w:eastAsia="Calibri" w:cs="Calibri"/>
          <w:spacing w:val="-35"/>
          <w:sz w:val="24"/>
          <w:szCs w:val="24"/>
        </w:rPr>
        <w:t xml:space="preserve"> </w:t>
      </w:r>
      <w:r w:rsidRPr="55845BBE" w:rsidR="00650225">
        <w:rPr>
          <w:rFonts w:ascii="Calibri" w:hAnsi="Calibri" w:eastAsia="Calibri" w:cs="Calibri"/>
          <w:sz w:val="24"/>
          <w:szCs w:val="24"/>
        </w:rPr>
        <w:t>appropriate</w:t>
      </w:r>
      <w:r w:rsidRPr="55845BBE" w:rsidR="00650225">
        <w:rPr>
          <w:rFonts w:ascii="Calibri" w:hAnsi="Calibri" w:eastAsia="Calibri" w:cs="Calibri"/>
          <w:sz w:val="24"/>
          <w:szCs w:val="24"/>
        </w:rPr>
        <w:t>.</w:t>
      </w:r>
    </w:p>
    <w:p w:rsidRPr="004B61D8" w:rsidR="00650225" w:rsidP="55845BBE" w:rsidRDefault="00650225" w14:paraId="1AA8A324" w14:textId="77777777">
      <w:pPr>
        <w:rPr>
          <w:rFonts w:ascii="Calibri" w:hAnsi="Calibri" w:eastAsia="Calibri" w:cs="Calibri"/>
          <w:b w:val="1"/>
          <w:bCs w:val="1"/>
          <w:sz w:val="24"/>
          <w:szCs w:val="24"/>
        </w:rPr>
      </w:pPr>
      <w:r w:rsidRPr="55845BBE" w:rsidR="00650225">
        <w:rPr>
          <w:rFonts w:ascii="Calibri" w:hAnsi="Calibri" w:eastAsia="Calibri" w:cs="Calibri"/>
          <w:b w:val="1"/>
          <w:bCs w:val="1"/>
          <w:sz w:val="24"/>
          <w:szCs w:val="24"/>
        </w:rPr>
        <w:t>Expenses</w:t>
      </w:r>
    </w:p>
    <w:p w:rsidR="00650225" w:rsidP="55845BBE" w:rsidRDefault="00650225" w14:paraId="52874CDB" w14:textId="77777777">
      <w:pPr>
        <w:pStyle w:val="BodyText"/>
        <w:spacing w:line="278" w:lineRule="auto"/>
        <w:ind w:right="1088"/>
        <w:jc w:val="both"/>
        <w:rPr>
          <w:rFonts w:ascii="Calibri" w:hAnsi="Calibri" w:eastAsia="Calibri" w:cs="Calibri"/>
        </w:rPr>
      </w:pPr>
      <w:r w:rsidRPr="55845BBE" w:rsidR="00650225">
        <w:rPr>
          <w:rFonts w:ascii="Calibri" w:hAnsi="Calibri" w:eastAsia="Calibri" w:cs="Calibri"/>
        </w:rPr>
        <w:t xml:space="preserve">Regional representatives are </w:t>
      </w:r>
      <w:r w:rsidRPr="55845BBE" w:rsidR="00650225">
        <w:rPr>
          <w:rFonts w:ascii="Calibri" w:hAnsi="Calibri" w:eastAsia="Calibri" w:cs="Calibri"/>
        </w:rPr>
        <w:t>volunteers and</w:t>
      </w:r>
      <w:r w:rsidRPr="55845BBE" w:rsidR="00650225">
        <w:rPr>
          <w:rFonts w:ascii="Calibri" w:hAnsi="Calibri" w:eastAsia="Calibri" w:cs="Calibri"/>
        </w:rPr>
        <w:t xml:space="preserve"> not paid for their services. Travel expenses are reimbursed on production of receipts and claims should be </w:t>
      </w:r>
      <w:r w:rsidRPr="55845BBE" w:rsidR="00650225">
        <w:rPr>
          <w:rFonts w:ascii="Calibri" w:hAnsi="Calibri" w:eastAsia="Calibri" w:cs="Calibri"/>
        </w:rPr>
        <w:t>submitted</w:t>
      </w:r>
      <w:r w:rsidRPr="55845BBE" w:rsidR="00650225">
        <w:rPr>
          <w:rFonts w:ascii="Calibri" w:hAnsi="Calibri" w:eastAsia="Calibri" w:cs="Calibri"/>
        </w:rPr>
        <w:t xml:space="preserve"> within three months of the meeting. </w:t>
      </w:r>
    </w:p>
    <w:p w:rsidR="00650225" w:rsidP="55845BBE" w:rsidRDefault="00650225" w14:paraId="2B9C50EA" w14:textId="77777777">
      <w:pPr>
        <w:pStyle w:val="Heading1"/>
        <w:spacing w:before="197"/>
        <w:rPr>
          <w:rFonts w:ascii="Calibri" w:hAnsi="Calibri" w:eastAsia="Calibri" w:cs="Calibri"/>
        </w:rPr>
      </w:pPr>
      <w:r w:rsidRPr="55845BBE" w:rsidR="00650225">
        <w:rPr>
          <w:rFonts w:ascii="Calibri" w:hAnsi="Calibri" w:eastAsia="Calibri" w:cs="Calibri"/>
        </w:rPr>
        <w:t>Time commitment</w:t>
      </w:r>
    </w:p>
    <w:p w:rsidR="00650225" w:rsidP="55845BBE" w:rsidRDefault="00650225" w14:paraId="26D8F54E" w14:textId="77777777">
      <w:pPr>
        <w:pStyle w:val="BodyText"/>
        <w:ind w:right="334"/>
        <w:jc w:val="both"/>
        <w:rPr>
          <w:rFonts w:ascii="Calibri" w:hAnsi="Calibri" w:eastAsia="Calibri" w:cs="Calibri"/>
        </w:rPr>
      </w:pPr>
      <w:r w:rsidRPr="55845BBE" w:rsidR="00650225">
        <w:rPr>
          <w:rFonts w:ascii="Calibri" w:hAnsi="Calibri" w:eastAsia="Calibri" w:cs="Calibri"/>
        </w:rPr>
        <w:t xml:space="preserve">Council meets quarterly, </w:t>
      </w:r>
      <w:r w:rsidRPr="55845BBE" w:rsidR="00650225">
        <w:rPr>
          <w:rFonts w:ascii="Calibri" w:hAnsi="Calibri" w:eastAsia="Calibri" w:cs="Calibri"/>
        </w:rPr>
        <w:t>alternating between online and in-person meetings, on a Friday morning</w:t>
      </w:r>
      <w:r w:rsidRPr="55845BBE" w:rsidR="00650225">
        <w:rPr>
          <w:rFonts w:ascii="Calibri" w:hAnsi="Calibri" w:eastAsia="Calibri" w:cs="Calibri"/>
        </w:rPr>
        <w:t>. Current time commitment is approximately 8 days a year away from trust along with time spent liaising with members in the area and preparing for Council and other meetings.</w:t>
      </w:r>
    </w:p>
    <w:p w:rsidR="00650225" w:rsidP="55845BBE" w:rsidRDefault="00650225" w14:paraId="6C477212" w14:textId="77777777">
      <w:pPr>
        <w:pStyle w:val="BodyText"/>
        <w:spacing w:before="2"/>
        <w:rPr>
          <w:rFonts w:ascii="Calibri" w:hAnsi="Calibri" w:eastAsia="Calibri" w:cs="Calibri"/>
        </w:rPr>
      </w:pPr>
    </w:p>
    <w:tbl>
      <w:tblPr>
        <w:tblW w:w="0" w:type="auto"/>
        <w:tblInd w:w="3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445"/>
      </w:tblGrid>
      <w:tr w:rsidR="00650225" w:rsidTr="55845BBE" w14:paraId="152F7AE9" w14:textId="77777777">
        <w:trPr>
          <w:trHeight w:val="631"/>
        </w:trPr>
        <w:tc>
          <w:tcPr>
            <w:tcW w:w="8445" w:type="dxa"/>
            <w:tcBorders>
              <w:bottom w:val="single" w:color="000000" w:themeColor="text1" w:sz="6" w:space="0"/>
            </w:tcBorders>
            <w:shd w:val="clear" w:color="auto" w:fill="BEBEBE"/>
            <w:tcMar/>
          </w:tcPr>
          <w:p w:rsidR="00650225" w:rsidP="55845BBE" w:rsidRDefault="00650225" w14:paraId="0BF01A59" w14:textId="77777777">
            <w:pPr>
              <w:pStyle w:val="TableParagraph"/>
              <w:spacing w:before="78"/>
              <w:rPr>
                <w:rFonts w:ascii="Calibri" w:hAnsi="Calibri" w:eastAsia="Calibri" w:cs="Calibri"/>
                <w:b w:val="1"/>
                <w:bCs w:val="1"/>
                <w:sz w:val="24"/>
                <w:szCs w:val="24"/>
              </w:rPr>
            </w:pPr>
            <w:r w:rsidRPr="55845BBE" w:rsidR="00650225">
              <w:rPr>
                <w:rFonts w:ascii="Calibri" w:hAnsi="Calibri" w:eastAsia="Calibri" w:cs="Calibri"/>
                <w:b w:val="1"/>
                <w:bCs w:val="1"/>
                <w:sz w:val="24"/>
                <w:szCs w:val="24"/>
              </w:rPr>
              <w:t>REGIONAL REPRESENTATIVE REQUIREMENTS</w:t>
            </w:r>
          </w:p>
        </w:tc>
      </w:tr>
      <w:tr w:rsidR="00650225" w:rsidTr="55845BBE" w14:paraId="45A89EB7" w14:textId="77777777">
        <w:trPr>
          <w:trHeight w:val="455"/>
        </w:trPr>
        <w:tc>
          <w:tcPr>
            <w:tcW w:w="8445" w:type="dxa"/>
            <w:tcBorders>
              <w:top w:val="single" w:color="000000" w:themeColor="text1" w:sz="6" w:space="0"/>
              <w:bottom w:val="single" w:color="000000" w:themeColor="text1" w:sz="6" w:space="0"/>
            </w:tcBorders>
            <w:tcMar/>
          </w:tcPr>
          <w:p w:rsidR="00650225" w:rsidP="55845BBE" w:rsidRDefault="00650225" w14:paraId="598B076C" w14:textId="77777777">
            <w:pPr>
              <w:pStyle w:val="TableParagraph"/>
              <w:rPr>
                <w:rFonts w:ascii="Calibri" w:hAnsi="Calibri" w:eastAsia="Calibri" w:cs="Calibri"/>
                <w:b w:val="1"/>
                <w:bCs w:val="1"/>
                <w:sz w:val="24"/>
                <w:szCs w:val="24"/>
              </w:rPr>
            </w:pPr>
            <w:r w:rsidRPr="55845BBE" w:rsidR="00650225">
              <w:rPr>
                <w:rFonts w:ascii="Calibri" w:hAnsi="Calibri" w:eastAsia="Calibri" w:cs="Calibri"/>
                <w:b w:val="1"/>
                <w:bCs w:val="1"/>
                <w:sz w:val="24"/>
                <w:szCs w:val="24"/>
              </w:rPr>
              <w:t>Essential</w:t>
            </w:r>
          </w:p>
        </w:tc>
      </w:tr>
      <w:tr w:rsidR="00650225" w:rsidTr="55845BBE" w14:paraId="00BE9345" w14:textId="77777777">
        <w:trPr>
          <w:trHeight w:val="746"/>
        </w:trPr>
        <w:tc>
          <w:tcPr>
            <w:tcW w:w="8445" w:type="dxa"/>
            <w:tcBorders>
              <w:top w:val="single" w:color="000000" w:themeColor="text1" w:sz="6" w:space="0"/>
              <w:bottom w:val="single" w:color="000000" w:themeColor="text1" w:sz="6" w:space="0"/>
            </w:tcBorders>
            <w:tcMar/>
          </w:tcPr>
          <w:p w:rsidR="00650225" w:rsidP="55845BBE" w:rsidRDefault="00650225" w14:paraId="70DD9C35" w14:textId="77777777">
            <w:pPr>
              <w:pStyle w:val="TableParagraph"/>
              <w:rPr>
                <w:rFonts w:ascii="Calibri" w:hAnsi="Calibri" w:eastAsia="Calibri" w:cs="Calibri"/>
                <w:b w:val="1"/>
                <w:bCs w:val="1"/>
                <w:sz w:val="24"/>
                <w:szCs w:val="24"/>
              </w:rPr>
            </w:pPr>
            <w:r w:rsidRPr="55845BBE" w:rsidR="00650225">
              <w:rPr>
                <w:rFonts w:ascii="Calibri" w:hAnsi="Calibri" w:eastAsia="Calibri" w:cs="Calibri"/>
                <w:b w:val="1"/>
                <w:bCs w:val="1"/>
                <w:sz w:val="24"/>
                <w:szCs w:val="24"/>
              </w:rPr>
              <w:t xml:space="preserve">A Member, Fellow, Diplomate </w:t>
            </w:r>
            <w:r w:rsidRPr="55845BBE" w:rsidR="00650225">
              <w:rPr>
                <w:rFonts w:ascii="Calibri" w:hAnsi="Calibri" w:eastAsia="Calibri" w:cs="Calibri"/>
                <w:b w:val="1"/>
                <w:bCs w:val="1"/>
                <w:sz w:val="24"/>
                <w:szCs w:val="24"/>
              </w:rPr>
              <w:t>or Affiliate</w:t>
            </w:r>
            <w:r w:rsidRPr="55845BBE" w:rsidR="00650225">
              <w:rPr>
                <w:rFonts w:ascii="Calibri" w:hAnsi="Calibri" w:eastAsia="Calibri" w:cs="Calibri"/>
                <w:b w:val="1"/>
                <w:bCs w:val="1"/>
                <w:sz w:val="24"/>
                <w:szCs w:val="24"/>
              </w:rPr>
              <w:t xml:space="preserve"> of the Royal College of Ophthalmologists in good standing</w:t>
            </w:r>
          </w:p>
        </w:tc>
      </w:tr>
      <w:tr w:rsidR="00650225" w:rsidTr="55845BBE" w14:paraId="53A32D7A" w14:textId="77777777">
        <w:trPr>
          <w:trHeight w:val="597"/>
        </w:trPr>
        <w:tc>
          <w:tcPr>
            <w:tcW w:w="8445" w:type="dxa"/>
            <w:tcBorders>
              <w:top w:val="single" w:color="000000" w:themeColor="text1" w:sz="6" w:space="0"/>
              <w:bottom w:val="single" w:color="000000" w:themeColor="text1" w:sz="6" w:space="0"/>
            </w:tcBorders>
            <w:shd w:val="clear" w:color="auto" w:fill="BEBEBE"/>
            <w:tcMar/>
          </w:tcPr>
          <w:p w:rsidR="00650225" w:rsidP="55845BBE" w:rsidRDefault="00650225" w14:paraId="2A2474D7" w14:textId="77777777">
            <w:pPr>
              <w:pStyle w:val="TableParagraph"/>
              <w:spacing w:before="79"/>
              <w:rPr>
                <w:rFonts w:ascii="Calibri" w:hAnsi="Calibri" w:eastAsia="Calibri" w:cs="Calibri"/>
                <w:b w:val="1"/>
                <w:bCs w:val="1"/>
                <w:sz w:val="24"/>
                <w:szCs w:val="24"/>
              </w:rPr>
            </w:pPr>
            <w:r w:rsidRPr="55845BBE" w:rsidR="00650225">
              <w:rPr>
                <w:rFonts w:ascii="Calibri" w:hAnsi="Calibri" w:eastAsia="Calibri" w:cs="Calibri"/>
                <w:b w:val="1"/>
                <w:bCs w:val="1"/>
                <w:sz w:val="24"/>
                <w:szCs w:val="24"/>
              </w:rPr>
              <w:t xml:space="preserve">Candidates should have the following skills, </w:t>
            </w:r>
            <w:r w:rsidRPr="55845BBE" w:rsidR="00650225">
              <w:rPr>
                <w:rFonts w:ascii="Calibri" w:hAnsi="Calibri" w:eastAsia="Calibri" w:cs="Calibri"/>
                <w:b w:val="1"/>
                <w:bCs w:val="1"/>
                <w:sz w:val="24"/>
                <w:szCs w:val="24"/>
              </w:rPr>
              <w:t>knowledge</w:t>
            </w:r>
            <w:r w:rsidRPr="55845BBE" w:rsidR="00650225">
              <w:rPr>
                <w:rFonts w:ascii="Calibri" w:hAnsi="Calibri" w:eastAsia="Calibri" w:cs="Calibri"/>
                <w:b w:val="1"/>
                <w:bCs w:val="1"/>
                <w:sz w:val="24"/>
                <w:szCs w:val="24"/>
              </w:rPr>
              <w:t xml:space="preserve"> and personal attributes</w:t>
            </w:r>
          </w:p>
        </w:tc>
      </w:tr>
      <w:tr w:rsidR="00650225" w:rsidTr="55845BBE" w14:paraId="4E00106C" w14:textId="77777777">
        <w:trPr>
          <w:trHeight w:val="455"/>
        </w:trPr>
        <w:tc>
          <w:tcPr>
            <w:tcW w:w="8445" w:type="dxa"/>
            <w:tcBorders>
              <w:top w:val="single" w:color="000000" w:themeColor="text1" w:sz="6" w:space="0"/>
              <w:bottom w:val="single" w:color="000000" w:themeColor="text1" w:sz="6" w:space="0"/>
            </w:tcBorders>
            <w:tcMar/>
          </w:tcPr>
          <w:p w:rsidR="00650225" w:rsidP="55845BBE" w:rsidRDefault="00650225" w14:paraId="361490B4" w14:textId="77777777">
            <w:pPr>
              <w:pStyle w:val="TableParagraph"/>
              <w:spacing w:before="79"/>
              <w:rPr>
                <w:rFonts w:ascii="Calibri" w:hAnsi="Calibri" w:eastAsia="Calibri" w:cs="Calibri"/>
                <w:sz w:val="24"/>
                <w:szCs w:val="24"/>
              </w:rPr>
            </w:pPr>
            <w:r w:rsidRPr="55845BBE" w:rsidR="00650225">
              <w:rPr>
                <w:rFonts w:ascii="Calibri" w:hAnsi="Calibri" w:eastAsia="Calibri" w:cs="Calibri"/>
                <w:sz w:val="24"/>
                <w:szCs w:val="24"/>
              </w:rPr>
              <w:t>Broad understanding of the work of the College</w:t>
            </w:r>
          </w:p>
        </w:tc>
      </w:tr>
      <w:tr w:rsidR="00650225" w:rsidTr="55845BBE" w14:paraId="7EEDF2A3" w14:textId="77777777">
        <w:trPr>
          <w:trHeight w:val="455"/>
        </w:trPr>
        <w:tc>
          <w:tcPr>
            <w:tcW w:w="8445" w:type="dxa"/>
            <w:tcBorders>
              <w:top w:val="single" w:color="000000" w:themeColor="text1" w:sz="6" w:space="0"/>
              <w:bottom w:val="single" w:color="000000" w:themeColor="text1" w:sz="6" w:space="0"/>
            </w:tcBorders>
            <w:tcMar/>
          </w:tcPr>
          <w:p w:rsidR="00650225" w:rsidP="55845BBE" w:rsidRDefault="00650225" w14:paraId="7382E090" w14:textId="77777777">
            <w:pPr>
              <w:pStyle w:val="TableParagraph"/>
              <w:spacing w:before="79"/>
              <w:rPr>
                <w:rFonts w:ascii="Calibri" w:hAnsi="Calibri" w:eastAsia="Calibri" w:cs="Calibri"/>
                <w:sz w:val="24"/>
                <w:szCs w:val="24"/>
              </w:rPr>
            </w:pPr>
            <w:r w:rsidRPr="55845BBE" w:rsidR="00650225">
              <w:rPr>
                <w:rFonts w:ascii="Calibri" w:hAnsi="Calibri" w:eastAsia="Calibri" w:cs="Calibri"/>
                <w:sz w:val="24"/>
                <w:szCs w:val="24"/>
              </w:rPr>
              <w:t>Ability to engage clinicians in work requiring consultation</w:t>
            </w:r>
          </w:p>
        </w:tc>
      </w:tr>
      <w:tr w:rsidR="00650225" w:rsidTr="55845BBE" w14:paraId="69D06510" w14:textId="77777777">
        <w:trPr>
          <w:trHeight w:val="455"/>
        </w:trPr>
        <w:tc>
          <w:tcPr>
            <w:tcW w:w="8445" w:type="dxa"/>
            <w:tcBorders>
              <w:top w:val="single" w:color="000000" w:themeColor="text1" w:sz="6" w:space="0"/>
              <w:bottom w:val="single" w:color="000000" w:themeColor="text1" w:sz="6" w:space="0"/>
            </w:tcBorders>
            <w:tcMar/>
          </w:tcPr>
          <w:p w:rsidR="00650225" w:rsidP="55845BBE" w:rsidRDefault="00650225" w14:paraId="09826103" w14:textId="77777777">
            <w:pPr>
              <w:pStyle w:val="TableParagraph"/>
              <w:rPr>
                <w:rFonts w:ascii="Calibri" w:hAnsi="Calibri" w:eastAsia="Calibri" w:cs="Calibri"/>
                <w:sz w:val="24"/>
                <w:szCs w:val="24"/>
              </w:rPr>
            </w:pPr>
            <w:r w:rsidRPr="55845BBE" w:rsidR="00650225">
              <w:rPr>
                <w:rFonts w:ascii="Calibri" w:hAnsi="Calibri" w:eastAsia="Calibri" w:cs="Calibri"/>
                <w:sz w:val="24"/>
                <w:szCs w:val="24"/>
              </w:rPr>
              <w:t xml:space="preserve">Ability to </w:t>
            </w:r>
            <w:r w:rsidRPr="55845BBE" w:rsidR="00650225">
              <w:rPr>
                <w:rFonts w:ascii="Calibri" w:hAnsi="Calibri" w:eastAsia="Calibri" w:cs="Calibri"/>
                <w:sz w:val="24"/>
                <w:szCs w:val="24"/>
              </w:rPr>
              <w:t>represent</w:t>
            </w:r>
            <w:r w:rsidRPr="55845BBE" w:rsidR="00650225">
              <w:rPr>
                <w:rFonts w:ascii="Calibri" w:hAnsi="Calibri" w:eastAsia="Calibri" w:cs="Calibri"/>
                <w:sz w:val="24"/>
                <w:szCs w:val="24"/>
              </w:rPr>
              <w:t xml:space="preserve"> the </w:t>
            </w:r>
            <w:r w:rsidRPr="55845BBE" w:rsidR="00650225">
              <w:rPr>
                <w:rFonts w:ascii="Calibri" w:hAnsi="Calibri" w:eastAsia="Calibri" w:cs="Calibri"/>
                <w:sz w:val="24"/>
                <w:szCs w:val="24"/>
              </w:rPr>
              <w:t>RCOphth</w:t>
            </w:r>
            <w:r w:rsidRPr="55845BBE" w:rsidR="00650225">
              <w:rPr>
                <w:rFonts w:ascii="Calibri" w:hAnsi="Calibri" w:eastAsia="Calibri" w:cs="Calibri"/>
                <w:sz w:val="24"/>
                <w:szCs w:val="24"/>
              </w:rPr>
              <w:t xml:space="preserve"> and present to people of all levels</w:t>
            </w:r>
          </w:p>
        </w:tc>
      </w:tr>
      <w:tr w:rsidR="00650225" w:rsidTr="55845BBE" w14:paraId="7FA40C88" w14:textId="77777777">
        <w:trPr>
          <w:trHeight w:val="741"/>
        </w:trPr>
        <w:tc>
          <w:tcPr>
            <w:tcW w:w="8445" w:type="dxa"/>
            <w:tcBorders>
              <w:top w:val="single" w:color="000000" w:themeColor="text1" w:sz="6" w:space="0"/>
              <w:bottom w:val="single" w:color="000000" w:themeColor="text1" w:sz="6" w:space="0"/>
            </w:tcBorders>
            <w:tcMar/>
          </w:tcPr>
          <w:p w:rsidR="00650225" w:rsidP="55845BBE" w:rsidRDefault="00650225" w14:paraId="7AC200C2" w14:textId="77777777">
            <w:pPr>
              <w:pStyle w:val="TableParagraph"/>
              <w:ind w:right="835"/>
              <w:rPr>
                <w:rFonts w:ascii="Calibri" w:hAnsi="Calibri" w:eastAsia="Calibri" w:cs="Calibri"/>
                <w:sz w:val="24"/>
                <w:szCs w:val="24"/>
              </w:rPr>
            </w:pPr>
            <w:r w:rsidRPr="55845BBE" w:rsidR="00650225">
              <w:rPr>
                <w:rFonts w:ascii="Calibri" w:hAnsi="Calibri" w:eastAsia="Calibri" w:cs="Calibri"/>
                <w:sz w:val="24"/>
                <w:szCs w:val="24"/>
              </w:rPr>
              <w:t xml:space="preserve">Ability to liaise with the membership </w:t>
            </w:r>
            <w:r w:rsidRPr="55845BBE" w:rsidR="00650225">
              <w:rPr>
                <w:rFonts w:ascii="Calibri" w:hAnsi="Calibri" w:eastAsia="Calibri" w:cs="Calibri"/>
                <w:sz w:val="24"/>
                <w:szCs w:val="24"/>
              </w:rPr>
              <w:t>regarding</w:t>
            </w:r>
            <w:r w:rsidRPr="55845BBE" w:rsidR="00650225">
              <w:rPr>
                <w:rFonts w:ascii="Calibri" w:hAnsi="Calibri" w:eastAsia="Calibri" w:cs="Calibri"/>
                <w:sz w:val="24"/>
                <w:szCs w:val="24"/>
              </w:rPr>
              <w:t xml:space="preserve"> bringing their concerns to the College and informing then about the College work</w:t>
            </w:r>
          </w:p>
        </w:tc>
      </w:tr>
      <w:tr w:rsidR="00650225" w:rsidTr="55845BBE" w14:paraId="32B8A267" w14:textId="77777777">
        <w:trPr>
          <w:trHeight w:val="455"/>
        </w:trPr>
        <w:tc>
          <w:tcPr>
            <w:tcW w:w="8445" w:type="dxa"/>
            <w:tcBorders>
              <w:top w:val="single" w:color="000000" w:themeColor="text1" w:sz="6" w:space="0"/>
              <w:bottom w:val="single" w:color="000000" w:themeColor="text1" w:sz="6" w:space="0"/>
            </w:tcBorders>
            <w:tcMar/>
          </w:tcPr>
          <w:p w:rsidR="00650225" w:rsidP="55845BBE" w:rsidRDefault="00650225" w14:paraId="5381B990" w14:textId="77777777">
            <w:pPr>
              <w:pStyle w:val="TableParagraph"/>
              <w:rPr>
                <w:rFonts w:ascii="Calibri" w:hAnsi="Calibri" w:eastAsia="Calibri" w:cs="Calibri"/>
                <w:sz w:val="24"/>
                <w:szCs w:val="24"/>
              </w:rPr>
            </w:pPr>
            <w:r w:rsidRPr="55845BBE" w:rsidR="00650225">
              <w:rPr>
                <w:rFonts w:ascii="Calibri" w:hAnsi="Calibri" w:eastAsia="Calibri" w:cs="Calibri"/>
                <w:sz w:val="24"/>
                <w:szCs w:val="24"/>
              </w:rPr>
              <w:t>Approachable, friendly manner</w:t>
            </w:r>
          </w:p>
        </w:tc>
      </w:tr>
      <w:tr w:rsidR="00650225" w:rsidTr="55845BBE" w14:paraId="27994E97" w14:textId="77777777">
        <w:trPr>
          <w:trHeight w:val="453"/>
        </w:trPr>
        <w:tc>
          <w:tcPr>
            <w:tcW w:w="8445" w:type="dxa"/>
            <w:tcBorders>
              <w:top w:val="single" w:color="000000" w:themeColor="text1" w:sz="6" w:space="0"/>
              <w:bottom w:val="single" w:color="000000" w:themeColor="text1" w:sz="6" w:space="0"/>
            </w:tcBorders>
            <w:tcMar/>
          </w:tcPr>
          <w:p w:rsidR="00650225" w:rsidP="55845BBE" w:rsidRDefault="00650225" w14:paraId="703B2221" w14:textId="77777777">
            <w:pPr>
              <w:pStyle w:val="TableParagraph"/>
              <w:rPr>
                <w:rFonts w:ascii="Calibri" w:hAnsi="Calibri" w:eastAsia="Calibri" w:cs="Calibri"/>
                <w:sz w:val="24"/>
                <w:szCs w:val="24"/>
              </w:rPr>
            </w:pPr>
            <w:r w:rsidRPr="55845BBE" w:rsidR="00650225">
              <w:rPr>
                <w:rFonts w:ascii="Calibri" w:hAnsi="Calibri" w:eastAsia="Calibri" w:cs="Calibri"/>
                <w:sz w:val="24"/>
                <w:szCs w:val="24"/>
              </w:rPr>
              <w:t xml:space="preserve">Hardworking, punctual, </w:t>
            </w:r>
            <w:r w:rsidRPr="55845BBE" w:rsidR="00650225">
              <w:rPr>
                <w:rFonts w:ascii="Calibri" w:hAnsi="Calibri" w:eastAsia="Calibri" w:cs="Calibri"/>
                <w:sz w:val="24"/>
                <w:szCs w:val="24"/>
              </w:rPr>
              <w:t>conscientious</w:t>
            </w:r>
            <w:r w:rsidRPr="55845BBE" w:rsidR="00650225">
              <w:rPr>
                <w:rFonts w:ascii="Calibri" w:hAnsi="Calibri" w:eastAsia="Calibri" w:cs="Calibri"/>
                <w:sz w:val="24"/>
                <w:szCs w:val="24"/>
              </w:rPr>
              <w:t xml:space="preserve"> and thorough</w:t>
            </w:r>
          </w:p>
        </w:tc>
      </w:tr>
      <w:tr w:rsidR="00650225" w:rsidTr="55845BBE" w14:paraId="30D0A8B8" w14:textId="77777777">
        <w:trPr>
          <w:trHeight w:val="741"/>
        </w:trPr>
        <w:tc>
          <w:tcPr>
            <w:tcW w:w="8445" w:type="dxa"/>
            <w:tcBorders>
              <w:top w:val="single" w:color="000000" w:themeColor="text1" w:sz="6" w:space="0"/>
              <w:bottom w:val="single" w:color="000000" w:themeColor="text1" w:sz="6" w:space="0"/>
            </w:tcBorders>
            <w:tcMar/>
          </w:tcPr>
          <w:p w:rsidR="00650225" w:rsidP="55845BBE" w:rsidRDefault="00650225" w14:paraId="3F68C169" w14:textId="77777777">
            <w:pPr>
              <w:pStyle w:val="TableParagraph"/>
              <w:spacing w:before="80"/>
              <w:ind w:right="374"/>
              <w:rPr>
                <w:rFonts w:ascii="Calibri" w:hAnsi="Calibri" w:eastAsia="Calibri" w:cs="Calibri"/>
                <w:sz w:val="24"/>
                <w:szCs w:val="24"/>
              </w:rPr>
            </w:pPr>
            <w:r w:rsidRPr="55845BBE" w:rsidR="00650225">
              <w:rPr>
                <w:rFonts w:ascii="Calibri" w:hAnsi="Calibri" w:eastAsia="Calibri" w:cs="Calibri"/>
                <w:sz w:val="24"/>
                <w:szCs w:val="24"/>
              </w:rPr>
              <w:t>Ability to work flexibly (with approval of local support) and independently under pressure and within deadlines</w:t>
            </w:r>
          </w:p>
        </w:tc>
      </w:tr>
      <w:tr w:rsidR="00650225" w:rsidTr="55845BBE" w14:paraId="302A75B7" w14:textId="77777777">
        <w:trPr>
          <w:trHeight w:val="740"/>
        </w:trPr>
        <w:tc>
          <w:tcPr>
            <w:tcW w:w="8445" w:type="dxa"/>
            <w:tcBorders>
              <w:top w:val="single" w:color="000000" w:themeColor="text1" w:sz="6" w:space="0"/>
              <w:bottom w:val="single" w:color="000000" w:themeColor="text1" w:sz="6" w:space="0"/>
            </w:tcBorders>
            <w:tcMar/>
          </w:tcPr>
          <w:p w:rsidR="00650225" w:rsidP="55845BBE" w:rsidRDefault="00650225" w14:paraId="4FE570F0" w14:textId="77777777">
            <w:pPr>
              <w:pStyle w:val="TableParagraph"/>
              <w:spacing w:before="79"/>
              <w:ind w:right="155"/>
              <w:rPr>
                <w:rFonts w:ascii="Calibri" w:hAnsi="Calibri" w:eastAsia="Calibri" w:cs="Calibri"/>
                <w:sz w:val="24"/>
                <w:szCs w:val="24"/>
              </w:rPr>
            </w:pPr>
            <w:r w:rsidRPr="55845BBE" w:rsidR="00650225">
              <w:rPr>
                <w:rFonts w:ascii="Calibri" w:hAnsi="Calibri" w:eastAsia="Calibri" w:cs="Calibri"/>
                <w:sz w:val="24"/>
                <w:szCs w:val="24"/>
              </w:rPr>
              <w:t xml:space="preserve">Good interpersonal skills in dealing with ophthalmologists, other healthcare workers, managers, College </w:t>
            </w:r>
            <w:r w:rsidRPr="55845BBE" w:rsidR="00650225">
              <w:rPr>
                <w:rFonts w:ascii="Calibri" w:hAnsi="Calibri" w:eastAsia="Calibri" w:cs="Calibri"/>
                <w:sz w:val="24"/>
                <w:szCs w:val="24"/>
              </w:rPr>
              <w:t>staff</w:t>
            </w:r>
            <w:r w:rsidRPr="55845BBE" w:rsidR="00650225">
              <w:rPr>
                <w:rFonts w:ascii="Calibri" w:hAnsi="Calibri" w:eastAsia="Calibri" w:cs="Calibri"/>
                <w:sz w:val="24"/>
                <w:szCs w:val="24"/>
              </w:rPr>
              <w:t xml:space="preserve"> and patient representatives</w:t>
            </w:r>
          </w:p>
        </w:tc>
      </w:tr>
      <w:tr w:rsidR="00650225" w:rsidTr="55845BBE" w14:paraId="642690E1" w14:textId="77777777">
        <w:trPr>
          <w:trHeight w:val="455"/>
        </w:trPr>
        <w:tc>
          <w:tcPr>
            <w:tcW w:w="8445" w:type="dxa"/>
            <w:tcBorders>
              <w:top w:val="single" w:color="000000" w:themeColor="text1" w:sz="6" w:space="0"/>
              <w:bottom w:val="single" w:color="000000" w:themeColor="text1" w:sz="6" w:space="0"/>
            </w:tcBorders>
            <w:tcMar/>
          </w:tcPr>
          <w:p w:rsidR="00650225" w:rsidP="55845BBE" w:rsidRDefault="00650225" w14:paraId="67F2AEBE" w14:textId="77777777">
            <w:pPr>
              <w:pStyle w:val="TableParagraph"/>
              <w:spacing w:before="79"/>
              <w:rPr>
                <w:rFonts w:ascii="Calibri" w:hAnsi="Calibri" w:eastAsia="Calibri" w:cs="Calibri"/>
                <w:sz w:val="24"/>
                <w:szCs w:val="24"/>
              </w:rPr>
            </w:pPr>
            <w:r w:rsidRPr="55845BBE" w:rsidR="00650225">
              <w:rPr>
                <w:rFonts w:ascii="Calibri" w:hAnsi="Calibri" w:eastAsia="Calibri" w:cs="Calibri"/>
                <w:sz w:val="24"/>
                <w:szCs w:val="24"/>
              </w:rPr>
              <w:t>Comfortable with dealing with complex issues and direction setting</w:t>
            </w:r>
          </w:p>
        </w:tc>
      </w:tr>
      <w:tr w:rsidR="00650225" w:rsidTr="55845BBE" w14:paraId="70726DB1" w14:textId="77777777">
        <w:trPr>
          <w:trHeight w:val="455"/>
        </w:trPr>
        <w:tc>
          <w:tcPr>
            <w:tcW w:w="8445" w:type="dxa"/>
            <w:tcBorders>
              <w:top w:val="single" w:color="000000" w:themeColor="text1" w:sz="6" w:space="0"/>
              <w:bottom w:val="single" w:color="000000" w:themeColor="text1" w:sz="6" w:space="0"/>
            </w:tcBorders>
            <w:tcMar/>
          </w:tcPr>
          <w:p w:rsidR="00650225" w:rsidP="55845BBE" w:rsidRDefault="00650225" w14:paraId="3690EA1F" w14:textId="77777777">
            <w:pPr>
              <w:pStyle w:val="TableParagraph"/>
              <w:spacing w:before="79"/>
              <w:rPr>
                <w:rFonts w:ascii="Calibri" w:hAnsi="Calibri" w:eastAsia="Calibri" w:cs="Calibri"/>
                <w:sz w:val="24"/>
                <w:szCs w:val="24"/>
              </w:rPr>
            </w:pPr>
            <w:r w:rsidRPr="55845BBE" w:rsidR="00650225">
              <w:rPr>
                <w:rFonts w:ascii="Calibri" w:hAnsi="Calibri" w:eastAsia="Calibri" w:cs="Calibri"/>
                <w:sz w:val="24"/>
                <w:szCs w:val="24"/>
              </w:rPr>
              <w:t>Good IT skills</w:t>
            </w:r>
          </w:p>
        </w:tc>
      </w:tr>
      <w:tr w:rsidR="00650225" w:rsidTr="55845BBE" w14:paraId="6C34FAAE" w14:textId="77777777">
        <w:trPr>
          <w:trHeight w:val="660"/>
        </w:trPr>
        <w:tc>
          <w:tcPr>
            <w:tcW w:w="8445" w:type="dxa"/>
            <w:tcBorders>
              <w:bottom w:val="single" w:color="000000" w:themeColor="text1" w:sz="6" w:space="0"/>
            </w:tcBorders>
            <w:shd w:val="clear" w:color="auto" w:fill="BEBEBE"/>
            <w:tcMar/>
          </w:tcPr>
          <w:p w:rsidR="00650225" w:rsidP="55845BBE" w:rsidRDefault="00650225" w14:paraId="70E7159C" w14:textId="77777777">
            <w:pPr>
              <w:pStyle w:val="TableParagraph"/>
              <w:spacing w:before="81"/>
              <w:rPr>
                <w:rFonts w:ascii="Calibri" w:hAnsi="Calibri" w:eastAsia="Calibri" w:cs="Calibri"/>
                <w:b w:val="1"/>
                <w:bCs w:val="1"/>
                <w:sz w:val="24"/>
                <w:szCs w:val="24"/>
              </w:rPr>
            </w:pPr>
            <w:r w:rsidRPr="55845BBE" w:rsidR="00650225">
              <w:rPr>
                <w:rFonts w:ascii="Calibri" w:hAnsi="Calibri" w:eastAsia="Calibri" w:cs="Calibri"/>
                <w:b w:val="1"/>
                <w:bCs w:val="1"/>
                <w:sz w:val="24"/>
                <w:szCs w:val="24"/>
              </w:rPr>
              <w:t>ORGANISATIONAL COMMITMENT</w:t>
            </w:r>
          </w:p>
        </w:tc>
      </w:tr>
      <w:tr w:rsidR="00650225" w:rsidTr="55845BBE" w14:paraId="59909031" w14:textId="77777777">
        <w:trPr>
          <w:trHeight w:val="455"/>
        </w:trPr>
        <w:tc>
          <w:tcPr>
            <w:tcW w:w="8445" w:type="dxa"/>
            <w:tcBorders>
              <w:top w:val="single" w:color="000000" w:themeColor="text1" w:sz="6" w:space="0"/>
              <w:bottom w:val="single" w:color="000000" w:themeColor="text1" w:sz="6" w:space="0"/>
            </w:tcBorders>
            <w:tcMar/>
          </w:tcPr>
          <w:p w:rsidR="00650225" w:rsidP="55845BBE" w:rsidRDefault="00650225" w14:paraId="4781CC89" w14:textId="77777777">
            <w:pPr>
              <w:pStyle w:val="TableParagraph"/>
              <w:rPr>
                <w:rFonts w:ascii="Calibri" w:hAnsi="Calibri" w:eastAsia="Calibri" w:cs="Calibri"/>
                <w:sz w:val="24"/>
                <w:szCs w:val="24"/>
              </w:rPr>
            </w:pPr>
            <w:r w:rsidRPr="55845BBE" w:rsidR="00650225">
              <w:rPr>
                <w:rFonts w:ascii="Calibri" w:hAnsi="Calibri" w:eastAsia="Calibri" w:cs="Calibri"/>
                <w:sz w:val="24"/>
                <w:szCs w:val="24"/>
              </w:rPr>
              <w:t>Must have support of Clinical Lead/ Medical Director</w:t>
            </w:r>
          </w:p>
        </w:tc>
      </w:tr>
    </w:tbl>
    <w:p w:rsidR="00650225" w:rsidP="55845BBE" w:rsidRDefault="00650225" w14:paraId="19F87B46" w14:textId="77777777">
      <w:pPr>
        <w:rPr>
          <w:rFonts w:ascii="Calibri" w:hAnsi="Calibri" w:eastAsia="Calibri" w:cs="Calibri"/>
        </w:rPr>
      </w:pPr>
    </w:p>
    <w:p w:rsidRPr="0026183A" w:rsidR="00650225" w:rsidP="55845BBE" w:rsidRDefault="00650225" w14:paraId="6C9DED3E" w14:textId="77777777">
      <w:pPr>
        <w:spacing w:before="100" w:beforeAutospacing="on" w:after="100" w:afterAutospacing="on"/>
        <w:rPr>
          <w:rFonts w:ascii="Calibri" w:hAnsi="Calibri" w:eastAsia="Calibri" w:cs="Calibri"/>
          <w:b w:val="1"/>
          <w:bCs w:val="1"/>
          <w:u w:val="single"/>
        </w:rPr>
      </w:pPr>
      <w:r w:rsidRPr="55845BBE" w:rsidR="00650225">
        <w:rPr>
          <w:rFonts w:ascii="Calibri" w:hAnsi="Calibri" w:eastAsia="Calibri" w:cs="Calibri"/>
          <w:b w:val="1"/>
          <w:bCs w:val="1"/>
          <w:u w:val="single"/>
        </w:rPr>
        <w:t xml:space="preserve">Role of the </w:t>
      </w:r>
      <w:r w:rsidRPr="55845BBE" w:rsidR="00650225">
        <w:rPr>
          <w:rFonts w:ascii="Calibri" w:hAnsi="Calibri" w:eastAsia="Calibri" w:cs="Calibri"/>
          <w:b w:val="1"/>
          <w:bCs w:val="1"/>
          <w:u w:val="single"/>
          <w:lang w:bidi="en-GB"/>
        </w:rPr>
        <w:t>Llywydd</w:t>
      </w:r>
      <w:r w:rsidRPr="55845BBE" w:rsidR="00650225">
        <w:rPr>
          <w:rFonts w:ascii="Calibri" w:hAnsi="Calibri" w:eastAsia="Calibri" w:cs="Calibri"/>
          <w:b w:val="1"/>
          <w:bCs w:val="1"/>
          <w:u w:val="single"/>
        </w:rPr>
        <w:t xml:space="preserve">, </w:t>
      </w:r>
      <w:r w:rsidRPr="55845BBE" w:rsidR="00650225">
        <w:rPr>
          <w:rFonts w:ascii="Calibri" w:hAnsi="Calibri" w:eastAsia="Calibri" w:cs="Calibri"/>
          <w:b w:val="1"/>
          <w:bCs w:val="1"/>
          <w:u w:val="single"/>
        </w:rPr>
        <w:t xml:space="preserve">Scotland </w:t>
      </w:r>
      <w:r w:rsidRPr="55845BBE" w:rsidR="00650225">
        <w:rPr>
          <w:rFonts w:ascii="Calibri" w:hAnsi="Calibri" w:eastAsia="Calibri" w:cs="Calibri"/>
          <w:b w:val="1"/>
          <w:bCs w:val="1"/>
          <w:u w:val="single"/>
        </w:rPr>
        <w:t xml:space="preserve">Rep </w:t>
      </w:r>
      <w:r w:rsidRPr="55845BBE" w:rsidR="00650225">
        <w:rPr>
          <w:rFonts w:ascii="Calibri" w:hAnsi="Calibri" w:eastAsia="Calibri" w:cs="Calibri"/>
          <w:b w:val="1"/>
          <w:bCs w:val="1"/>
          <w:u w:val="single"/>
        </w:rPr>
        <w:t>and Northern Ireland</w:t>
      </w:r>
      <w:r w:rsidRPr="55845BBE" w:rsidR="00650225">
        <w:rPr>
          <w:rFonts w:ascii="Calibri" w:hAnsi="Calibri" w:eastAsia="Calibri" w:cs="Calibri"/>
          <w:b w:val="1"/>
          <w:bCs w:val="1"/>
          <w:u w:val="single"/>
        </w:rPr>
        <w:t xml:space="preserve"> Rep</w:t>
      </w:r>
    </w:p>
    <w:p w:rsidR="00650225" w:rsidP="55845BBE" w:rsidRDefault="00650225" w14:paraId="01A341F0" w14:textId="77777777">
      <w:pPr>
        <w:spacing w:before="200"/>
        <w:ind w:right="1184"/>
        <w:rPr>
          <w:rFonts w:ascii="Calibri" w:hAnsi="Calibri" w:eastAsia="Calibri" w:cs="Calibri"/>
        </w:rPr>
      </w:pPr>
      <w:r w:rsidRPr="55845BBE" w:rsidR="00650225">
        <w:rPr>
          <w:rFonts w:ascii="Calibri" w:hAnsi="Calibri" w:eastAsia="Calibri" w:cs="Calibri"/>
        </w:rPr>
        <w:t xml:space="preserve">The </w:t>
      </w:r>
      <w:r w:rsidRPr="55845BBE" w:rsidR="00650225">
        <w:rPr>
          <w:rFonts w:ascii="Calibri" w:hAnsi="Calibri" w:eastAsia="Calibri" w:cs="Calibri"/>
        </w:rPr>
        <w:t>Llywydd</w:t>
      </w:r>
      <w:r w:rsidRPr="55845BBE" w:rsidR="00650225">
        <w:rPr>
          <w:rFonts w:ascii="Calibri" w:hAnsi="Calibri" w:eastAsia="Calibri" w:cs="Calibri"/>
        </w:rPr>
        <w:t xml:space="preserve"> </w:t>
      </w:r>
      <w:r w:rsidRPr="55845BBE" w:rsidR="00650225">
        <w:rPr>
          <w:rFonts w:ascii="Calibri" w:hAnsi="Calibri" w:eastAsia="Calibri" w:cs="Calibri"/>
        </w:rPr>
        <w:t xml:space="preserve">should act in an advisory role to the CIN, the speciality training </w:t>
      </w:r>
      <w:r w:rsidRPr="55845BBE" w:rsidR="00650225">
        <w:rPr>
          <w:rFonts w:ascii="Calibri" w:hAnsi="Calibri" w:eastAsia="Calibri" w:cs="Calibri"/>
        </w:rPr>
        <w:t>committee</w:t>
      </w:r>
      <w:r w:rsidRPr="55845BBE" w:rsidR="00650225">
        <w:rPr>
          <w:rFonts w:ascii="Calibri" w:hAnsi="Calibri" w:eastAsia="Calibri" w:cs="Calibri"/>
        </w:rPr>
        <w:t xml:space="preserve"> and the head of school in the Wales deanery. They will also hold the </w:t>
      </w:r>
      <w:r w:rsidRPr="55845BBE" w:rsidR="00650225">
        <w:rPr>
          <w:rFonts w:ascii="Calibri" w:hAnsi="Calibri" w:eastAsia="Calibri" w:cs="Calibri"/>
        </w:rPr>
        <w:t>RCOphth</w:t>
      </w:r>
      <w:r w:rsidRPr="55845BBE" w:rsidR="00650225">
        <w:rPr>
          <w:rFonts w:ascii="Calibri" w:hAnsi="Calibri" w:eastAsia="Calibri" w:cs="Calibri"/>
        </w:rPr>
        <w:t xml:space="preserve"> representation on the Welsh Optometric Committee</w:t>
      </w:r>
      <w:r w:rsidRPr="55845BBE" w:rsidR="00650225">
        <w:rPr>
          <w:rFonts w:ascii="Calibri" w:hAnsi="Calibri" w:eastAsia="Calibri" w:cs="Calibri"/>
        </w:rPr>
        <w:t>.</w:t>
      </w:r>
    </w:p>
    <w:p w:rsidRPr="00A33B8D" w:rsidR="00650225" w:rsidP="55845BBE" w:rsidRDefault="00650225" w14:paraId="6F254291" w14:textId="77777777">
      <w:pPr>
        <w:spacing w:before="200"/>
        <w:ind w:right="1184"/>
        <w:rPr>
          <w:rFonts w:ascii="Calibri" w:hAnsi="Calibri" w:eastAsia="Calibri" w:cs="Calibri"/>
        </w:rPr>
      </w:pPr>
      <w:r w:rsidRPr="55845BBE" w:rsidR="00650225">
        <w:rPr>
          <w:rFonts w:ascii="Calibri" w:hAnsi="Calibri" w:eastAsia="Calibri" w:cs="Calibri"/>
        </w:rPr>
        <w:t xml:space="preserve">Welsh, </w:t>
      </w:r>
      <w:r w:rsidRPr="55845BBE" w:rsidR="00650225">
        <w:rPr>
          <w:rFonts w:ascii="Calibri" w:hAnsi="Calibri" w:eastAsia="Calibri" w:cs="Calibri"/>
        </w:rPr>
        <w:t xml:space="preserve">Scottish and Northern Ireland representatives attend the </w:t>
      </w:r>
      <w:r w:rsidRPr="55845BBE" w:rsidR="00650225">
        <w:rPr>
          <w:rFonts w:ascii="Calibri" w:hAnsi="Calibri" w:eastAsia="Calibri" w:cs="Calibri"/>
        </w:rPr>
        <w:t>Academy of Medical Royal Colleges in Wales</w:t>
      </w:r>
      <w:r w:rsidRPr="55845BBE" w:rsidR="00650225">
        <w:rPr>
          <w:rFonts w:ascii="Calibri" w:hAnsi="Calibri" w:eastAsia="Calibri" w:cs="Calibri"/>
        </w:rPr>
        <w:t xml:space="preserve"> </w:t>
      </w:r>
      <w:r w:rsidRPr="55845BBE" w:rsidR="00650225">
        <w:rPr>
          <w:rFonts w:ascii="Calibri" w:hAnsi="Calibri" w:eastAsia="Calibri" w:cs="Calibri"/>
        </w:rPr>
        <w:t xml:space="preserve">meetings, </w:t>
      </w:r>
      <w:r w:rsidRPr="55845BBE" w:rsidR="00650225">
        <w:rPr>
          <w:rFonts w:ascii="Calibri" w:hAnsi="Calibri" w:eastAsia="Calibri" w:cs="Calibri"/>
        </w:rPr>
        <w:t>Academy of Scottish Royal Colleges</w:t>
      </w:r>
      <w:r w:rsidRPr="55845BBE" w:rsidR="00650225">
        <w:rPr>
          <w:rFonts w:ascii="Calibri" w:hAnsi="Calibri" w:eastAsia="Calibri" w:cs="Calibri"/>
        </w:rPr>
        <w:t xml:space="preserve"> </w:t>
      </w:r>
      <w:r w:rsidRPr="55845BBE" w:rsidR="00650225">
        <w:rPr>
          <w:rFonts w:ascii="Calibri" w:hAnsi="Calibri" w:eastAsia="Calibri" w:cs="Calibri"/>
        </w:rPr>
        <w:t xml:space="preserve">meetings and Academy of Medical Royal Colleges for Northern Ireland </w:t>
      </w:r>
      <w:r w:rsidRPr="55845BBE" w:rsidR="00650225">
        <w:rPr>
          <w:rFonts w:ascii="Calibri" w:hAnsi="Calibri" w:eastAsia="Calibri" w:cs="Calibri"/>
        </w:rPr>
        <w:t>meetings</w:t>
      </w:r>
      <w:r w:rsidRPr="55845BBE" w:rsidR="00650225">
        <w:rPr>
          <w:rFonts w:ascii="Calibri" w:hAnsi="Calibri" w:eastAsia="Calibri" w:cs="Calibri"/>
        </w:rPr>
        <w:t xml:space="preserve"> </w:t>
      </w:r>
      <w:r w:rsidRPr="55845BBE" w:rsidR="00650225">
        <w:rPr>
          <w:rFonts w:ascii="Calibri" w:hAnsi="Calibri" w:eastAsia="Calibri" w:cs="Calibri"/>
        </w:rPr>
        <w:t>respectively.</w:t>
      </w:r>
    </w:p>
    <w:p w:rsidRPr="00650225" w:rsidR="00FC0EAF" w:rsidP="55845BBE" w:rsidRDefault="00FC0EAF" w14:paraId="68F4CC37" w14:textId="77777777">
      <w:pPr>
        <w:rPr>
          <w:rFonts w:ascii="Calibri" w:hAnsi="Calibri" w:eastAsia="Calibri" w:cs="Calibri"/>
          <w:color w:val="0070C0"/>
        </w:rPr>
      </w:pPr>
    </w:p>
    <w:sectPr w:rsidRPr="00650225" w:rsidR="00FC0EAF">
      <w:headerReference w:type="default" r:id="rId9"/>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0BE3" w:rsidP="00FE25B5" w:rsidRDefault="00B10BE3" w14:paraId="2DE38F16" w14:textId="77777777">
      <w:pPr>
        <w:spacing w:after="0" w:line="240" w:lineRule="auto"/>
      </w:pPr>
      <w:r>
        <w:separator/>
      </w:r>
    </w:p>
  </w:endnote>
  <w:endnote w:type="continuationSeparator" w:id="0">
    <w:p w:rsidR="00B10BE3" w:rsidP="00FE25B5" w:rsidRDefault="00B10BE3" w14:paraId="0E7318C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0BE3" w:rsidP="00FE25B5" w:rsidRDefault="00B10BE3" w14:paraId="2E42A8B0" w14:textId="77777777">
      <w:pPr>
        <w:spacing w:after="0" w:line="240" w:lineRule="auto"/>
      </w:pPr>
      <w:r>
        <w:separator/>
      </w:r>
    </w:p>
  </w:footnote>
  <w:footnote w:type="continuationSeparator" w:id="0">
    <w:p w:rsidR="00B10BE3" w:rsidP="00FE25B5" w:rsidRDefault="00B10BE3" w14:paraId="299D73B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5B5" w:rsidP="00FE25B5" w:rsidRDefault="00D01BAA" w14:paraId="0782CBB7" w14:textId="59BE8C0A">
    <w:pPr>
      <w:pStyle w:val="Header"/>
      <w:jc w:val="right"/>
    </w:pPr>
    <w:r>
      <w:rPr>
        <w:noProof/>
      </w:rPr>
      <w:drawing>
        <wp:inline distT="0" distB="0" distL="0" distR="0" wp14:anchorId="044471FF" wp14:editId="6948E14B">
          <wp:extent cx="1334456" cy="958850"/>
          <wp:effectExtent l="0" t="0" r="0" b="0"/>
          <wp:docPr id="709630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456" cy="9588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0B51"/>
    <w:multiLevelType w:val="multilevel"/>
    <w:tmpl w:val="9BEC5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FCC07DA"/>
    <w:multiLevelType w:val="hybridMultilevel"/>
    <w:tmpl w:val="B686E5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7D1BF2"/>
    <w:multiLevelType w:val="hybridMultilevel"/>
    <w:tmpl w:val="70A62784"/>
    <w:lvl w:ilvl="0" w:tplc="08090001">
      <w:start w:val="1"/>
      <w:numFmt w:val="bullet"/>
      <w:lvlText w:val=""/>
      <w:lvlJc w:val="left"/>
      <w:pPr>
        <w:ind w:left="1192" w:hanging="360"/>
      </w:pPr>
      <w:rPr>
        <w:rFonts w:hint="default" w:ascii="Symbol" w:hAnsi="Symbol"/>
      </w:rPr>
    </w:lvl>
    <w:lvl w:ilvl="1" w:tplc="08090003" w:tentative="1">
      <w:start w:val="1"/>
      <w:numFmt w:val="bullet"/>
      <w:lvlText w:val="o"/>
      <w:lvlJc w:val="left"/>
      <w:pPr>
        <w:ind w:left="1912" w:hanging="360"/>
      </w:pPr>
      <w:rPr>
        <w:rFonts w:hint="default" w:ascii="Courier New" w:hAnsi="Courier New" w:cs="Courier New"/>
      </w:rPr>
    </w:lvl>
    <w:lvl w:ilvl="2" w:tplc="08090005" w:tentative="1">
      <w:start w:val="1"/>
      <w:numFmt w:val="bullet"/>
      <w:lvlText w:val=""/>
      <w:lvlJc w:val="left"/>
      <w:pPr>
        <w:ind w:left="2632" w:hanging="360"/>
      </w:pPr>
      <w:rPr>
        <w:rFonts w:hint="default" w:ascii="Wingdings" w:hAnsi="Wingdings"/>
      </w:rPr>
    </w:lvl>
    <w:lvl w:ilvl="3" w:tplc="08090001" w:tentative="1">
      <w:start w:val="1"/>
      <w:numFmt w:val="bullet"/>
      <w:lvlText w:val=""/>
      <w:lvlJc w:val="left"/>
      <w:pPr>
        <w:ind w:left="3352" w:hanging="360"/>
      </w:pPr>
      <w:rPr>
        <w:rFonts w:hint="default" w:ascii="Symbol" w:hAnsi="Symbol"/>
      </w:rPr>
    </w:lvl>
    <w:lvl w:ilvl="4" w:tplc="08090003" w:tentative="1">
      <w:start w:val="1"/>
      <w:numFmt w:val="bullet"/>
      <w:lvlText w:val="o"/>
      <w:lvlJc w:val="left"/>
      <w:pPr>
        <w:ind w:left="4072" w:hanging="360"/>
      </w:pPr>
      <w:rPr>
        <w:rFonts w:hint="default" w:ascii="Courier New" w:hAnsi="Courier New" w:cs="Courier New"/>
      </w:rPr>
    </w:lvl>
    <w:lvl w:ilvl="5" w:tplc="08090005" w:tentative="1">
      <w:start w:val="1"/>
      <w:numFmt w:val="bullet"/>
      <w:lvlText w:val=""/>
      <w:lvlJc w:val="left"/>
      <w:pPr>
        <w:ind w:left="4792" w:hanging="360"/>
      </w:pPr>
      <w:rPr>
        <w:rFonts w:hint="default" w:ascii="Wingdings" w:hAnsi="Wingdings"/>
      </w:rPr>
    </w:lvl>
    <w:lvl w:ilvl="6" w:tplc="08090001" w:tentative="1">
      <w:start w:val="1"/>
      <w:numFmt w:val="bullet"/>
      <w:lvlText w:val=""/>
      <w:lvlJc w:val="left"/>
      <w:pPr>
        <w:ind w:left="5512" w:hanging="360"/>
      </w:pPr>
      <w:rPr>
        <w:rFonts w:hint="default" w:ascii="Symbol" w:hAnsi="Symbol"/>
      </w:rPr>
    </w:lvl>
    <w:lvl w:ilvl="7" w:tplc="08090003" w:tentative="1">
      <w:start w:val="1"/>
      <w:numFmt w:val="bullet"/>
      <w:lvlText w:val="o"/>
      <w:lvlJc w:val="left"/>
      <w:pPr>
        <w:ind w:left="6232" w:hanging="360"/>
      </w:pPr>
      <w:rPr>
        <w:rFonts w:hint="default" w:ascii="Courier New" w:hAnsi="Courier New" w:cs="Courier New"/>
      </w:rPr>
    </w:lvl>
    <w:lvl w:ilvl="8" w:tplc="08090005" w:tentative="1">
      <w:start w:val="1"/>
      <w:numFmt w:val="bullet"/>
      <w:lvlText w:val=""/>
      <w:lvlJc w:val="left"/>
      <w:pPr>
        <w:ind w:left="6952" w:hanging="360"/>
      </w:pPr>
      <w:rPr>
        <w:rFonts w:hint="default" w:ascii="Wingdings" w:hAnsi="Wingdings"/>
      </w:rPr>
    </w:lvl>
  </w:abstractNum>
  <w:abstractNum w:abstractNumId="3" w15:restartNumberingAfterBreak="0">
    <w:nsid w:val="37805B9D"/>
    <w:multiLevelType w:val="hybridMultilevel"/>
    <w:tmpl w:val="9DAE9E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4D30A3E"/>
    <w:multiLevelType w:val="hybridMultilevel"/>
    <w:tmpl w:val="5A1E91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63F318E"/>
    <w:multiLevelType w:val="hybridMultilevel"/>
    <w:tmpl w:val="9ED61DF8"/>
    <w:lvl w:ilvl="0" w:tplc="37426B26">
      <w:numFmt w:val="bullet"/>
      <w:lvlText w:val="◻"/>
      <w:lvlJc w:val="left"/>
      <w:pPr>
        <w:ind w:left="833" w:hanging="360"/>
      </w:pPr>
      <w:rPr>
        <w:rFonts w:hint="default" w:ascii="Symbol" w:hAnsi="Symbol" w:eastAsia="Symbol" w:cs="Symbol"/>
        <w:w w:val="100"/>
        <w:sz w:val="24"/>
        <w:szCs w:val="24"/>
        <w:lang w:val="en-GB" w:eastAsia="en-GB" w:bidi="en-GB"/>
      </w:rPr>
    </w:lvl>
    <w:lvl w:ilvl="1" w:tplc="0C72BB50">
      <w:numFmt w:val="bullet"/>
      <w:lvlText w:val="o"/>
      <w:lvlJc w:val="left"/>
      <w:pPr>
        <w:ind w:left="1553" w:hanging="360"/>
      </w:pPr>
      <w:rPr>
        <w:rFonts w:hint="default" w:ascii="Courier New" w:hAnsi="Courier New" w:eastAsia="Courier New" w:cs="Courier New"/>
        <w:w w:val="100"/>
        <w:sz w:val="24"/>
        <w:szCs w:val="24"/>
        <w:lang w:val="en-GB" w:eastAsia="en-GB" w:bidi="en-GB"/>
      </w:rPr>
    </w:lvl>
    <w:lvl w:ilvl="2" w:tplc="7ED8AF66">
      <w:numFmt w:val="bullet"/>
      <w:lvlText w:val="•"/>
      <w:lvlJc w:val="left"/>
      <w:pPr>
        <w:ind w:left="2507" w:hanging="360"/>
      </w:pPr>
      <w:rPr>
        <w:rFonts w:hint="default"/>
        <w:lang w:val="en-GB" w:eastAsia="en-GB" w:bidi="en-GB"/>
      </w:rPr>
    </w:lvl>
    <w:lvl w:ilvl="3" w:tplc="6652D00A">
      <w:numFmt w:val="bullet"/>
      <w:lvlText w:val="•"/>
      <w:lvlJc w:val="left"/>
      <w:pPr>
        <w:ind w:left="3454" w:hanging="360"/>
      </w:pPr>
      <w:rPr>
        <w:rFonts w:hint="default"/>
        <w:lang w:val="en-GB" w:eastAsia="en-GB" w:bidi="en-GB"/>
      </w:rPr>
    </w:lvl>
    <w:lvl w:ilvl="4" w:tplc="C0A40416">
      <w:numFmt w:val="bullet"/>
      <w:lvlText w:val="•"/>
      <w:lvlJc w:val="left"/>
      <w:pPr>
        <w:ind w:left="4402" w:hanging="360"/>
      </w:pPr>
      <w:rPr>
        <w:rFonts w:hint="default"/>
        <w:lang w:val="en-GB" w:eastAsia="en-GB" w:bidi="en-GB"/>
      </w:rPr>
    </w:lvl>
    <w:lvl w:ilvl="5" w:tplc="394A3832">
      <w:numFmt w:val="bullet"/>
      <w:lvlText w:val="•"/>
      <w:lvlJc w:val="left"/>
      <w:pPr>
        <w:ind w:left="5349" w:hanging="360"/>
      </w:pPr>
      <w:rPr>
        <w:rFonts w:hint="default"/>
        <w:lang w:val="en-GB" w:eastAsia="en-GB" w:bidi="en-GB"/>
      </w:rPr>
    </w:lvl>
    <w:lvl w:ilvl="6" w:tplc="1E1C90FE">
      <w:numFmt w:val="bullet"/>
      <w:lvlText w:val="•"/>
      <w:lvlJc w:val="left"/>
      <w:pPr>
        <w:ind w:left="6296" w:hanging="360"/>
      </w:pPr>
      <w:rPr>
        <w:rFonts w:hint="default"/>
        <w:lang w:val="en-GB" w:eastAsia="en-GB" w:bidi="en-GB"/>
      </w:rPr>
    </w:lvl>
    <w:lvl w:ilvl="7" w:tplc="04BE36B2">
      <w:numFmt w:val="bullet"/>
      <w:lvlText w:val="•"/>
      <w:lvlJc w:val="left"/>
      <w:pPr>
        <w:ind w:left="7244" w:hanging="360"/>
      </w:pPr>
      <w:rPr>
        <w:rFonts w:hint="default"/>
        <w:lang w:val="en-GB" w:eastAsia="en-GB" w:bidi="en-GB"/>
      </w:rPr>
    </w:lvl>
    <w:lvl w:ilvl="8" w:tplc="96C2300C">
      <w:numFmt w:val="bullet"/>
      <w:lvlText w:val="•"/>
      <w:lvlJc w:val="left"/>
      <w:pPr>
        <w:ind w:left="8191" w:hanging="360"/>
      </w:pPr>
      <w:rPr>
        <w:rFonts w:hint="default"/>
        <w:lang w:val="en-GB" w:eastAsia="en-GB" w:bidi="en-GB"/>
      </w:rPr>
    </w:lvl>
  </w:abstractNum>
  <w:abstractNum w:abstractNumId="6" w15:restartNumberingAfterBreak="0">
    <w:nsid w:val="47FF5446"/>
    <w:multiLevelType w:val="hybridMultilevel"/>
    <w:tmpl w:val="B71C38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A632424"/>
    <w:multiLevelType w:val="hybridMultilevel"/>
    <w:tmpl w:val="466E4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8965F72"/>
    <w:multiLevelType w:val="hybridMultilevel"/>
    <w:tmpl w:val="AC245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BB347B1"/>
    <w:multiLevelType w:val="multilevel"/>
    <w:tmpl w:val="4AD076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67979146">
    <w:abstractNumId w:val="7"/>
  </w:num>
  <w:num w:numId="2" w16cid:durableId="499124627">
    <w:abstractNumId w:val="9"/>
  </w:num>
  <w:num w:numId="3" w16cid:durableId="1835952956">
    <w:abstractNumId w:val="0"/>
  </w:num>
  <w:num w:numId="4" w16cid:durableId="1031609664">
    <w:abstractNumId w:val="4"/>
  </w:num>
  <w:num w:numId="5" w16cid:durableId="800272519">
    <w:abstractNumId w:val="8"/>
  </w:num>
  <w:num w:numId="6" w16cid:durableId="1642465897">
    <w:abstractNumId w:val="1"/>
  </w:num>
  <w:num w:numId="7" w16cid:durableId="1958827640">
    <w:abstractNumId w:val="5"/>
  </w:num>
  <w:num w:numId="8" w16cid:durableId="1644046767">
    <w:abstractNumId w:val="2"/>
  </w:num>
  <w:num w:numId="9" w16cid:durableId="1661689109">
    <w:abstractNumId w:val="3"/>
  </w:num>
  <w:num w:numId="10" w16cid:durableId="375011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71BE4"/>
    <w:rsid w:val="000D6D54"/>
    <w:rsid w:val="000E20AB"/>
    <w:rsid w:val="000E4C07"/>
    <w:rsid w:val="000F0A0C"/>
    <w:rsid w:val="00120E0A"/>
    <w:rsid w:val="00190BEA"/>
    <w:rsid w:val="001D3FF9"/>
    <w:rsid w:val="002644C9"/>
    <w:rsid w:val="0029622B"/>
    <w:rsid w:val="002A06E6"/>
    <w:rsid w:val="00337717"/>
    <w:rsid w:val="0035589D"/>
    <w:rsid w:val="0037417E"/>
    <w:rsid w:val="00411914"/>
    <w:rsid w:val="00436BE7"/>
    <w:rsid w:val="004B145C"/>
    <w:rsid w:val="004B56A2"/>
    <w:rsid w:val="004E2787"/>
    <w:rsid w:val="0051414A"/>
    <w:rsid w:val="005C39DB"/>
    <w:rsid w:val="00650225"/>
    <w:rsid w:val="006824C8"/>
    <w:rsid w:val="006F7DD3"/>
    <w:rsid w:val="00706581"/>
    <w:rsid w:val="00733917"/>
    <w:rsid w:val="007C5AAF"/>
    <w:rsid w:val="00884856"/>
    <w:rsid w:val="008D08BC"/>
    <w:rsid w:val="008E19B1"/>
    <w:rsid w:val="008F405A"/>
    <w:rsid w:val="009B7BDB"/>
    <w:rsid w:val="009E6EAD"/>
    <w:rsid w:val="00A20FC7"/>
    <w:rsid w:val="00A27520"/>
    <w:rsid w:val="00B10BE3"/>
    <w:rsid w:val="00B10D77"/>
    <w:rsid w:val="00B362BF"/>
    <w:rsid w:val="00B80823"/>
    <w:rsid w:val="00BC0F4C"/>
    <w:rsid w:val="00C041C7"/>
    <w:rsid w:val="00C31A18"/>
    <w:rsid w:val="00C72A4E"/>
    <w:rsid w:val="00C87B8D"/>
    <w:rsid w:val="00CD4055"/>
    <w:rsid w:val="00D01BAA"/>
    <w:rsid w:val="00D3180A"/>
    <w:rsid w:val="00D755DB"/>
    <w:rsid w:val="00D91E5D"/>
    <w:rsid w:val="00DD370F"/>
    <w:rsid w:val="00ED338A"/>
    <w:rsid w:val="00ED6193"/>
    <w:rsid w:val="00F3244D"/>
    <w:rsid w:val="00F36B6B"/>
    <w:rsid w:val="00F503A7"/>
    <w:rsid w:val="00FC0EAF"/>
    <w:rsid w:val="00FE25B5"/>
    <w:rsid w:val="1045F57B"/>
    <w:rsid w:val="10F1C4E7"/>
    <w:rsid w:val="2E9EA9FD"/>
    <w:rsid w:val="53409555"/>
    <w:rsid w:val="55845BBE"/>
    <w:rsid w:val="7F7C8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1"/>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Hyperlink">
    <w:name w:val="Hyperlink"/>
    <w:basedOn w:val="DefaultParagraphFont"/>
    <w:uiPriority w:val="99"/>
    <w:unhideWhenUsed/>
    <w:rsid w:val="001D3FF9"/>
    <w:rPr>
      <w:color w:val="467886" w:themeColor="hyperlink"/>
      <w:u w:val="single"/>
    </w:rPr>
  </w:style>
  <w:style w:type="character" w:styleId="UnresolvedMention">
    <w:name w:val="Unresolved Mention"/>
    <w:basedOn w:val="DefaultParagraphFont"/>
    <w:uiPriority w:val="99"/>
    <w:semiHidden/>
    <w:unhideWhenUsed/>
    <w:rsid w:val="001D3FF9"/>
    <w:rPr>
      <w:color w:val="605E5C"/>
      <w:shd w:val="clear" w:color="auto" w:fill="E1DFDD"/>
    </w:rPr>
  </w:style>
  <w:style w:type="paragraph" w:styleId="BodyText">
    <w:name w:val="Body Text"/>
    <w:basedOn w:val="Normal"/>
    <w:link w:val="BodyTextChar"/>
    <w:uiPriority w:val="1"/>
    <w:qFormat/>
    <w:rsid w:val="00650225"/>
    <w:pPr>
      <w:widowControl w:val="0"/>
      <w:autoSpaceDE w:val="0"/>
      <w:autoSpaceDN w:val="0"/>
      <w:spacing w:after="0" w:line="240" w:lineRule="auto"/>
    </w:pPr>
    <w:rPr>
      <w:rFonts w:ascii="Calibri" w:hAnsi="Calibri" w:eastAsia="Calibri" w:cs="Calibri"/>
      <w:sz w:val="24"/>
      <w:szCs w:val="24"/>
      <w:lang w:eastAsia="en-GB" w:bidi="en-GB"/>
    </w:rPr>
  </w:style>
  <w:style w:type="character" w:styleId="BodyTextChar" w:customStyle="1">
    <w:name w:val="Body Text Char"/>
    <w:basedOn w:val="DefaultParagraphFont"/>
    <w:link w:val="BodyText"/>
    <w:uiPriority w:val="1"/>
    <w:rsid w:val="00650225"/>
    <w:rPr>
      <w:rFonts w:ascii="Calibri" w:hAnsi="Calibri" w:eastAsia="Calibri" w:cs="Calibri"/>
      <w:kern w:val="0"/>
      <w:sz w:val="24"/>
      <w:szCs w:val="24"/>
      <w:lang w:eastAsia="en-GB" w:bidi="en-GB"/>
      <w14:ligatures w14:val="none"/>
    </w:rPr>
  </w:style>
  <w:style w:type="paragraph" w:styleId="TableParagraph" w:customStyle="1">
    <w:name w:val="Table Paragraph"/>
    <w:basedOn w:val="Normal"/>
    <w:uiPriority w:val="1"/>
    <w:qFormat/>
    <w:rsid w:val="00650225"/>
    <w:pPr>
      <w:widowControl w:val="0"/>
      <w:autoSpaceDE w:val="0"/>
      <w:autoSpaceDN w:val="0"/>
      <w:spacing w:before="77" w:after="0" w:line="240" w:lineRule="auto"/>
      <w:ind w:left="81"/>
    </w:pPr>
    <w:rPr>
      <w:rFonts w:ascii="Calibri" w:hAnsi="Calibri" w:eastAsia="Calibri"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ris.mynott@rcophth.ac.uk"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mailto:iris.mynott@rcophth.ac.uk"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23" ma:contentTypeDescription="Create a new document." ma:contentTypeScope="" ma:versionID="f6115bcbf94b7b452c3e4b64fa3c2b79">
  <xsd:schema xmlns:xsd="http://www.w3.org/2001/XMLSchema" xmlns:xs="http://www.w3.org/2001/XMLSchema" xmlns:p="http://schemas.microsoft.com/office/2006/metadata/properties" xmlns:ns2="de0c05ce-2670-4699-9ee3-2cb706886980" xmlns:ns3="e6b44929-a194-44d7-b7d5-914f81b1c3cd" targetNamespace="http://schemas.microsoft.com/office/2006/metadata/properties" ma:root="true" ma:fieldsID="25b8589974a76182f35830cbb29d3398" ns2:_="" ns3:_="">
    <xsd:import namespace="de0c05ce-2670-4699-9ee3-2cb706886980"/>
    <xsd:import namespace="e6b44929-a194-44d7-b7d5-914f81b1c3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Employee_x0020_name"/>
                <xsd:element ref="ns2:Leaving_x0020_date"/>
                <xsd:element ref="ns2:Line_x0020_manager"/>
                <xsd:element ref="ns2:Does_x0020_anyone_x0020_need_x0020_to_x0020_access_x0020_their_x0020_mailbox_x0020_when_x0020_gone_x003f_" minOccurs="0"/>
                <xsd:element ref="ns2:List_x0020_emails_x0020_of_x0020_those_x0020_who_x0020_need_x0020_to_x0020_access_x0020_their_x0020_mailbox_x002e_"/>
                <xsd:element ref="ns2:Does_x0020_their_x0020_email_x0020_need_x0020_to_x0020_be_x0020_forwarded_x0020_to_x0020_someone_x0020_or_x0020_somewhere_x0020_else_x003f_" minOccurs="0"/>
                <xsd:element ref="ns2:Please_x0020_list_x0020_email_x0020_address_x0020_or_x0020_addresses_x0020_to_x0020_forward_x0020_to_x002e_"/>
                <xsd:element ref="ns2:Where_x0020_do_x0020_you_x0020_want_x0020_their_x0020_personal_x0020_files_x0020__x0028_one_x0020_drive_x002c__x0020_desktop_x0029__x0020_to_x0020_go_x003f_"/>
                <xsd:element ref="ns2:Confirm_x0020_you_x0020_have_x0020_reminded_x0020_the_x0020_member_x0020_of_x0020_staff_x0020_that_x0020_they_x0020_are_x0020_responsible_x0020_for_x0020_deleting_x0020_any_x0020_personal_x0020_files_x0020_or_x0020_emails_x0020_before_x0020_they_x0020_leave_x002e_" minOccurs="0"/>
                <xsd:element ref="ns2: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Employee_x0020_name" ma:index="16" ma:displayName="Employee name" ma:internalName="Employee_x0020_name">
      <xsd:simpleType>
        <xsd:restriction base="dms:Text">
          <xsd:maxLength value="255"/>
        </xsd:restriction>
      </xsd:simpleType>
    </xsd:element>
    <xsd:element name="Leaving_x0020_date" ma:index="17" ma:displayName="Leaving date" ma:internalName="Leaving_x0020_date">
      <xsd:simpleType>
        <xsd:restriction base="dms:Text"/>
      </xsd:simpleType>
    </xsd:element>
    <xsd:element name="Line_x0020_manager" ma:index="18" ma:displayName="Line manager" ma:internalName="Line_x0020_manager">
      <xsd:simpleType>
        <xsd:restriction base="dms:Text"/>
      </xsd:simpleType>
    </xsd:element>
    <xsd:element name="Does_x0020_anyone_x0020_need_x0020_to_x0020_access_x0020_their_x0020_mailbox_x0020_when_x0020_gone_x003f_" ma:index="19" nillable="true" ma:displayName="Does anyone need to access their mailbox when gone?" ma:format="Dropdown" ma:internalName="Does_x0020_anyone_x0020_need_x0020_to_x0020_access_x0020_their_x0020_mailbox_x0020_when_x0020_gone_x003f_">
      <xsd:simpleType>
        <xsd:restriction base="dms:Choice">
          <xsd:enumeration value="Yes"/>
          <xsd:enumeration value="No"/>
        </xsd:restriction>
      </xsd:simpleType>
    </xsd:element>
    <xsd:element name="List_x0020_emails_x0020_of_x0020_those_x0020_who_x0020_need_x0020_to_x0020_access_x0020_their_x0020_mailbox_x002e_" ma:index="20" ma:displayName="List emails of those who need to access their mailbox." ma:internalName="List_x0020_emails_x0020_of_x0020_those_x0020_who_x0020_need_x0020_to_x0020_access_x0020_their_x0020_mailbox_x002e_">
      <xsd:simpleType>
        <xsd:restriction base="dms:Note">
          <xsd:maxLength value="255"/>
        </xsd:restriction>
      </xsd:simpleType>
    </xsd:element>
    <xsd:element name="Does_x0020_their_x0020_email_x0020_need_x0020_to_x0020_be_x0020_forwarded_x0020_to_x0020_someone_x0020_or_x0020_somewhere_x0020_else_x003f_" ma:index="21" nillable="true" ma:displayName="Does their email need to be forwarded to someone or somewhere else?" ma:format="Dropdown" ma:internalName="Does_x0020_their_x0020_email_x0020_need_x0020_to_x0020_be_x0020_forwarded_x0020_to_x0020_someone_x0020_or_x0020_somewhere_x0020_else_x003f_">
      <xsd:simpleType>
        <xsd:restriction base="dms:Choice">
          <xsd:enumeration value="Yes"/>
          <xsd:enumeration value="No"/>
        </xsd:restriction>
      </xsd:simpleType>
    </xsd:element>
    <xsd:element name="Please_x0020_list_x0020_email_x0020_address_x0020_or_x0020_addresses_x0020_to_x0020_forward_x0020_to_x002e_" ma:index="22" ma:displayName="Please list email address or addresses to forward to." ma:internalName="Please_x0020_list_x0020_email_x0020_address_x0020_or_x0020_addresses_x0020_to_x0020_forward_x0020_to_x002e_">
      <xsd:simpleType>
        <xsd:restriction base="dms:Note">
          <xsd:maxLength value="255"/>
        </xsd:restriction>
      </xsd:simpleType>
    </xsd:element>
    <xsd:element name="Where_x0020_do_x0020_you_x0020_want_x0020_their_x0020_personal_x0020_files_x0020__x0028_one_x0020_drive_x002c__x0020_desktop_x0029__x0020_to_x0020_go_x003f_" ma:index="23" ma:displayName="Where do you want their personal files (one drive, desktop) to go?" ma:internalName="Where_x0020_do_x0020_you_x0020_want_x0020_their_x0020_personal_x0020_files_x0020__x0028_one_x0020_drive_x002c__x0020_desktop_x0029__x0020_to_x0020_go_x003f_">
      <xsd:simpleType>
        <xsd:restriction base="dms:Note">
          <xsd:maxLength value="255"/>
        </xsd:restriction>
      </xsd:simpleType>
    </xsd:element>
    <xsd:element name="Confirm_x0020_you_x0020_have_x0020_reminded_x0020_the_x0020_member_x0020_of_x0020_staff_x0020_that_x0020_they_x0020_are_x0020_responsible_x0020_for_x0020_deleting_x0020_any_x0020_personal_x0020_files_x0020_or_x0020_emails_x0020_before_x0020_they_x0020_leave_x002e_" ma:index="24" nillable="true" ma:displayName="Confirm you have reminded the member of staff that they are responsible for deleting any personal files or emails before they leave." ma:format="Dropdown" ma:internalName="Confirm_x0020_you_x0020_have_x0020_reminded_x0020_the_x0020_member_x0020_of_x0020_staff_x0020_that_x0020_they_x0020_are_x0020_responsible_x0020_for_x0020_deleting_x0020_any_x0020_personal_x0020_files_x0020_or_x0020_emails_x0020_before_x0020_they_x0020_leave_x002e_">
      <xsd:simpleType>
        <xsd:restriction base="dms:Choice">
          <xsd:enumeration value="Yes"/>
          <xsd:enumeration value="No"/>
        </xsd:restriction>
      </xsd:simpleType>
    </xsd:element>
    <xsd:element name="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ma:index="25" nillable="true" ma:displayName="The user’s account will be deleted completely approximately 3 months after they leave, including all email forwarding, any remaining desktop files etc." ma:internalName="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66718ca-b33a-40bf-ab03-217e148d612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44929-a194-44d7-b7d5-914f81b1c3c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144f9d3-3559-405f-914b-958fe2dabe16}" ma:internalName="TaxCatchAll" ma:showField="CatchAllData" ma:web="e6b44929-a194-44d7-b7d5-914f81b1c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es_x0020_their_x0020_email_x0020_need_x0020_to_x0020_be_x0020_forwarded_x0020_to_x0020_someone_x0020_or_x0020_somewhere_x0020_else_x003f_ xmlns="de0c05ce-2670-4699-9ee3-2cb706886980" xsi:nil="true"/>
    <Confirm_x0020_you_x0020_have_x0020_reminded_x0020_the_x0020_member_x0020_of_x0020_staff_x0020_that_x0020_they_x0020_are_x0020_responsible_x0020_for_x0020_deleting_x0020_any_x0020_personal_x0020_files_x0020_or_x0020_emails_x0020_before_x0020_they_x0020_leave_x002e_ xmlns="de0c05ce-2670-4699-9ee3-2cb706886980" xsi:nil="true"/>
    <Employee_x0020_name xmlns="de0c05ce-2670-4699-9ee3-2cb706886980"/>
    <Line_x0020_manager xmlns="de0c05ce-2670-4699-9ee3-2cb706886980"/>
    <Does_x0020_anyone_x0020_need_x0020_to_x0020_access_x0020_their_x0020_mailbox_x0020_when_x0020_gone_x003f_ xmlns="de0c05ce-2670-4699-9ee3-2cb706886980" xsi:nil="true"/>
    <List_x0020_emails_x0020_of_x0020_those_x0020_who_x0020_need_x0020_to_x0020_access_x0020_their_x0020_mailbox_x002e_ xmlns="de0c05ce-2670-4699-9ee3-2cb706886980"/>
    <Please_x0020_list_x0020_email_x0020_address_x0020_or_x0020_addresses_x0020_to_x0020_forward_x0020_to_x002e_ xmlns="de0c05ce-2670-4699-9ee3-2cb706886980"/>
    <lcf76f155ced4ddcb4097134ff3c332f xmlns="de0c05ce-2670-4699-9ee3-2cb706886980">
      <Terms xmlns="http://schemas.microsoft.com/office/infopath/2007/PartnerControls"/>
    </lcf76f155ced4ddcb4097134ff3c332f>
    <TaxCatchAll xmlns="e6b44929-a194-44d7-b7d5-914f81b1c3cd" xsi:nil="true"/>
    <Where_x0020_do_x0020_you_x0020_want_x0020_their_x0020_personal_x0020_files_x0020__x0028_one_x0020_drive_x002c__x0020_desktop_x0029__x0020_to_x0020_go_x003f_ xmlns="de0c05ce-2670-4699-9ee3-2cb706886980"/>
    <Leaving_x0020_date xmlns="de0c05ce-2670-4699-9ee3-2cb706886980"/>
    <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xmlns="de0c05ce-2670-4699-9ee3-2cb706886980" xsi:nil="true"/>
  </documentManagement>
</p:properties>
</file>

<file path=customXml/itemProps1.xml><?xml version="1.0" encoding="utf-8"?>
<ds:datastoreItem xmlns:ds="http://schemas.openxmlformats.org/officeDocument/2006/customXml" ds:itemID="{3A4793DA-611F-466F-B145-3E8BDDDE13CB}"/>
</file>

<file path=customXml/itemProps2.xml><?xml version="1.0" encoding="utf-8"?>
<ds:datastoreItem xmlns:ds="http://schemas.openxmlformats.org/officeDocument/2006/customXml" ds:itemID="{EA6EE4A8-95C3-416C-A07A-7A9D5DB52077}"/>
</file>

<file path=customXml/itemProps3.xml><?xml version="1.0" encoding="utf-8"?>
<ds:datastoreItem xmlns:ds="http://schemas.openxmlformats.org/officeDocument/2006/customXml" ds:itemID="{E4FB8232-7107-4350-A16B-6EF009D07D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 Peters</dc:creator>
  <keywords/>
  <dc:description/>
  <lastModifiedBy>Mariann Peters</lastModifiedBy>
  <revision>13</revision>
  <dcterms:created xsi:type="dcterms:W3CDTF">2026-01-06T15:01:00.0000000Z</dcterms:created>
  <dcterms:modified xsi:type="dcterms:W3CDTF">2026-01-16T13:13:53.3595601Z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MediaServiceImageTags">
    <vt:lpwstr/>
  </property>
</Properties>
</file>