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2F41" w14:textId="7E496CD9" w:rsidR="00BE712C" w:rsidRDefault="00BE712C" w:rsidP="00FE25B5">
      <w:pPr>
        <w:spacing w:after="0"/>
        <w:rPr>
          <w:b/>
          <w:bCs/>
          <w:color w:val="0070C0"/>
          <w:sz w:val="32"/>
          <w:szCs w:val="32"/>
        </w:rPr>
      </w:pPr>
      <w:r>
        <w:rPr>
          <w:noProof/>
        </w:rPr>
        <w:drawing>
          <wp:anchor distT="0" distB="0" distL="114300" distR="114300" simplePos="0" relativeHeight="251659264" behindDoc="1" locked="0" layoutInCell="1" allowOverlap="1" wp14:anchorId="18B4CC43" wp14:editId="1E8E83F1">
            <wp:simplePos x="0" y="0"/>
            <wp:positionH relativeFrom="column">
              <wp:posOffset>4533900</wp:posOffset>
            </wp:positionH>
            <wp:positionV relativeFrom="paragraph">
              <wp:posOffset>-190500</wp:posOffset>
            </wp:positionV>
            <wp:extent cx="1334456" cy="958850"/>
            <wp:effectExtent l="0" t="0" r="0" b="0"/>
            <wp:wrapNone/>
            <wp:docPr id="450515741" name="Picture 1" descr="A logo with two lions and a shield with two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15741" name="Picture 1" descr="A logo with two lions and a shield with two bird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p w14:paraId="7DCE02F5" w14:textId="622A36F7" w:rsidR="004E2787" w:rsidRPr="004E2787" w:rsidRDefault="00E6591D" w:rsidP="00FE25B5">
      <w:pPr>
        <w:spacing w:after="0"/>
        <w:rPr>
          <w:color w:val="0070C0"/>
          <w:sz w:val="32"/>
          <w:szCs w:val="32"/>
        </w:rPr>
      </w:pPr>
      <w:r>
        <w:rPr>
          <w:b/>
          <w:bCs/>
          <w:color w:val="0070C0"/>
          <w:sz w:val="32"/>
          <w:szCs w:val="32"/>
        </w:rPr>
        <w:t>Scientific and Research Committee</w:t>
      </w:r>
      <w:r w:rsidR="001C4506">
        <w:rPr>
          <w:b/>
          <w:bCs/>
          <w:color w:val="0070C0"/>
          <w:sz w:val="32"/>
          <w:szCs w:val="32"/>
        </w:rPr>
        <w:t xml:space="preserve"> </w:t>
      </w:r>
      <w:r w:rsidR="001C4506" w:rsidRPr="001C4506">
        <w:rPr>
          <w:sz w:val="32"/>
          <w:szCs w:val="32"/>
        </w:rPr>
        <w:t>– Member</w:t>
      </w:r>
    </w:p>
    <w:p w14:paraId="42978A98" w14:textId="4ECB5662" w:rsidR="00FE25B5" w:rsidRPr="004E2787" w:rsidRDefault="00FE25B5" w:rsidP="00FE25B5">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14:paraId="0E145668" w14:textId="77777777" w:rsidR="00ED338A" w:rsidRDefault="00ED338A" w:rsidP="00D01BAA"/>
    <w:p w14:paraId="24CB2AC5" w14:textId="14D3DD49" w:rsidR="00C31A18" w:rsidRDefault="00C31A18" w:rsidP="00FE25B5">
      <w:pPr>
        <w:rPr>
          <w:b/>
          <w:bCs/>
        </w:rPr>
      </w:pPr>
      <w:r>
        <w:rPr>
          <w:b/>
          <w:bCs/>
        </w:rPr>
        <w:t xml:space="preserve">Name of </w:t>
      </w:r>
      <w:r w:rsidR="00B362BF">
        <w:rPr>
          <w:b/>
          <w:bCs/>
        </w:rPr>
        <w:t>p</w:t>
      </w:r>
      <w:r>
        <w:rPr>
          <w:b/>
          <w:bCs/>
        </w:rPr>
        <w:t xml:space="preserve">osition: </w:t>
      </w:r>
      <w:r w:rsidR="001C4506" w:rsidRPr="001C4506">
        <w:rPr>
          <w:i/>
          <w:iCs/>
        </w:rPr>
        <w:t>Scientific and Research Committee</w:t>
      </w:r>
      <w:r w:rsidR="001C4506">
        <w:rPr>
          <w:b/>
          <w:bCs/>
        </w:rPr>
        <w:t xml:space="preserve"> </w:t>
      </w:r>
      <w:r w:rsidR="00E6591D" w:rsidRPr="001C4506">
        <w:rPr>
          <w:i/>
          <w:iCs/>
        </w:rPr>
        <w:t>member</w:t>
      </w:r>
    </w:p>
    <w:p w14:paraId="7BCD0B18" w14:textId="4418E78C" w:rsidR="00C31A18" w:rsidRDefault="00C31A18" w:rsidP="00FE25B5">
      <w:pPr>
        <w:rPr>
          <w:b/>
          <w:bCs/>
        </w:rPr>
      </w:pPr>
      <w:r>
        <w:rPr>
          <w:b/>
          <w:bCs/>
        </w:rPr>
        <w:t xml:space="preserve">Start </w:t>
      </w:r>
      <w:r w:rsidR="00B362BF">
        <w:rPr>
          <w:b/>
          <w:bCs/>
        </w:rPr>
        <w:t>d</w:t>
      </w:r>
      <w:r>
        <w:rPr>
          <w:b/>
          <w:bCs/>
        </w:rPr>
        <w:t xml:space="preserve">ate: </w:t>
      </w:r>
      <w:r w:rsidR="00E6591D" w:rsidRPr="00100E30">
        <w:rPr>
          <w:i/>
          <w:iCs/>
        </w:rPr>
        <w:t>May 2026</w:t>
      </w:r>
    </w:p>
    <w:p w14:paraId="0A45C4D6" w14:textId="7FEB1200" w:rsidR="00C31A18" w:rsidRPr="00100E30" w:rsidRDefault="00C31A18" w:rsidP="00FE25B5">
      <w:pPr>
        <w:rPr>
          <w:b/>
          <w:bCs/>
        </w:rPr>
      </w:pPr>
      <w:r w:rsidRPr="00100E30">
        <w:rPr>
          <w:b/>
          <w:bCs/>
        </w:rPr>
        <w:t xml:space="preserve">Term: </w:t>
      </w:r>
      <w:r w:rsidR="00E6591D" w:rsidRPr="00100E30">
        <w:rPr>
          <w:i/>
          <w:iCs/>
        </w:rPr>
        <w:t xml:space="preserve">3 years </w:t>
      </w:r>
      <w:r w:rsidR="00100E30">
        <w:rPr>
          <w:i/>
          <w:iCs/>
        </w:rPr>
        <w:t xml:space="preserve">(option to </w:t>
      </w:r>
      <w:r w:rsidR="00E6591D" w:rsidRPr="00100E30">
        <w:rPr>
          <w:i/>
          <w:iCs/>
        </w:rPr>
        <w:t>renew for a further 3</w:t>
      </w:r>
      <w:r w:rsidR="00100E30">
        <w:rPr>
          <w:i/>
          <w:iCs/>
        </w:rPr>
        <w:t>)</w:t>
      </w:r>
    </w:p>
    <w:p w14:paraId="37671B79" w14:textId="2969DC12" w:rsidR="00120E0A" w:rsidRPr="00100E30" w:rsidRDefault="00120E0A" w:rsidP="346D5DFD">
      <w:pPr>
        <w:rPr>
          <w:i/>
          <w:iCs/>
        </w:rPr>
      </w:pPr>
      <w:r w:rsidRPr="346D5DFD">
        <w:rPr>
          <w:b/>
          <w:bCs/>
        </w:rPr>
        <w:t xml:space="preserve">Number of </w:t>
      </w:r>
      <w:r w:rsidR="00B362BF" w:rsidRPr="346D5DFD">
        <w:rPr>
          <w:b/>
          <w:bCs/>
        </w:rPr>
        <w:t>v</w:t>
      </w:r>
      <w:r w:rsidRPr="346D5DFD">
        <w:rPr>
          <w:b/>
          <w:bCs/>
        </w:rPr>
        <w:t xml:space="preserve">acancies: </w:t>
      </w:r>
      <w:r w:rsidR="000C2CD1" w:rsidRPr="346D5DFD">
        <w:rPr>
          <w:b/>
          <w:bCs/>
        </w:rPr>
        <w:t>2</w:t>
      </w:r>
    </w:p>
    <w:p w14:paraId="04F1C913" w14:textId="22089FEC" w:rsidR="003C2615" w:rsidRPr="00100E30" w:rsidRDefault="00C31A18" w:rsidP="346D5DFD">
      <w:pPr>
        <w:rPr>
          <w:b/>
          <w:bCs/>
          <w:i/>
          <w:iCs/>
        </w:rPr>
      </w:pPr>
      <w:r w:rsidRPr="346D5DFD">
        <w:rPr>
          <w:b/>
          <w:bCs/>
        </w:rPr>
        <w:t xml:space="preserve">Meetings: </w:t>
      </w:r>
      <w:r w:rsidR="001C4506" w:rsidRPr="346D5DFD">
        <w:rPr>
          <w:i/>
          <w:iCs/>
        </w:rPr>
        <w:t>3</w:t>
      </w:r>
      <w:r w:rsidR="00E6591D" w:rsidRPr="346D5DFD">
        <w:rPr>
          <w:i/>
          <w:iCs/>
        </w:rPr>
        <w:t xml:space="preserve"> Scientific and Research Committee meetings per year</w:t>
      </w:r>
      <w:r w:rsidR="001C4506" w:rsidRPr="346D5DFD">
        <w:rPr>
          <w:i/>
          <w:iCs/>
        </w:rPr>
        <w:t xml:space="preserve">, </w:t>
      </w:r>
      <w:r w:rsidR="00684FFF">
        <w:rPr>
          <w:i/>
          <w:iCs/>
        </w:rPr>
        <w:t xml:space="preserve">plus </w:t>
      </w:r>
      <w:r w:rsidR="001C4506" w:rsidRPr="346D5DFD">
        <w:rPr>
          <w:i/>
          <w:iCs/>
        </w:rPr>
        <w:t xml:space="preserve">c.1-3 meetings per year  representing the Scientific and Research Committee </w:t>
      </w:r>
      <w:r w:rsidR="2A306E15" w:rsidRPr="346D5DFD">
        <w:rPr>
          <w:i/>
          <w:iCs/>
        </w:rPr>
        <w:t>at other RCOphth or external meetings.</w:t>
      </w:r>
    </w:p>
    <w:p w14:paraId="67F652E8" w14:textId="495B8E51" w:rsidR="00D01BAA" w:rsidRPr="00100E30" w:rsidRDefault="00CD4055" w:rsidP="00FE25B5">
      <w:pPr>
        <w:rPr>
          <w:b/>
          <w:bCs/>
          <w:i/>
          <w:iCs/>
        </w:rPr>
      </w:pPr>
      <w:r w:rsidRPr="00100E30">
        <w:rPr>
          <w:b/>
          <w:bCs/>
        </w:rPr>
        <w:t xml:space="preserve">Contact: </w:t>
      </w:r>
      <w:r w:rsidR="00100E30" w:rsidRPr="00100E30">
        <w:rPr>
          <w:i/>
          <w:iCs/>
        </w:rPr>
        <w:t xml:space="preserve">Beth Barnes, </w:t>
      </w:r>
      <w:hyperlink r:id="rId11" w:history="1">
        <w:r w:rsidR="001C4506" w:rsidRPr="001C4506">
          <w:rPr>
            <w:rStyle w:val="Hyperlink"/>
            <w:i/>
            <w:iCs/>
          </w:rPr>
          <w:t>beth.barnes@rcophth.ac.uk</w:t>
        </w:r>
      </w:hyperlink>
    </w:p>
    <w:p w14:paraId="5428CBD0" w14:textId="7E0F82B7" w:rsidR="00C31A18" w:rsidRPr="00100E30" w:rsidRDefault="20F47C48" w:rsidP="4A089775">
      <w:pPr>
        <w:rPr>
          <w:b/>
          <w:bCs/>
        </w:rPr>
      </w:pPr>
      <w:r w:rsidRPr="4A089775">
        <w:rPr>
          <w:b/>
          <w:bCs/>
        </w:rPr>
        <w:t>About the Position</w:t>
      </w:r>
    </w:p>
    <w:p w14:paraId="535A6F6F" w14:textId="1817F460" w:rsidR="00C31A18" w:rsidRPr="00684FFF" w:rsidRDefault="20F47C48" w:rsidP="4A089775">
      <w:pPr>
        <w:spacing w:before="240" w:after="240"/>
      </w:pPr>
      <w:r w:rsidRPr="4A089775">
        <w:rPr>
          <w:rFonts w:ascii="Aptos" w:eastAsia="Aptos" w:hAnsi="Aptos" w:cs="Aptos"/>
        </w:rPr>
        <w:t>The Scientific and Research Committee leads the College’s work to strengthen research quality, scientific integrity, and innovation across ophthalmology.</w:t>
      </w:r>
    </w:p>
    <w:p w14:paraId="647AFA40" w14:textId="205CD994" w:rsidR="00C31A18" w:rsidRPr="00684FFF" w:rsidRDefault="20F47C48" w:rsidP="4A089775">
      <w:pPr>
        <w:spacing w:before="240" w:after="240"/>
      </w:pPr>
      <w:r w:rsidRPr="00684FFF">
        <w:rPr>
          <w:rFonts w:ascii="Aptos" w:eastAsia="Aptos" w:hAnsi="Aptos" w:cs="Aptos"/>
        </w:rPr>
        <w:t>We are seeking new members with senior-level experience in academic, clinical, or translational ophthalmic research, particularly those with expertise in:</w:t>
      </w:r>
    </w:p>
    <w:p w14:paraId="295938C5" w14:textId="1B7EFEDC"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Research leadership and strategy</w:t>
      </w:r>
    </w:p>
    <w:p w14:paraId="317B9FEE" w14:textId="04CE3B0D"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Translational and clinical research</w:t>
      </w:r>
    </w:p>
    <w:p w14:paraId="031AD532" w14:textId="0D4F2A23"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Emerging technologies and innovation in ophthalmic practice</w:t>
      </w:r>
    </w:p>
    <w:p w14:paraId="56B78AFD" w14:textId="6B0C8451"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Genomics and advanced therapeutics</w:t>
      </w:r>
    </w:p>
    <w:p w14:paraId="1240E12B" w14:textId="5C2086A7"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Research governance, methodology, and policy</w:t>
      </w:r>
    </w:p>
    <w:p w14:paraId="158CC569" w14:textId="29C5CAB5"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Equity, diversity and inclusion (EDI) in research</w:t>
      </w:r>
    </w:p>
    <w:p w14:paraId="0EE75832" w14:textId="653ADA19" w:rsidR="00C31A18" w:rsidRPr="00684FFF" w:rsidRDefault="20F47C48" w:rsidP="4A089775">
      <w:pPr>
        <w:pStyle w:val="ListParagraph"/>
        <w:numPr>
          <w:ilvl w:val="0"/>
          <w:numId w:val="5"/>
        </w:numPr>
        <w:spacing w:before="240" w:after="240"/>
        <w:rPr>
          <w:rFonts w:ascii="Aptos" w:eastAsia="Aptos" w:hAnsi="Aptos" w:cs="Aptos"/>
        </w:rPr>
      </w:pPr>
      <w:r w:rsidRPr="00684FFF">
        <w:rPr>
          <w:rFonts w:ascii="Aptos" w:eastAsia="Aptos" w:hAnsi="Aptos" w:cs="Aptos"/>
        </w:rPr>
        <w:t>Patient and Public Involvement (PPI) in research design and delivery</w:t>
      </w:r>
    </w:p>
    <w:p w14:paraId="792DB4F8" w14:textId="28ABF168" w:rsidR="00C31A18" w:rsidRPr="00100E30" w:rsidRDefault="20F47C48" w:rsidP="4A089775">
      <w:pPr>
        <w:spacing w:before="240" w:after="240"/>
      </w:pPr>
      <w:r w:rsidRPr="4639971E">
        <w:rPr>
          <w:rFonts w:ascii="Aptos" w:eastAsia="Aptos" w:hAnsi="Aptos" w:cs="Aptos"/>
        </w:rPr>
        <w:t xml:space="preserve">As the Committee continues to evolve, we are looking to broaden the diversity of perspectives and backgrounds represented within our membership, while strengthening senior academic expertise and strategic research leadership. </w:t>
      </w:r>
    </w:p>
    <w:p w14:paraId="082811E8" w14:textId="110B0AEE" w:rsidR="00C31A18" w:rsidRPr="00100E30" w:rsidRDefault="20F47C48" w:rsidP="346D5DFD">
      <w:pPr>
        <w:spacing w:before="240" w:after="240"/>
      </w:pPr>
      <w:r w:rsidRPr="346D5DFD">
        <w:rPr>
          <w:rFonts w:ascii="Aptos" w:eastAsia="Aptos" w:hAnsi="Aptos" w:cs="Aptos"/>
        </w:rPr>
        <w:t>This is a strategic role for individuals who can bring established research experience, contribute confidently to high-level discussion, and help shape a forward-looking, inclusive, and patient-centred research culture within the College.</w:t>
      </w:r>
    </w:p>
    <w:p w14:paraId="337F98F2" w14:textId="4EA6BE9E" w:rsidR="00C31A18" w:rsidRPr="00100E30" w:rsidRDefault="20F47C48" w:rsidP="346D5DFD">
      <w:pPr>
        <w:rPr>
          <w:b/>
          <w:bCs/>
        </w:rPr>
      </w:pPr>
      <w:r w:rsidRPr="346D5DFD">
        <w:rPr>
          <w:b/>
          <w:bCs/>
        </w:rPr>
        <w:t>Your Contributions Will Include</w:t>
      </w:r>
    </w:p>
    <w:p w14:paraId="67876777" w14:textId="31D46CB1"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t>Identifying emerging research trends and innovations that will influence ophthalmic practice.</w:t>
      </w:r>
    </w:p>
    <w:p w14:paraId="7848FBEE" w14:textId="7A0E111F"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t>Providing expert advice on NICE consultations, College guidance, and national policy documents.</w:t>
      </w:r>
    </w:p>
    <w:p w14:paraId="668497FF" w14:textId="18F1FA4F"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lastRenderedPageBreak/>
        <w:t>Supporting collaboration between the College, academic institutions, clinical networks, research funders, and patient groups.</w:t>
      </w:r>
    </w:p>
    <w:p w14:paraId="1EB9AC7A" w14:textId="60720E5B"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t>Strengthening the College’s approach to inclusive research design and equitable participation.</w:t>
      </w:r>
    </w:p>
    <w:p w14:paraId="09622133" w14:textId="2DC50388"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t>Promoting meaningful Patient and Public Involvement (PPI) in ophthalmic research initiatives.</w:t>
      </w:r>
    </w:p>
    <w:p w14:paraId="25E3F886" w14:textId="0AB49AB9" w:rsidR="00C31A18" w:rsidRPr="00100E30" w:rsidRDefault="20F47C48" w:rsidP="4A089775">
      <w:pPr>
        <w:pStyle w:val="ListParagraph"/>
        <w:numPr>
          <w:ilvl w:val="0"/>
          <w:numId w:val="4"/>
        </w:numPr>
        <w:spacing w:before="240" w:after="240"/>
        <w:rPr>
          <w:rFonts w:ascii="Aptos" w:eastAsia="Aptos" w:hAnsi="Aptos" w:cs="Aptos"/>
        </w:rPr>
      </w:pPr>
      <w:r w:rsidRPr="4A089775">
        <w:rPr>
          <w:rFonts w:ascii="Aptos" w:eastAsia="Aptos" w:hAnsi="Aptos" w:cs="Aptos"/>
        </w:rPr>
        <w:t>Advising on the planning and delivery of scientific and academic activities, including the RCOphth Annual Congress and other research-focused events.</w:t>
      </w:r>
    </w:p>
    <w:p w14:paraId="0DB15C6C" w14:textId="0215C83A" w:rsidR="00C31A18" w:rsidRPr="00100E30" w:rsidRDefault="20F47C48" w:rsidP="346D5DFD">
      <w:pPr>
        <w:pStyle w:val="ListParagraph"/>
        <w:numPr>
          <w:ilvl w:val="0"/>
          <w:numId w:val="4"/>
        </w:numPr>
        <w:spacing w:before="240" w:after="240"/>
        <w:rPr>
          <w:rFonts w:ascii="Aptos" w:eastAsia="Aptos" w:hAnsi="Aptos" w:cs="Aptos"/>
        </w:rPr>
      </w:pPr>
      <w:r w:rsidRPr="346D5DFD">
        <w:rPr>
          <w:rFonts w:ascii="Aptos" w:eastAsia="Aptos" w:hAnsi="Aptos" w:cs="Aptos"/>
        </w:rPr>
        <w:t>Contributing to cross-College initiatives and representing the Committee where appropriate.</w:t>
      </w:r>
    </w:p>
    <w:p w14:paraId="1A824DEE" w14:textId="6DC191EB" w:rsidR="00C31A18" w:rsidRPr="00100E30" w:rsidRDefault="20F47C48" w:rsidP="346D5DFD">
      <w:pPr>
        <w:rPr>
          <w:rFonts w:ascii="Aptos" w:eastAsia="Aptos" w:hAnsi="Aptos" w:cs="Aptos"/>
          <w:b/>
          <w:bCs/>
          <w:sz w:val="28"/>
          <w:szCs w:val="28"/>
        </w:rPr>
      </w:pPr>
      <w:r w:rsidRPr="346D5DFD">
        <w:rPr>
          <w:b/>
          <w:bCs/>
        </w:rPr>
        <w:t>Criteria for the Position</w:t>
      </w:r>
    </w:p>
    <w:p w14:paraId="60FCD8F0" w14:textId="6668726B" w:rsidR="00C31A18" w:rsidRPr="00100E30" w:rsidRDefault="20F47C48" w:rsidP="346D5DFD">
      <w:pPr>
        <w:spacing w:before="240" w:after="240"/>
        <w:rPr>
          <w:rFonts w:ascii="Aptos" w:eastAsia="Aptos" w:hAnsi="Aptos" w:cs="Aptos"/>
        </w:rPr>
      </w:pPr>
      <w:r w:rsidRPr="346D5DFD">
        <w:rPr>
          <w:rFonts w:ascii="Aptos" w:eastAsia="Aptos" w:hAnsi="Aptos" w:cs="Aptos"/>
        </w:rPr>
        <w:t>We welcome applications from:</w:t>
      </w:r>
    </w:p>
    <w:p w14:paraId="35E98B41" w14:textId="506A1F88" w:rsidR="00C31A18" w:rsidRPr="00100E30" w:rsidRDefault="20F47C48" w:rsidP="4A089775">
      <w:pPr>
        <w:pStyle w:val="ListParagraph"/>
        <w:numPr>
          <w:ilvl w:val="0"/>
          <w:numId w:val="3"/>
        </w:numPr>
        <w:spacing w:before="240" w:after="240"/>
        <w:rPr>
          <w:rFonts w:ascii="Aptos" w:eastAsia="Aptos" w:hAnsi="Aptos" w:cs="Aptos"/>
        </w:rPr>
      </w:pPr>
      <w:r w:rsidRPr="346D5DFD">
        <w:rPr>
          <w:rFonts w:ascii="Aptos" w:eastAsia="Aptos" w:hAnsi="Aptos" w:cs="Aptos"/>
        </w:rPr>
        <w:t>Any RCOphth member with significant experience in ophthalmic research at a senior level, including leadership roles in academic, clinical, translational or innovation-focused settings.</w:t>
      </w:r>
    </w:p>
    <w:p w14:paraId="4FFB6E09" w14:textId="68938368" w:rsidR="00C31A18" w:rsidRPr="00100E30" w:rsidRDefault="20F47C48" w:rsidP="4A089775">
      <w:pPr>
        <w:pStyle w:val="ListParagraph"/>
        <w:numPr>
          <w:ilvl w:val="0"/>
          <w:numId w:val="3"/>
        </w:numPr>
        <w:spacing w:before="240" w:after="240"/>
        <w:rPr>
          <w:rFonts w:ascii="Aptos" w:eastAsia="Aptos" w:hAnsi="Aptos" w:cs="Aptos"/>
        </w:rPr>
      </w:pPr>
      <w:r w:rsidRPr="346D5DFD">
        <w:rPr>
          <w:rFonts w:ascii="Aptos" w:eastAsia="Aptos" w:hAnsi="Aptos" w:cs="Aptos"/>
        </w:rPr>
        <w:t>Individuals with a track record of peer-reviewed publications, grant leadership, guideline development, or national/international research collaboration.</w:t>
      </w:r>
    </w:p>
    <w:p w14:paraId="6EB5EC11" w14:textId="0CC6E45A" w:rsidR="00C31A18" w:rsidRPr="00100E30" w:rsidRDefault="20F47C48" w:rsidP="4A089775">
      <w:pPr>
        <w:pStyle w:val="ListParagraph"/>
        <w:numPr>
          <w:ilvl w:val="0"/>
          <w:numId w:val="3"/>
        </w:numPr>
        <w:spacing w:before="240" w:after="240"/>
        <w:rPr>
          <w:rFonts w:ascii="Aptos" w:eastAsia="Aptos" w:hAnsi="Aptos" w:cs="Aptos"/>
        </w:rPr>
      </w:pPr>
      <w:r w:rsidRPr="346D5DFD">
        <w:rPr>
          <w:rFonts w:ascii="Aptos" w:eastAsia="Aptos" w:hAnsi="Aptos" w:cs="Aptos"/>
        </w:rPr>
        <w:t>Those with experience evaluating new technologies, novel therapies, or research methodologies relevant to ophthalmology.</w:t>
      </w:r>
    </w:p>
    <w:p w14:paraId="788996A9" w14:textId="7B5165C5" w:rsidR="00C31A18" w:rsidRPr="00100E30" w:rsidRDefault="20F47C48" w:rsidP="4A089775">
      <w:pPr>
        <w:pStyle w:val="ListParagraph"/>
        <w:numPr>
          <w:ilvl w:val="0"/>
          <w:numId w:val="3"/>
        </w:numPr>
        <w:spacing w:before="240" w:after="240"/>
        <w:rPr>
          <w:rFonts w:ascii="Aptos" w:eastAsia="Aptos" w:hAnsi="Aptos" w:cs="Aptos"/>
        </w:rPr>
      </w:pPr>
      <w:r w:rsidRPr="346D5DFD">
        <w:rPr>
          <w:rFonts w:ascii="Aptos" w:eastAsia="Aptos" w:hAnsi="Aptos" w:cs="Aptos"/>
        </w:rPr>
        <w:t>Individuals with demonstrable experience of integrating Patient and Public Involvement (PPI) into research design, governance, or delivery.</w:t>
      </w:r>
    </w:p>
    <w:p w14:paraId="48FA0480" w14:textId="007B0E07" w:rsidR="00C31A18" w:rsidRPr="00100E30" w:rsidRDefault="20F47C48" w:rsidP="4A089775">
      <w:pPr>
        <w:pStyle w:val="ListParagraph"/>
        <w:numPr>
          <w:ilvl w:val="0"/>
          <w:numId w:val="3"/>
        </w:numPr>
        <w:spacing w:before="240" w:after="240"/>
        <w:rPr>
          <w:rFonts w:ascii="Aptos" w:eastAsia="Aptos" w:hAnsi="Aptos" w:cs="Aptos"/>
        </w:rPr>
      </w:pPr>
      <w:r w:rsidRPr="346D5DFD">
        <w:rPr>
          <w:rFonts w:ascii="Aptos" w:eastAsia="Aptos" w:hAnsi="Aptos" w:cs="Aptos"/>
        </w:rPr>
        <w:t>Individuals with experience embedding equity, diversity and inclusion principles into research programmes or institutional leadership.</w:t>
      </w:r>
    </w:p>
    <w:p w14:paraId="76D66D1B" w14:textId="0763DA5E" w:rsidR="00C31A18" w:rsidRPr="00100E30" w:rsidRDefault="20F47C48" w:rsidP="4A089775">
      <w:pPr>
        <w:spacing w:before="240" w:after="240"/>
      </w:pPr>
      <w:r w:rsidRPr="4A089775">
        <w:rPr>
          <w:rFonts w:ascii="Aptos" w:eastAsia="Aptos" w:hAnsi="Aptos" w:cs="Aptos"/>
        </w:rPr>
        <w:t>Applicants should be able to:</w:t>
      </w:r>
    </w:p>
    <w:p w14:paraId="43383A5C" w14:textId="060705F3"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Contribute confidently to strategic discussion and governance.</w:t>
      </w:r>
    </w:p>
    <w:p w14:paraId="2D887C51" w14:textId="427613DD"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Work collaboratively across disciplines and career stages.</w:t>
      </w:r>
    </w:p>
    <w:p w14:paraId="7E869CD8" w14:textId="000319AF"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Support the academic development of others, including mentoring and strengthening research capability across the specialty.</w:t>
      </w:r>
    </w:p>
    <w:p w14:paraId="3C1FD601" w14:textId="63001E26"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Integrate research findings into ophthalmic education and patient care.</w:t>
      </w:r>
    </w:p>
    <w:p w14:paraId="7443561F" w14:textId="2303D45F"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Promote inclusive and patient-centred research practices.</w:t>
      </w:r>
    </w:p>
    <w:p w14:paraId="0F57D505" w14:textId="37ADB8ED" w:rsidR="00C31A18" w:rsidRPr="00100E30" w:rsidRDefault="20F47C48" w:rsidP="4A089775">
      <w:pPr>
        <w:pStyle w:val="ListParagraph"/>
        <w:numPr>
          <w:ilvl w:val="0"/>
          <w:numId w:val="2"/>
        </w:numPr>
        <w:spacing w:before="240" w:after="240"/>
        <w:rPr>
          <w:rFonts w:ascii="Aptos" w:eastAsia="Aptos" w:hAnsi="Aptos" w:cs="Aptos"/>
        </w:rPr>
      </w:pPr>
      <w:r w:rsidRPr="4A089775">
        <w:rPr>
          <w:rFonts w:ascii="Aptos" w:eastAsia="Aptos" w:hAnsi="Aptos" w:cs="Aptos"/>
        </w:rPr>
        <w:t>Uphold the College’s values of excellence, integrity, inclusivity, and collaboration.</w:t>
      </w:r>
    </w:p>
    <w:p w14:paraId="47E11887" w14:textId="2931BECC" w:rsidR="00C31A18" w:rsidRPr="00100E30" w:rsidRDefault="20F47C48" w:rsidP="346D5DFD">
      <w:pPr>
        <w:spacing w:before="240" w:after="240"/>
        <w:rPr>
          <w:rFonts w:ascii="Aptos" w:eastAsia="Aptos" w:hAnsi="Aptos" w:cs="Aptos"/>
        </w:rPr>
      </w:pPr>
      <w:r w:rsidRPr="346D5DFD">
        <w:rPr>
          <w:rFonts w:ascii="Aptos" w:eastAsia="Aptos" w:hAnsi="Aptos" w:cs="Aptos"/>
        </w:rPr>
        <w:t xml:space="preserve">While we welcome applications from members across career stages, the Committee currently has strong representation from </w:t>
      </w:r>
      <w:r w:rsidR="02C9F4E1" w:rsidRPr="346D5DFD">
        <w:rPr>
          <w:rFonts w:ascii="Aptos" w:eastAsia="Aptos" w:hAnsi="Aptos" w:cs="Aptos"/>
        </w:rPr>
        <w:t>resident</w:t>
      </w:r>
      <w:r w:rsidRPr="346D5DFD">
        <w:rPr>
          <w:rFonts w:ascii="Aptos" w:eastAsia="Aptos" w:hAnsi="Aptos" w:cs="Aptos"/>
        </w:rPr>
        <w:t xml:space="preserve"> and early-career ophthalmologists. We are therefore particularly keen to appoint individuals who can bring established academic leadership and broaden the Committee’s overall expertise and perspective.</w:t>
      </w:r>
    </w:p>
    <w:p w14:paraId="603AB1FB" w14:textId="589A4302" w:rsidR="00C31A18" w:rsidRPr="00100E30" w:rsidRDefault="20F47C48" w:rsidP="4A089775">
      <w:pPr>
        <w:pStyle w:val="Heading3"/>
        <w:spacing w:before="281" w:after="281"/>
      </w:pPr>
      <w:r w:rsidRPr="4A089775">
        <w:rPr>
          <w:rFonts w:ascii="Aptos" w:eastAsia="Aptos" w:hAnsi="Aptos" w:cs="Aptos"/>
          <w:b/>
          <w:bCs/>
        </w:rPr>
        <w:t>Benefits</w:t>
      </w:r>
    </w:p>
    <w:p w14:paraId="289D5FFB" w14:textId="0F218833" w:rsidR="00C31A18" w:rsidRPr="00100E30" w:rsidRDefault="20F47C48" w:rsidP="4A089775">
      <w:pPr>
        <w:spacing w:before="240" w:after="240"/>
      </w:pPr>
      <w:r w:rsidRPr="4A089775">
        <w:rPr>
          <w:rFonts w:ascii="Aptos" w:eastAsia="Aptos" w:hAnsi="Aptos" w:cs="Aptos"/>
        </w:rPr>
        <w:t>This role offers the opportunity to:</w:t>
      </w:r>
    </w:p>
    <w:p w14:paraId="1E9ED47C" w14:textId="5B397937" w:rsidR="00C31A18" w:rsidRPr="00100E30" w:rsidRDefault="20F47C48" w:rsidP="4A089775">
      <w:pPr>
        <w:pStyle w:val="ListParagraph"/>
        <w:numPr>
          <w:ilvl w:val="0"/>
          <w:numId w:val="1"/>
        </w:numPr>
        <w:spacing w:before="240" w:after="240"/>
        <w:rPr>
          <w:rFonts w:ascii="Aptos" w:eastAsia="Aptos" w:hAnsi="Aptos" w:cs="Aptos"/>
        </w:rPr>
      </w:pPr>
      <w:r w:rsidRPr="4A089775">
        <w:rPr>
          <w:rFonts w:ascii="Aptos" w:eastAsia="Aptos" w:hAnsi="Aptos" w:cs="Aptos"/>
        </w:rPr>
        <w:t>Influence the national research direction of ophthalmology.</w:t>
      </w:r>
    </w:p>
    <w:p w14:paraId="4D0F16BA" w14:textId="3EE91F73" w:rsidR="00C31A18" w:rsidRPr="00100E30" w:rsidRDefault="20F47C48" w:rsidP="4A089775">
      <w:pPr>
        <w:pStyle w:val="ListParagraph"/>
        <w:numPr>
          <w:ilvl w:val="0"/>
          <w:numId w:val="1"/>
        </w:numPr>
        <w:spacing w:before="240" w:after="240"/>
        <w:rPr>
          <w:rFonts w:ascii="Aptos" w:eastAsia="Aptos" w:hAnsi="Aptos" w:cs="Aptos"/>
        </w:rPr>
      </w:pPr>
      <w:r w:rsidRPr="4A089775">
        <w:rPr>
          <w:rFonts w:ascii="Aptos" w:eastAsia="Aptos" w:hAnsi="Aptos" w:cs="Aptos"/>
        </w:rPr>
        <w:t>Shape policy, guidance, and innovation strategy at College level.</w:t>
      </w:r>
    </w:p>
    <w:p w14:paraId="30174B3E" w14:textId="6A7498FB" w:rsidR="00C31A18" w:rsidRPr="00100E30" w:rsidRDefault="20F47C48" w:rsidP="4A089775">
      <w:pPr>
        <w:pStyle w:val="ListParagraph"/>
        <w:numPr>
          <w:ilvl w:val="0"/>
          <w:numId w:val="1"/>
        </w:numPr>
        <w:spacing w:before="240" w:after="240"/>
        <w:rPr>
          <w:rFonts w:ascii="Aptos" w:eastAsia="Aptos" w:hAnsi="Aptos" w:cs="Aptos"/>
        </w:rPr>
      </w:pPr>
      <w:r w:rsidRPr="4A089775">
        <w:rPr>
          <w:rFonts w:ascii="Aptos" w:eastAsia="Aptos" w:hAnsi="Aptos" w:cs="Aptos"/>
        </w:rPr>
        <w:lastRenderedPageBreak/>
        <w:t>Strengthen patient-centred and inclusive research standards.</w:t>
      </w:r>
    </w:p>
    <w:p w14:paraId="5B96F844" w14:textId="2040D840" w:rsidR="00C31A18" w:rsidRPr="00100E30" w:rsidRDefault="20F47C48" w:rsidP="4A089775">
      <w:pPr>
        <w:pStyle w:val="ListParagraph"/>
        <w:numPr>
          <w:ilvl w:val="0"/>
          <w:numId w:val="1"/>
        </w:numPr>
        <w:spacing w:before="240" w:after="240"/>
        <w:rPr>
          <w:rFonts w:ascii="Aptos" w:eastAsia="Aptos" w:hAnsi="Aptos" w:cs="Aptos"/>
        </w:rPr>
      </w:pPr>
      <w:r w:rsidRPr="4A089775">
        <w:rPr>
          <w:rFonts w:ascii="Aptos" w:eastAsia="Aptos" w:hAnsi="Aptos" w:cs="Aptos"/>
        </w:rPr>
        <w:t>Develop experience in strategic committee governance.</w:t>
      </w:r>
    </w:p>
    <w:p w14:paraId="2BDE660E" w14:textId="72A10994" w:rsidR="00C31A18" w:rsidRPr="00100E30" w:rsidRDefault="20F47C48" w:rsidP="4A089775">
      <w:pPr>
        <w:pStyle w:val="ListParagraph"/>
        <w:numPr>
          <w:ilvl w:val="0"/>
          <w:numId w:val="1"/>
        </w:numPr>
        <w:spacing w:before="240" w:after="240"/>
        <w:rPr>
          <w:rFonts w:ascii="Aptos" w:eastAsia="Aptos" w:hAnsi="Aptos" w:cs="Aptos"/>
        </w:rPr>
      </w:pPr>
      <w:r w:rsidRPr="4A089775">
        <w:rPr>
          <w:rFonts w:ascii="Aptos" w:eastAsia="Aptos" w:hAnsi="Aptos" w:cs="Aptos"/>
        </w:rPr>
        <w:t>Expand professional networks across academic, clinical, and patient engagement domains.</w:t>
      </w:r>
    </w:p>
    <w:p w14:paraId="5DA6008F" w14:textId="4082E5B7" w:rsidR="002644C9" w:rsidRPr="00175CF2" w:rsidRDefault="20F47C48" w:rsidP="346D5DFD">
      <w:pPr>
        <w:pStyle w:val="ListParagraph"/>
        <w:numPr>
          <w:ilvl w:val="0"/>
          <w:numId w:val="1"/>
        </w:numPr>
        <w:spacing w:before="240" w:after="240"/>
        <w:rPr>
          <w:rFonts w:ascii="Aptos" w:eastAsia="Aptos" w:hAnsi="Aptos" w:cs="Aptos"/>
        </w:rPr>
      </w:pPr>
      <w:r w:rsidRPr="346D5DFD">
        <w:rPr>
          <w:rFonts w:ascii="Aptos" w:eastAsia="Aptos" w:hAnsi="Aptos" w:cs="Aptos"/>
        </w:rPr>
        <w:t>Play a meaningful role in advancing patient care through research excellence.</w:t>
      </w:r>
    </w:p>
    <w:p w14:paraId="408AAD61" w14:textId="6AED67B3" w:rsidR="004E2787" w:rsidRPr="00B362BF" w:rsidRDefault="004E2787" w:rsidP="00FE25B5">
      <w:pPr>
        <w:rPr>
          <w:b/>
          <w:bCs/>
        </w:rPr>
      </w:pPr>
      <w:r w:rsidRPr="00B362BF">
        <w:rPr>
          <w:b/>
          <w:bCs/>
        </w:rPr>
        <w:t xml:space="preserve">How to </w:t>
      </w:r>
      <w:r w:rsidR="00B362BF">
        <w:rPr>
          <w:b/>
          <w:bCs/>
        </w:rPr>
        <w:t>a</w:t>
      </w:r>
      <w:r w:rsidRPr="00B362BF">
        <w:rPr>
          <w:b/>
          <w:bCs/>
        </w:rPr>
        <w:t>pply</w:t>
      </w:r>
    </w:p>
    <w:p w14:paraId="2DD8B187" w14:textId="05FFFF6F" w:rsidR="004E2787" w:rsidRDefault="004E2787" w:rsidP="00FE25B5">
      <w:r w:rsidRPr="004E2787">
        <w:t xml:space="preserve">To apply for this exciting opportunity, please complete </w:t>
      </w:r>
      <w:r>
        <w:t>the volunteer application form included on our website</w:t>
      </w:r>
      <w:r w:rsidR="00D01BAA">
        <w:t xml:space="preserve"> </w:t>
      </w:r>
      <w:r w:rsidR="000453B7">
        <w:t>as well as a short CV.</w:t>
      </w:r>
      <w:r w:rsidR="002644C9">
        <w:t xml:space="preserve"> </w:t>
      </w:r>
      <w:r>
        <w:t xml:space="preserve">Please also feel free to email </w:t>
      </w:r>
      <w:r w:rsidR="000453B7" w:rsidRPr="000453B7">
        <w:t>Beth Barnes</w:t>
      </w:r>
      <w:r w:rsidR="000453B7" w:rsidRPr="000453B7">
        <w:rPr>
          <w:b/>
          <w:bCs/>
          <w:i/>
          <w:iCs/>
        </w:rPr>
        <w:t xml:space="preserve"> </w:t>
      </w:r>
      <w:hyperlink r:id="rId12" w:history="1">
        <w:r w:rsidR="000453B7" w:rsidRPr="000453B7">
          <w:rPr>
            <w:rStyle w:val="Hyperlink"/>
          </w:rPr>
          <w:t>beth.barnes@rcophth.ac.uk</w:t>
        </w:r>
      </w:hyperlink>
      <w:r w:rsidR="000453B7">
        <w:rPr>
          <w:b/>
          <w:bCs/>
          <w:i/>
          <w:iCs/>
          <w:color w:val="0070C0"/>
        </w:rPr>
        <w:t xml:space="preserve"> </w:t>
      </w:r>
      <w:r>
        <w:t>if you have any questions.</w:t>
      </w:r>
    </w:p>
    <w:p w14:paraId="368341AE" w14:textId="48F6F2A3" w:rsidR="00337717" w:rsidRDefault="00337717" w:rsidP="00FE25B5">
      <w:r>
        <w:t>All eligible individuals will be contacted via email.</w:t>
      </w:r>
      <w:r w:rsidR="00A27520">
        <w:rPr>
          <w:b/>
          <w:bCs/>
          <w:i/>
          <w:iCs/>
          <w:color w:val="0070C0"/>
        </w:rPr>
        <w:t xml:space="preserve"> </w:t>
      </w:r>
    </w:p>
    <w:p w14:paraId="22CE03BE" w14:textId="77777777" w:rsidR="00D01BAA" w:rsidRDefault="00D01BAA" w:rsidP="00FE25B5">
      <w:pPr>
        <w:rPr>
          <w:b/>
          <w:bCs/>
          <w:u w:val="single"/>
        </w:rPr>
      </w:pPr>
    </w:p>
    <w:p w14:paraId="2940B958" w14:textId="77777777" w:rsidR="000453B7" w:rsidRDefault="000453B7">
      <w:pPr>
        <w:rPr>
          <w:b/>
          <w:bCs/>
        </w:rPr>
      </w:pPr>
      <w:r>
        <w:rPr>
          <w:b/>
          <w:bCs/>
        </w:rPr>
        <w:br w:type="page"/>
      </w:r>
    </w:p>
    <w:p w14:paraId="01462889" w14:textId="090C61C9" w:rsidR="00B00521" w:rsidRDefault="00B00521" w:rsidP="346D5DFD">
      <w:pPr>
        <w:rPr>
          <w:b/>
          <w:bCs/>
        </w:rPr>
      </w:pPr>
      <w:r w:rsidRPr="346D5DFD">
        <w:rPr>
          <w:b/>
          <w:bCs/>
        </w:rPr>
        <w:lastRenderedPageBreak/>
        <w:t xml:space="preserve">Scientific and Research Committee- </w:t>
      </w:r>
      <w:r w:rsidR="004E2787" w:rsidRPr="346D5DFD">
        <w:rPr>
          <w:b/>
          <w:bCs/>
        </w:rPr>
        <w:t xml:space="preserve">Terms of </w:t>
      </w:r>
      <w:r w:rsidR="000453B7" w:rsidRPr="346D5DFD">
        <w:rPr>
          <w:b/>
          <w:bCs/>
        </w:rPr>
        <w:t>R</w:t>
      </w:r>
      <w:r w:rsidR="004E2787" w:rsidRPr="346D5DFD">
        <w:rPr>
          <w:b/>
          <w:bCs/>
        </w:rPr>
        <w:t>eference</w:t>
      </w:r>
    </w:p>
    <w:p w14:paraId="4357B982" w14:textId="77777777" w:rsidR="00B00521" w:rsidRPr="00B00521" w:rsidRDefault="00B00521" w:rsidP="00B00521">
      <w:pPr>
        <w:pStyle w:val="paragraph"/>
        <w:numPr>
          <w:ilvl w:val="0"/>
          <w:numId w:val="20"/>
        </w:numPr>
        <w:spacing w:before="0" w:beforeAutospacing="0" w:after="0" w:afterAutospacing="0"/>
        <w:textAlignment w:val="baseline"/>
        <w:rPr>
          <w:rStyle w:val="normaltextrun"/>
          <w:rFonts w:ascii="Segoe UI" w:hAnsi="Segoe UI" w:cs="Segoe UI"/>
          <w:sz w:val="18"/>
          <w:szCs w:val="18"/>
        </w:rPr>
      </w:pPr>
      <w:r>
        <w:rPr>
          <w:rStyle w:val="normaltextrun"/>
          <w:rFonts w:ascii="Aptos" w:eastAsiaTheme="majorEastAsia" w:hAnsi="Aptos" w:cs="Segoe UI"/>
          <w:b/>
          <w:bCs/>
          <w:sz w:val="22"/>
          <w:szCs w:val="22"/>
        </w:rPr>
        <w:t>Purpose</w:t>
      </w:r>
    </w:p>
    <w:p w14:paraId="2D58A142" w14:textId="6D32724C" w:rsidR="00B00521" w:rsidRDefault="00B00521" w:rsidP="00B00521">
      <w:pPr>
        <w:pStyle w:val="paragraph"/>
        <w:spacing w:before="0" w:beforeAutospacing="0" w:after="0" w:afterAutospacing="0"/>
        <w:ind w:left="360"/>
        <w:textAlignment w:val="baseline"/>
        <w:rPr>
          <w:rFonts w:ascii="Segoe UI" w:hAnsi="Segoe UI" w:cs="Segoe UI"/>
          <w:sz w:val="18"/>
          <w:szCs w:val="18"/>
        </w:rPr>
      </w:pPr>
      <w:r>
        <w:rPr>
          <w:rStyle w:val="eop"/>
          <w:rFonts w:ascii="Aptos" w:eastAsiaTheme="majorEastAsia" w:hAnsi="Aptos" w:cs="Segoe UI"/>
          <w:sz w:val="22"/>
          <w:szCs w:val="22"/>
        </w:rPr>
        <w:t> </w:t>
      </w:r>
    </w:p>
    <w:p w14:paraId="3C2F3918"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To promote science and research in ophthalmology and to actively promote excellence in patient care though evidence-based ophthalmology and the translation of research into innovation in clinical practice. The Scientific and Research Committee is responsible to the Trustee Board.</w:t>
      </w:r>
      <w:r>
        <w:rPr>
          <w:rStyle w:val="eop"/>
          <w:rFonts w:ascii="Aptos" w:eastAsiaTheme="majorEastAsia" w:hAnsi="Aptos" w:cs="Segoe UI"/>
          <w:sz w:val="22"/>
          <w:szCs w:val="22"/>
        </w:rPr>
        <w:t> </w:t>
      </w:r>
    </w:p>
    <w:p w14:paraId="7AAE1892"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3F1847E" w14:textId="7595C6B1" w:rsidR="00B00521" w:rsidRDefault="00B00521" w:rsidP="00B00521">
      <w:pPr>
        <w:pStyle w:val="paragraph"/>
        <w:numPr>
          <w:ilvl w:val="0"/>
          <w:numId w:val="20"/>
        </w:numPr>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Main activities</w:t>
      </w:r>
      <w:r>
        <w:rPr>
          <w:rStyle w:val="eop"/>
          <w:rFonts w:ascii="Aptos" w:eastAsiaTheme="majorEastAsia" w:hAnsi="Aptos" w:cs="Segoe UI"/>
          <w:sz w:val="22"/>
          <w:szCs w:val="22"/>
        </w:rPr>
        <w:t> </w:t>
      </w:r>
    </w:p>
    <w:p w14:paraId="1DAF9FE5" w14:textId="77777777" w:rsidR="00B00521" w:rsidRDefault="00B00521" w:rsidP="00B00521">
      <w:pPr>
        <w:pStyle w:val="paragraph"/>
        <w:spacing w:before="0" w:beforeAutospacing="0" w:after="0" w:afterAutospacing="0"/>
        <w:ind w:left="360"/>
        <w:textAlignment w:val="baseline"/>
        <w:rPr>
          <w:rFonts w:ascii="Segoe UI" w:hAnsi="Segoe UI" w:cs="Segoe UI"/>
          <w:sz w:val="18"/>
          <w:szCs w:val="18"/>
        </w:rPr>
      </w:pPr>
    </w:p>
    <w:p w14:paraId="6374752B" w14:textId="4AA665DE" w:rsidR="00B00521" w:rsidRPr="00B671B1" w:rsidRDefault="00B00521" w:rsidP="00B671B1">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Science, research and innovation </w:t>
      </w:r>
      <w:r>
        <w:rPr>
          <w:rStyle w:val="eop"/>
          <w:rFonts w:ascii="Aptos" w:eastAsiaTheme="majorEastAsia" w:hAnsi="Aptos" w:cs="Segoe UI"/>
          <w:sz w:val="22"/>
          <w:szCs w:val="22"/>
        </w:rPr>
        <w:t> </w:t>
      </w:r>
    </w:p>
    <w:p w14:paraId="331261C7" w14:textId="77777777" w:rsidR="00B671B1" w:rsidRDefault="00B671B1" w:rsidP="00B671B1">
      <w:pPr>
        <w:pStyle w:val="paragraph"/>
        <w:spacing w:before="0" w:beforeAutospacing="0" w:after="0" w:afterAutospacing="0"/>
        <w:ind w:left="360"/>
        <w:textAlignment w:val="baseline"/>
        <w:rPr>
          <w:rFonts w:ascii="Segoe UI" w:hAnsi="Segoe UI" w:cs="Segoe UI"/>
          <w:sz w:val="18"/>
          <w:szCs w:val="18"/>
        </w:rPr>
      </w:pPr>
    </w:p>
    <w:p w14:paraId="05BFD096"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2.1.1</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to ensure all ophthalmologists are equipped with skills and opportunities to contribute to research and to apply research findings to improve patient care, services</w:t>
      </w:r>
      <w:r>
        <w:rPr>
          <w:rStyle w:val="eop"/>
          <w:rFonts w:ascii="Aptos" w:eastAsiaTheme="majorEastAsia" w:hAnsi="Aptos" w:cs="Segoe UI"/>
          <w:sz w:val="22"/>
          <w:szCs w:val="22"/>
        </w:rPr>
        <w:t> </w:t>
      </w:r>
    </w:p>
    <w:p w14:paraId="2AB1B56D"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2.1.2</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Promoting equity of opportunities and embedding EDI principles in research e.g. via supporting the activities of BOSU, Eye, Training, and Education committees</w:t>
      </w:r>
      <w:r>
        <w:rPr>
          <w:rStyle w:val="eop"/>
          <w:rFonts w:ascii="Aptos" w:eastAsiaTheme="majorEastAsia" w:hAnsi="Aptos" w:cs="Segoe UI"/>
          <w:sz w:val="22"/>
          <w:szCs w:val="22"/>
        </w:rPr>
        <w:t> </w:t>
      </w:r>
    </w:p>
    <w:p w14:paraId="7E89F381"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2.1.3</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Supporting the dissemination of science, research, innovation and its translation into practice e.g. via the British Ophthalmological Surveillance Unit, RCOphth academic journal publications and other RCOphth educational activities</w:t>
      </w:r>
      <w:r>
        <w:rPr>
          <w:rStyle w:val="eop"/>
          <w:rFonts w:ascii="Aptos" w:eastAsiaTheme="majorEastAsia" w:hAnsi="Aptos" w:cs="Segoe UI"/>
          <w:sz w:val="22"/>
          <w:szCs w:val="22"/>
        </w:rPr>
        <w:t> </w:t>
      </w:r>
    </w:p>
    <w:p w14:paraId="0D4FA50F"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2.1.4</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Horizon scanning for new technologies influencing clinical practice ophthalmology, advising the College on impact and proximity e.g. genomic medicine and artificial intelligence</w:t>
      </w:r>
      <w:r>
        <w:rPr>
          <w:rStyle w:val="eop"/>
          <w:rFonts w:ascii="Aptos" w:eastAsiaTheme="majorEastAsia" w:hAnsi="Aptos" w:cs="Segoe UI"/>
          <w:sz w:val="22"/>
          <w:szCs w:val="22"/>
        </w:rPr>
        <w:t> </w:t>
      </w:r>
    </w:p>
    <w:p w14:paraId="437BFA67"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2.1.5</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Advise Council on determination of the framework for scientific research in ophthalmology and visual science</w:t>
      </w:r>
      <w:r>
        <w:rPr>
          <w:rStyle w:val="eop"/>
          <w:rFonts w:ascii="Aptos" w:eastAsiaTheme="majorEastAsia" w:hAnsi="Aptos" w:cs="Segoe UI"/>
          <w:sz w:val="22"/>
          <w:szCs w:val="22"/>
        </w:rPr>
        <w:t> </w:t>
      </w:r>
    </w:p>
    <w:p w14:paraId="064225FA"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2.1.6</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Promote ocular public health in line with RCOphth strategic objectives and operational plan</w:t>
      </w:r>
      <w:r>
        <w:rPr>
          <w:rStyle w:val="eop"/>
          <w:rFonts w:ascii="Aptos" w:eastAsiaTheme="majorEastAsia" w:hAnsi="Aptos" w:cs="Segoe UI"/>
          <w:sz w:val="22"/>
          <w:szCs w:val="22"/>
        </w:rPr>
        <w:t> </w:t>
      </w:r>
    </w:p>
    <w:p w14:paraId="32B79228"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2.1.7</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Provide advice on relevant matters for the College and review and advise on College documents as appropriate.</w:t>
      </w:r>
      <w:r>
        <w:rPr>
          <w:rStyle w:val="eop"/>
          <w:rFonts w:ascii="Aptos" w:eastAsiaTheme="majorEastAsia" w:hAnsi="Aptos" w:cs="Segoe UI"/>
          <w:sz w:val="22"/>
          <w:szCs w:val="22"/>
        </w:rPr>
        <w:t> </w:t>
      </w:r>
    </w:p>
    <w:p w14:paraId="0D925BE9" w14:textId="77777777" w:rsidR="00B671B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1CA20E4" w14:textId="3AD550B7" w:rsidR="00B00521" w:rsidRPr="00B671B1" w:rsidRDefault="00B00521" w:rsidP="00B671B1">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Ensuring advances and innovations in ophthalmology care are evidence based</w:t>
      </w:r>
      <w:r>
        <w:rPr>
          <w:rStyle w:val="eop"/>
          <w:rFonts w:ascii="Aptos" w:eastAsiaTheme="majorEastAsia" w:hAnsi="Aptos" w:cs="Segoe UI"/>
          <w:sz w:val="22"/>
          <w:szCs w:val="22"/>
        </w:rPr>
        <w:t> </w:t>
      </w:r>
    </w:p>
    <w:p w14:paraId="57E0C923" w14:textId="77777777" w:rsidR="00B671B1" w:rsidRDefault="00B671B1" w:rsidP="00B671B1">
      <w:pPr>
        <w:pStyle w:val="paragraph"/>
        <w:spacing w:before="0" w:beforeAutospacing="0" w:after="0" w:afterAutospacing="0"/>
        <w:ind w:left="360"/>
        <w:textAlignment w:val="baseline"/>
        <w:rPr>
          <w:rFonts w:ascii="Segoe UI" w:hAnsi="Segoe UI" w:cs="Segoe UI"/>
          <w:sz w:val="18"/>
          <w:szCs w:val="18"/>
        </w:rPr>
      </w:pPr>
    </w:p>
    <w:p w14:paraId="425C6B59"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2.2.1</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Advise NICE (National Institute of Health &amp; Clinical Excellence) and other equivalent national bodies on technology appraisals and other guidance</w:t>
      </w:r>
      <w:r>
        <w:rPr>
          <w:rStyle w:val="eop"/>
          <w:rFonts w:ascii="Aptos" w:eastAsiaTheme="majorEastAsia" w:hAnsi="Aptos" w:cs="Segoe UI"/>
          <w:sz w:val="22"/>
          <w:szCs w:val="22"/>
        </w:rPr>
        <w:t> </w:t>
      </w:r>
    </w:p>
    <w:p w14:paraId="6E8F08BA"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2.2.2</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Oversee the clinical guideline and concise practice point development from the RCOphth via the guidelines sub-committee</w:t>
      </w:r>
      <w:r>
        <w:rPr>
          <w:rStyle w:val="eop"/>
          <w:rFonts w:ascii="Aptos" w:eastAsiaTheme="majorEastAsia" w:hAnsi="Aptos" w:cs="Segoe UI"/>
          <w:sz w:val="22"/>
          <w:szCs w:val="22"/>
        </w:rPr>
        <w:t> </w:t>
      </w:r>
    </w:p>
    <w:p w14:paraId="004EBEC9"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7F9D832" w14:textId="6DF0CD82" w:rsidR="00B00521" w:rsidRPr="00B671B1" w:rsidRDefault="00B00521" w:rsidP="00B671B1">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Advancing academic ophthalmology as a subspecialty </w:t>
      </w:r>
      <w:r>
        <w:rPr>
          <w:rStyle w:val="eop"/>
          <w:rFonts w:ascii="Aptos" w:eastAsiaTheme="majorEastAsia" w:hAnsi="Aptos" w:cs="Segoe UI"/>
          <w:sz w:val="22"/>
          <w:szCs w:val="22"/>
        </w:rPr>
        <w:t> </w:t>
      </w:r>
    </w:p>
    <w:p w14:paraId="0E15E082" w14:textId="77777777" w:rsidR="00B671B1" w:rsidRDefault="00B671B1" w:rsidP="00B671B1">
      <w:pPr>
        <w:pStyle w:val="paragraph"/>
        <w:spacing w:before="0" w:beforeAutospacing="0" w:after="0" w:afterAutospacing="0"/>
        <w:ind w:left="360"/>
        <w:textAlignment w:val="baseline"/>
        <w:rPr>
          <w:rFonts w:ascii="Segoe UI" w:hAnsi="Segoe UI" w:cs="Segoe UI"/>
          <w:sz w:val="18"/>
          <w:szCs w:val="18"/>
        </w:rPr>
      </w:pPr>
    </w:p>
    <w:p w14:paraId="76E7D253"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2.3.1</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Championing inclusion of the academic workforce in workforce planning liaising with cross College projects </w:t>
      </w:r>
      <w:r>
        <w:rPr>
          <w:rStyle w:val="eop"/>
          <w:rFonts w:ascii="Aptos" w:eastAsiaTheme="majorEastAsia" w:hAnsi="Aptos" w:cs="Segoe UI"/>
          <w:sz w:val="22"/>
          <w:szCs w:val="22"/>
        </w:rPr>
        <w:t> </w:t>
      </w:r>
    </w:p>
    <w:p w14:paraId="367CB26A"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2.3.2</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Assisting the development of and access to opportunities for academic ophthalmology training, adherence to national guidance on academic medicine and signposting to useful resources.</w:t>
      </w:r>
      <w:r>
        <w:rPr>
          <w:rStyle w:val="eop"/>
          <w:rFonts w:ascii="Aptos" w:eastAsiaTheme="majorEastAsia" w:hAnsi="Aptos" w:cs="Segoe UI"/>
          <w:sz w:val="22"/>
          <w:szCs w:val="22"/>
        </w:rPr>
        <w:t> </w:t>
      </w:r>
    </w:p>
    <w:p w14:paraId="68D55483"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2.3.3</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Profiling academic ophthalmology externally through good working relationships with other academic institutions and funding bodies including UKRI, Welcome Trust, NIHR, Academy of Medical Sciences, and the Academy of Medical Royal Colleges.</w:t>
      </w:r>
      <w:r>
        <w:rPr>
          <w:rStyle w:val="eop"/>
          <w:rFonts w:ascii="Aptos" w:eastAsiaTheme="majorEastAsia" w:hAnsi="Aptos" w:cs="Segoe UI"/>
          <w:sz w:val="22"/>
          <w:szCs w:val="22"/>
        </w:rPr>
        <w:t> </w:t>
      </w:r>
    </w:p>
    <w:p w14:paraId="5B1814C8"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2.3.4</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Support the RCOphth to advocate for funds to support high quality ophthalmology and related research, and research training in ophthalmology</w:t>
      </w:r>
      <w:r>
        <w:rPr>
          <w:rStyle w:val="eop"/>
          <w:rFonts w:ascii="Aptos" w:eastAsiaTheme="majorEastAsia" w:hAnsi="Aptos" w:cs="Segoe UI"/>
          <w:sz w:val="22"/>
          <w:szCs w:val="22"/>
        </w:rPr>
        <w:t> </w:t>
      </w:r>
    </w:p>
    <w:p w14:paraId="45E22BC6"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2.3.5</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Promoting academic education, research, and innovation in ophthalmology by influencing and advocating for research funding and support for academic communities and research networks</w:t>
      </w:r>
      <w:r>
        <w:rPr>
          <w:rStyle w:val="eop"/>
          <w:rFonts w:ascii="Aptos" w:eastAsiaTheme="majorEastAsia" w:hAnsi="Aptos" w:cs="Segoe UI"/>
          <w:sz w:val="22"/>
          <w:szCs w:val="22"/>
        </w:rPr>
        <w:t> </w:t>
      </w:r>
    </w:p>
    <w:p w14:paraId="0E6E4951" w14:textId="77777777" w:rsidR="00B671B1" w:rsidRDefault="00B00521" w:rsidP="00B671B1">
      <w:pPr>
        <w:pStyle w:val="paragraph"/>
        <w:numPr>
          <w:ilvl w:val="2"/>
          <w:numId w:val="21"/>
        </w:numPr>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lastRenderedPageBreak/>
        <w:t>Assist the awards sub-committee with judging research related awards and scholarships </w:t>
      </w:r>
      <w:r>
        <w:rPr>
          <w:rStyle w:val="eop"/>
          <w:rFonts w:ascii="Aptos" w:eastAsiaTheme="majorEastAsia" w:hAnsi="Aptos" w:cs="Segoe UI"/>
          <w:sz w:val="22"/>
          <w:szCs w:val="22"/>
        </w:rPr>
        <w:t> </w:t>
      </w:r>
    </w:p>
    <w:p w14:paraId="53132F69" w14:textId="77777777" w:rsidR="00B671B1" w:rsidRDefault="00B671B1" w:rsidP="00B671B1">
      <w:pPr>
        <w:pStyle w:val="paragraph"/>
        <w:spacing w:before="0" w:beforeAutospacing="0" w:after="0" w:afterAutospacing="0"/>
        <w:ind w:left="1440"/>
        <w:textAlignment w:val="baseline"/>
        <w:rPr>
          <w:rStyle w:val="eop"/>
          <w:rFonts w:ascii="Aptos" w:eastAsiaTheme="majorEastAsia" w:hAnsi="Aptos" w:cs="Segoe UI"/>
          <w:sz w:val="22"/>
          <w:szCs w:val="22"/>
        </w:rPr>
      </w:pPr>
    </w:p>
    <w:p w14:paraId="38D2728A" w14:textId="704DD5B0" w:rsidR="00B00521" w:rsidRPr="00B671B1" w:rsidRDefault="00B00521" w:rsidP="00B671B1">
      <w:pPr>
        <w:pStyle w:val="paragraph"/>
        <w:numPr>
          <w:ilvl w:val="0"/>
          <w:numId w:val="20"/>
        </w:numPr>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Status of the committee</w:t>
      </w:r>
      <w:r>
        <w:rPr>
          <w:rStyle w:val="eop"/>
          <w:rFonts w:ascii="Aptos" w:eastAsiaTheme="majorEastAsia" w:hAnsi="Aptos" w:cs="Segoe UI"/>
          <w:sz w:val="22"/>
          <w:szCs w:val="22"/>
        </w:rPr>
        <w:t> </w:t>
      </w:r>
    </w:p>
    <w:p w14:paraId="357F01BA" w14:textId="77777777" w:rsidR="00B00521" w:rsidRDefault="00B00521" w:rsidP="00B00521">
      <w:pPr>
        <w:pStyle w:val="paragraph"/>
        <w:spacing w:before="0" w:beforeAutospacing="0" w:after="0" w:afterAutospacing="0"/>
        <w:ind w:left="360"/>
        <w:textAlignment w:val="baseline"/>
        <w:rPr>
          <w:rFonts w:ascii="Segoe UI" w:hAnsi="Segoe UI" w:cs="Segoe UI"/>
          <w:sz w:val="18"/>
          <w:szCs w:val="18"/>
        </w:rPr>
      </w:pPr>
    </w:p>
    <w:p w14:paraId="7C80DDAA"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Scientific and Research Committee is a Standing Committee, and the following Committees report to it:</w:t>
      </w:r>
      <w:r>
        <w:rPr>
          <w:rStyle w:val="eop"/>
          <w:rFonts w:ascii="Aptos" w:eastAsiaTheme="majorEastAsia" w:hAnsi="Aptos" w:cs="Segoe UI"/>
          <w:sz w:val="22"/>
          <w:szCs w:val="22"/>
        </w:rPr>
        <w:t> </w:t>
      </w:r>
    </w:p>
    <w:p w14:paraId="76C4B22C"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British Ophthalmological Surveillance Unit</w:t>
      </w:r>
      <w:r>
        <w:rPr>
          <w:rStyle w:val="eop"/>
          <w:rFonts w:ascii="Aptos" w:eastAsiaTheme="majorEastAsia" w:hAnsi="Aptos" w:cs="Segoe UI"/>
          <w:sz w:val="22"/>
          <w:szCs w:val="22"/>
        </w:rPr>
        <w:t> </w:t>
      </w:r>
    </w:p>
    <w:p w14:paraId="72F44615"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Clinical Guidelines</w:t>
      </w:r>
      <w:r>
        <w:rPr>
          <w:rStyle w:val="eop"/>
          <w:rFonts w:ascii="Aptos" w:eastAsiaTheme="majorEastAsia" w:hAnsi="Aptos" w:cs="Segoe UI"/>
          <w:sz w:val="22"/>
          <w:szCs w:val="22"/>
        </w:rPr>
        <w:t> </w:t>
      </w:r>
    </w:p>
    <w:p w14:paraId="20317676"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Eye Editorial Board</w:t>
      </w:r>
      <w:r>
        <w:rPr>
          <w:rStyle w:val="eop"/>
          <w:rFonts w:ascii="Aptos" w:eastAsiaTheme="majorEastAsia" w:hAnsi="Aptos" w:cs="Segoe UI"/>
          <w:sz w:val="22"/>
          <w:szCs w:val="22"/>
        </w:rPr>
        <w:t> </w:t>
      </w:r>
    </w:p>
    <w:p w14:paraId="249A56D3"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Paediatric </w:t>
      </w:r>
      <w:r>
        <w:rPr>
          <w:rStyle w:val="eop"/>
          <w:rFonts w:ascii="Aptos" w:eastAsiaTheme="majorEastAsia" w:hAnsi="Aptos" w:cs="Segoe UI"/>
          <w:sz w:val="22"/>
          <w:szCs w:val="22"/>
        </w:rPr>
        <w:t> </w:t>
      </w:r>
    </w:p>
    <w:p w14:paraId="2675273C" w14:textId="77777777" w:rsidR="00B671B1" w:rsidRDefault="00B00521" w:rsidP="00B671B1">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689E212A" w14:textId="6C4D7DA6" w:rsidR="00B00521" w:rsidRPr="00B00521" w:rsidRDefault="00B00521" w:rsidP="00B671B1">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Membership</w:t>
      </w:r>
      <w:r>
        <w:rPr>
          <w:rStyle w:val="eop"/>
          <w:rFonts w:ascii="Aptos" w:eastAsiaTheme="majorEastAsia" w:hAnsi="Aptos" w:cs="Segoe UI"/>
          <w:sz w:val="22"/>
          <w:szCs w:val="22"/>
        </w:rPr>
        <w:t> </w:t>
      </w:r>
    </w:p>
    <w:p w14:paraId="73B651C9" w14:textId="77777777" w:rsidR="00B00521" w:rsidRDefault="00B00521" w:rsidP="00B00521">
      <w:pPr>
        <w:pStyle w:val="paragraph"/>
        <w:spacing w:before="0" w:beforeAutospacing="0" w:after="0" w:afterAutospacing="0"/>
        <w:ind w:left="360"/>
        <w:textAlignment w:val="baseline"/>
        <w:rPr>
          <w:rFonts w:ascii="Segoe UI" w:hAnsi="Segoe UI" w:cs="Segoe UI"/>
          <w:sz w:val="18"/>
          <w:szCs w:val="18"/>
        </w:rPr>
      </w:pPr>
    </w:p>
    <w:p w14:paraId="156B3A27" w14:textId="4F734D94"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The Committee comprises up to 15 members. All members serve a </w:t>
      </w:r>
      <w:r w:rsidR="005F3410">
        <w:rPr>
          <w:rStyle w:val="normaltextrun"/>
          <w:rFonts w:ascii="Aptos" w:eastAsiaTheme="majorEastAsia" w:hAnsi="Aptos" w:cs="Segoe UI"/>
          <w:sz w:val="22"/>
          <w:szCs w:val="22"/>
        </w:rPr>
        <w:t>3-year</w:t>
      </w:r>
      <w:r>
        <w:rPr>
          <w:rStyle w:val="normaltextrun"/>
          <w:rFonts w:ascii="Aptos" w:eastAsiaTheme="majorEastAsia" w:hAnsi="Aptos" w:cs="Segoe UI"/>
          <w:sz w:val="22"/>
          <w:szCs w:val="22"/>
        </w:rPr>
        <w:t xml:space="preserve"> term, with a further 3 years subject to confirmation. Those members shall be:</w:t>
      </w:r>
      <w:r>
        <w:rPr>
          <w:rStyle w:val="eop"/>
          <w:rFonts w:ascii="Aptos" w:eastAsiaTheme="majorEastAsia" w:hAnsi="Aptos" w:cs="Segoe UI"/>
          <w:sz w:val="22"/>
          <w:szCs w:val="22"/>
        </w:rPr>
        <w:t> </w:t>
      </w:r>
    </w:p>
    <w:p w14:paraId="4DA2A13D"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Chair</w:t>
      </w:r>
      <w:r>
        <w:rPr>
          <w:rStyle w:val="eop"/>
          <w:rFonts w:ascii="Aptos" w:eastAsiaTheme="majorEastAsia" w:hAnsi="Aptos" w:cs="Segoe UI"/>
          <w:sz w:val="22"/>
          <w:szCs w:val="22"/>
        </w:rPr>
        <w:t> </w:t>
      </w:r>
    </w:p>
    <w:p w14:paraId="73108E67"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Editor in Chief of Eye</w:t>
      </w:r>
      <w:r>
        <w:rPr>
          <w:rStyle w:val="eop"/>
          <w:rFonts w:ascii="Aptos" w:eastAsiaTheme="majorEastAsia" w:hAnsi="Aptos" w:cs="Segoe UI"/>
          <w:sz w:val="22"/>
          <w:szCs w:val="22"/>
        </w:rPr>
        <w:t> </w:t>
      </w:r>
    </w:p>
    <w:p w14:paraId="5D33FF2D"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Editor in Chief of Eye Open</w:t>
      </w:r>
      <w:r>
        <w:rPr>
          <w:rStyle w:val="eop"/>
          <w:rFonts w:ascii="Aptos" w:eastAsiaTheme="majorEastAsia" w:hAnsi="Aptos" w:cs="Segoe UI"/>
          <w:sz w:val="22"/>
          <w:szCs w:val="22"/>
        </w:rPr>
        <w:t> </w:t>
      </w:r>
    </w:p>
    <w:p w14:paraId="2ED141A2"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British Ophthalmological Surveillance Unit Committee member/chair</w:t>
      </w:r>
      <w:r>
        <w:rPr>
          <w:rStyle w:val="eop"/>
          <w:rFonts w:ascii="Aptos" w:eastAsiaTheme="majorEastAsia" w:hAnsi="Aptos" w:cs="Segoe UI"/>
          <w:sz w:val="22"/>
          <w:szCs w:val="22"/>
        </w:rPr>
        <w:t> </w:t>
      </w:r>
    </w:p>
    <w:p w14:paraId="2CCFA6FD"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Paediatric Sub-committee members/chair</w:t>
      </w:r>
      <w:r>
        <w:rPr>
          <w:rStyle w:val="eop"/>
          <w:rFonts w:ascii="Aptos" w:eastAsiaTheme="majorEastAsia" w:hAnsi="Aptos" w:cs="Segoe UI"/>
          <w:sz w:val="22"/>
          <w:szCs w:val="22"/>
        </w:rPr>
        <w:t> </w:t>
      </w:r>
    </w:p>
    <w:p w14:paraId="35460829"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Ophthalmologists in Training Group Representative </w:t>
      </w:r>
      <w:r>
        <w:rPr>
          <w:rStyle w:val="eop"/>
          <w:rFonts w:ascii="Aptos" w:eastAsiaTheme="majorEastAsia" w:hAnsi="Aptos" w:cs="Segoe UI"/>
          <w:sz w:val="22"/>
          <w:szCs w:val="22"/>
        </w:rPr>
        <w:t> </w:t>
      </w:r>
    </w:p>
    <w:p w14:paraId="5AB3D4F9"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Lay Person (nominated by the College’s Lay Advisory Group)</w:t>
      </w:r>
      <w:r>
        <w:rPr>
          <w:rStyle w:val="eop"/>
          <w:rFonts w:ascii="Aptos" w:eastAsiaTheme="majorEastAsia" w:hAnsi="Aptos" w:cs="Segoe UI"/>
          <w:sz w:val="22"/>
          <w:szCs w:val="22"/>
        </w:rPr>
        <w:t> </w:t>
      </w:r>
    </w:p>
    <w:p w14:paraId="3FFE4A9F"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Representative of the SAS grade (nominated by the SAS Group)</w:t>
      </w:r>
      <w:r>
        <w:rPr>
          <w:rStyle w:val="eop"/>
          <w:rFonts w:ascii="Aptos" w:eastAsiaTheme="majorEastAsia" w:hAnsi="Aptos" w:cs="Segoe UI"/>
          <w:sz w:val="22"/>
          <w:szCs w:val="22"/>
        </w:rPr>
        <w:t> </w:t>
      </w:r>
    </w:p>
    <w:p w14:paraId="19817A66" w14:textId="77777777" w:rsidR="00B00521" w:rsidRDefault="00B00521" w:rsidP="00B00521">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Further Members with expertise relevant to the Committee’s TOR </w:t>
      </w:r>
      <w:r>
        <w:rPr>
          <w:rStyle w:val="eop"/>
          <w:rFonts w:ascii="Aptos" w:eastAsiaTheme="majorEastAsia" w:hAnsi="Aptos" w:cs="Segoe UI"/>
          <w:sz w:val="22"/>
          <w:szCs w:val="22"/>
        </w:rPr>
        <w:t> </w:t>
      </w:r>
    </w:p>
    <w:p w14:paraId="43CCC030" w14:textId="77777777" w:rsidR="00B671B1" w:rsidRDefault="00B00521" w:rsidP="00B671B1">
      <w:pPr>
        <w:pStyle w:val="paragraph"/>
        <w:spacing w:before="0" w:beforeAutospacing="0" w:after="0" w:afterAutospacing="0"/>
        <w:textAlignment w:val="baseline"/>
        <w:rPr>
          <w:rStyle w:val="eop"/>
          <w:rFonts w:ascii="Aptos" w:eastAsiaTheme="majorEastAsia" w:hAnsi="Aptos" w:cs="Segoe UI"/>
          <w:sz w:val="22"/>
          <w:szCs w:val="22"/>
        </w:rPr>
      </w:pPr>
      <w:r>
        <w:rPr>
          <w:rStyle w:val="eop"/>
          <w:rFonts w:ascii="Aptos" w:eastAsiaTheme="majorEastAsia" w:hAnsi="Aptos" w:cs="Segoe UI"/>
          <w:sz w:val="22"/>
          <w:szCs w:val="22"/>
        </w:rPr>
        <w:t> </w:t>
      </w:r>
    </w:p>
    <w:p w14:paraId="41A1EFBB" w14:textId="354F16D0" w:rsidR="00B00521" w:rsidRPr="00B671B1" w:rsidRDefault="00B671B1" w:rsidP="00B671B1">
      <w:pPr>
        <w:pStyle w:val="paragraph"/>
        <w:numPr>
          <w:ilvl w:val="0"/>
          <w:numId w:val="20"/>
        </w:numPr>
        <w:spacing w:before="0" w:beforeAutospacing="0" w:after="0" w:afterAutospacing="0"/>
        <w:textAlignment w:val="baseline"/>
        <w:rPr>
          <w:rStyle w:val="eop"/>
          <w:rFonts w:ascii="Segoe UI" w:hAnsi="Segoe UI" w:cs="Segoe UI"/>
          <w:sz w:val="18"/>
          <w:szCs w:val="18"/>
        </w:rPr>
      </w:pPr>
      <w:r w:rsidRPr="00B671B1">
        <w:rPr>
          <w:rStyle w:val="eop"/>
          <w:rFonts w:ascii="Aptos" w:eastAsiaTheme="majorEastAsia" w:hAnsi="Aptos" w:cs="Segoe UI"/>
          <w:b/>
          <w:bCs/>
          <w:sz w:val="22"/>
          <w:szCs w:val="22"/>
        </w:rPr>
        <w:t>M</w:t>
      </w:r>
      <w:r w:rsidR="00B00521">
        <w:rPr>
          <w:rStyle w:val="normaltextrun"/>
          <w:rFonts w:ascii="Aptos" w:eastAsiaTheme="majorEastAsia" w:hAnsi="Aptos" w:cs="Segoe UI"/>
          <w:b/>
          <w:bCs/>
          <w:sz w:val="22"/>
          <w:szCs w:val="22"/>
        </w:rPr>
        <w:t>eetings</w:t>
      </w:r>
      <w:r w:rsidR="00B00521">
        <w:rPr>
          <w:rStyle w:val="eop"/>
          <w:rFonts w:ascii="Aptos" w:eastAsiaTheme="majorEastAsia" w:hAnsi="Aptos" w:cs="Segoe UI"/>
          <w:sz w:val="22"/>
          <w:szCs w:val="22"/>
        </w:rPr>
        <w:t> </w:t>
      </w:r>
    </w:p>
    <w:p w14:paraId="7687B189" w14:textId="77777777" w:rsidR="00B00521" w:rsidRDefault="00B00521" w:rsidP="00B00521">
      <w:pPr>
        <w:pStyle w:val="paragraph"/>
        <w:spacing w:before="0" w:beforeAutospacing="0" w:after="0" w:afterAutospacing="0"/>
        <w:ind w:left="360"/>
        <w:textAlignment w:val="baseline"/>
        <w:rPr>
          <w:rFonts w:ascii="Segoe UI" w:hAnsi="Segoe UI" w:cs="Segoe UI"/>
          <w:sz w:val="18"/>
          <w:szCs w:val="18"/>
        </w:rPr>
      </w:pPr>
    </w:p>
    <w:p w14:paraId="7C76B039" w14:textId="158ED9D3" w:rsidR="00B00521" w:rsidRPr="00B671B1" w:rsidRDefault="00B00521" w:rsidP="00B671B1">
      <w:pPr>
        <w:pStyle w:val="paragraph"/>
        <w:numPr>
          <w:ilvl w:val="1"/>
          <w:numId w:val="20"/>
        </w:numPr>
        <w:spacing w:before="0" w:beforeAutospacing="0" w:after="0" w:afterAutospacing="0"/>
        <w:jc w:val="both"/>
        <w:textAlignment w:val="baseline"/>
        <w:rPr>
          <w:rStyle w:val="eop"/>
          <w:rFonts w:ascii="Segoe UI" w:hAnsi="Segoe UI" w:cs="Segoe UI"/>
          <w:sz w:val="18"/>
          <w:szCs w:val="18"/>
        </w:rPr>
      </w:pPr>
      <w:r>
        <w:rPr>
          <w:rStyle w:val="normaltextrun"/>
          <w:rFonts w:ascii="Aptos" w:eastAsiaTheme="majorEastAsia" w:hAnsi="Aptos" w:cs="Segoe UI"/>
          <w:sz w:val="22"/>
          <w:szCs w:val="22"/>
        </w:rPr>
        <w:t>The Committee shall meet at least 3 times a year; participation may be via teleconference or audio video. It is not permissible to send deputies or representatives. The majority of work is expected to be undertaken in-between meetings.</w:t>
      </w:r>
      <w:r>
        <w:rPr>
          <w:rStyle w:val="eop"/>
          <w:rFonts w:ascii="Aptos" w:eastAsiaTheme="majorEastAsia" w:hAnsi="Aptos" w:cs="Segoe UI"/>
          <w:sz w:val="22"/>
          <w:szCs w:val="22"/>
        </w:rPr>
        <w:t> </w:t>
      </w:r>
    </w:p>
    <w:p w14:paraId="5DC63BF0" w14:textId="77777777" w:rsidR="00B671B1" w:rsidRDefault="00B671B1" w:rsidP="00B671B1">
      <w:pPr>
        <w:pStyle w:val="paragraph"/>
        <w:numPr>
          <w:ilvl w:val="1"/>
          <w:numId w:val="20"/>
        </w:numP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Notices of meetings shall be given in writing/email. </w:t>
      </w:r>
      <w:r>
        <w:rPr>
          <w:rStyle w:val="eop"/>
          <w:rFonts w:ascii="Aptos" w:eastAsiaTheme="majorEastAsia" w:hAnsi="Aptos" w:cs="Segoe UI"/>
          <w:sz w:val="22"/>
          <w:szCs w:val="22"/>
        </w:rPr>
        <w:t> </w:t>
      </w:r>
    </w:p>
    <w:p w14:paraId="572C5008" w14:textId="6B262BA3" w:rsidR="00B671B1" w:rsidRDefault="00B00521" w:rsidP="00B671B1">
      <w:pPr>
        <w:pStyle w:val="paragraph"/>
        <w:numPr>
          <w:ilvl w:val="1"/>
          <w:numId w:val="20"/>
        </w:numPr>
        <w:spacing w:before="0" w:beforeAutospacing="0" w:after="0" w:afterAutospacing="0"/>
        <w:jc w:val="both"/>
        <w:textAlignment w:val="baseline"/>
        <w:rPr>
          <w:rFonts w:ascii="Segoe UI" w:hAnsi="Segoe UI" w:cs="Segoe UI"/>
          <w:sz w:val="18"/>
          <w:szCs w:val="18"/>
        </w:rPr>
      </w:pPr>
      <w:r w:rsidRPr="00B671B1">
        <w:rPr>
          <w:rStyle w:val="normaltextrun"/>
          <w:rFonts w:ascii="Aptos" w:eastAsiaTheme="majorEastAsia" w:hAnsi="Aptos" w:cs="Segoe UI"/>
          <w:sz w:val="22"/>
          <w:szCs w:val="22"/>
        </w:rPr>
        <w:t>Repeated absence (3 or more missed meetings) will result in removal from the Committee, subject to review by the Chair</w:t>
      </w:r>
      <w:r w:rsidR="00B671B1">
        <w:rPr>
          <w:rStyle w:val="normaltextrun"/>
          <w:rFonts w:ascii="Aptos" w:eastAsiaTheme="majorEastAsia" w:hAnsi="Aptos" w:cs="Segoe UI"/>
          <w:sz w:val="22"/>
          <w:szCs w:val="22"/>
        </w:rPr>
        <w:t>.</w:t>
      </w:r>
      <w:r w:rsidRPr="00B671B1">
        <w:rPr>
          <w:rStyle w:val="eop"/>
          <w:rFonts w:ascii="Aptos" w:eastAsiaTheme="majorEastAsia" w:hAnsi="Aptos" w:cs="Segoe UI"/>
          <w:sz w:val="22"/>
          <w:szCs w:val="22"/>
        </w:rPr>
        <w:t> </w:t>
      </w:r>
    </w:p>
    <w:p w14:paraId="3138C2A6" w14:textId="6607E014" w:rsidR="00B00521" w:rsidRPr="00B671B1" w:rsidRDefault="00B00521" w:rsidP="00B671B1">
      <w:pPr>
        <w:pStyle w:val="paragraph"/>
        <w:numPr>
          <w:ilvl w:val="1"/>
          <w:numId w:val="20"/>
        </w:numPr>
        <w:spacing w:before="0" w:beforeAutospacing="0" w:after="0" w:afterAutospacing="0"/>
        <w:jc w:val="both"/>
        <w:textAlignment w:val="baseline"/>
        <w:rPr>
          <w:rFonts w:ascii="Segoe UI" w:hAnsi="Segoe UI" w:cs="Segoe UI"/>
          <w:sz w:val="18"/>
          <w:szCs w:val="18"/>
        </w:rPr>
      </w:pPr>
      <w:r w:rsidRPr="00B671B1">
        <w:rPr>
          <w:rStyle w:val="normaltextrun"/>
          <w:rFonts w:ascii="Aptos" w:eastAsiaTheme="majorEastAsia" w:hAnsi="Aptos" w:cs="Segoe UI"/>
          <w:sz w:val="22"/>
          <w:szCs w:val="22"/>
        </w:rPr>
        <w:t>The Chair shall preside at every meeting or if they are unable or unwilling to do so, another member appointed shall preside as Chair in their place for that meeting</w:t>
      </w:r>
      <w:r w:rsidRPr="00B671B1">
        <w:rPr>
          <w:rStyle w:val="eop"/>
          <w:rFonts w:ascii="Aptos" w:eastAsiaTheme="majorEastAsia" w:hAnsi="Aptos" w:cs="Segoe UI"/>
          <w:sz w:val="22"/>
          <w:szCs w:val="22"/>
        </w:rPr>
        <w:t> </w:t>
      </w:r>
    </w:p>
    <w:p w14:paraId="699031AB" w14:textId="0F0F22AF" w:rsidR="00B00521" w:rsidRDefault="00B00521" w:rsidP="00B671B1">
      <w:pPr>
        <w:pStyle w:val="paragraph"/>
        <w:numPr>
          <w:ilvl w:val="1"/>
          <w:numId w:val="20"/>
        </w:numPr>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r>
        <w:rPr>
          <w:rStyle w:val="eop"/>
          <w:rFonts w:ascii="Aptos" w:eastAsiaTheme="majorEastAsia" w:hAnsi="Aptos" w:cs="Segoe UI"/>
          <w:sz w:val="22"/>
          <w:szCs w:val="22"/>
        </w:rPr>
        <w:t> </w:t>
      </w:r>
    </w:p>
    <w:p w14:paraId="5BCE6561"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8142889" w14:textId="327D6DCB" w:rsidR="00B00521" w:rsidRPr="00B671B1" w:rsidRDefault="00B00521" w:rsidP="00B671B1">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Quorum</w:t>
      </w:r>
      <w:r>
        <w:rPr>
          <w:rStyle w:val="eop"/>
          <w:rFonts w:ascii="Aptos" w:eastAsiaTheme="majorEastAsia" w:hAnsi="Aptos" w:cs="Segoe UI"/>
          <w:sz w:val="22"/>
          <w:szCs w:val="22"/>
        </w:rPr>
        <w:t> </w:t>
      </w:r>
    </w:p>
    <w:p w14:paraId="782C653A" w14:textId="77777777" w:rsidR="00B671B1" w:rsidRDefault="00B671B1" w:rsidP="00B671B1">
      <w:pPr>
        <w:pStyle w:val="paragraph"/>
        <w:spacing w:before="0" w:beforeAutospacing="0" w:after="0" w:afterAutospacing="0"/>
        <w:ind w:left="360"/>
        <w:textAlignment w:val="baseline"/>
        <w:rPr>
          <w:rFonts w:ascii="Segoe UI" w:hAnsi="Segoe UI" w:cs="Segoe UI"/>
          <w:sz w:val="18"/>
          <w:szCs w:val="18"/>
        </w:rPr>
      </w:pPr>
    </w:p>
    <w:p w14:paraId="5863D1A1" w14:textId="5C5E9B92" w:rsidR="00B671B1" w:rsidRDefault="00B00521" w:rsidP="00B00521">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All members of the Committee are expected to attend meetings; however the quorum is half the Committee membership plus one.</w:t>
      </w:r>
      <w:r>
        <w:rPr>
          <w:rStyle w:val="eop"/>
          <w:rFonts w:ascii="Aptos" w:eastAsiaTheme="majorEastAsia" w:hAnsi="Aptos" w:cs="Segoe UI"/>
          <w:sz w:val="22"/>
          <w:szCs w:val="22"/>
        </w:rPr>
        <w:t> </w:t>
      </w:r>
    </w:p>
    <w:p w14:paraId="34831318" w14:textId="77777777" w:rsidR="00B671B1" w:rsidRDefault="00B671B1">
      <w:pPr>
        <w:rPr>
          <w:rStyle w:val="eop"/>
          <w:rFonts w:ascii="Aptos" w:eastAsiaTheme="majorEastAsia" w:hAnsi="Aptos" w:cs="Segoe UI"/>
          <w:lang w:eastAsia="en-GB"/>
        </w:rPr>
      </w:pPr>
      <w:r>
        <w:rPr>
          <w:rStyle w:val="eop"/>
          <w:rFonts w:ascii="Aptos" w:eastAsiaTheme="majorEastAsia" w:hAnsi="Aptos" w:cs="Segoe UI"/>
        </w:rPr>
        <w:br w:type="page"/>
      </w:r>
    </w:p>
    <w:p w14:paraId="5BDA2F8A"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p>
    <w:p w14:paraId="7F1EC758" w14:textId="6CF27D13" w:rsidR="00B00521" w:rsidRPr="00B671B1" w:rsidRDefault="00B00521" w:rsidP="00B671B1">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Representation on College Committees</w:t>
      </w:r>
      <w:r>
        <w:rPr>
          <w:rStyle w:val="eop"/>
          <w:rFonts w:ascii="Aptos" w:eastAsiaTheme="majorEastAsia" w:hAnsi="Aptos" w:cs="Segoe UI"/>
          <w:sz w:val="22"/>
          <w:szCs w:val="22"/>
        </w:rPr>
        <w:t> </w:t>
      </w:r>
    </w:p>
    <w:p w14:paraId="3B092F65" w14:textId="77777777" w:rsidR="00B671B1" w:rsidRDefault="00B671B1" w:rsidP="00B671B1">
      <w:pPr>
        <w:pStyle w:val="paragraph"/>
        <w:spacing w:before="0" w:beforeAutospacing="0" w:after="0" w:afterAutospacing="0"/>
        <w:ind w:left="360"/>
        <w:textAlignment w:val="baseline"/>
        <w:rPr>
          <w:rFonts w:ascii="Segoe UI" w:hAnsi="Segoe UI" w:cs="Segoe UI"/>
          <w:sz w:val="18"/>
          <w:szCs w:val="18"/>
        </w:rPr>
      </w:pPr>
    </w:p>
    <w:p w14:paraId="5AD26AC3" w14:textId="722700E0" w:rsidR="00B00521" w:rsidRDefault="00B00521" w:rsidP="00B671B1">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Chair shall also attend meetings of the Trustee Board and Council. Members will attend other Committees and/or subcommittees as needed</w:t>
      </w:r>
      <w:r>
        <w:rPr>
          <w:rStyle w:val="eop"/>
          <w:rFonts w:ascii="Aptos" w:eastAsiaTheme="majorEastAsia" w:hAnsi="Aptos" w:cs="Segoe UI"/>
          <w:sz w:val="22"/>
          <w:szCs w:val="22"/>
        </w:rPr>
        <w:t> </w:t>
      </w:r>
    </w:p>
    <w:p w14:paraId="555694FA" w14:textId="299F3E63" w:rsidR="00B00521" w:rsidRDefault="00B00521" w:rsidP="00B671B1">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Representatives shall serve on committees throughout their tenure, unless otherwise agreed with the Chair. It is permissible to send deputies where necessary</w:t>
      </w:r>
      <w:r>
        <w:rPr>
          <w:rStyle w:val="eop"/>
          <w:rFonts w:ascii="Aptos" w:eastAsiaTheme="majorEastAsia" w:hAnsi="Aptos" w:cs="Segoe UI"/>
          <w:sz w:val="22"/>
          <w:szCs w:val="22"/>
        </w:rPr>
        <w:t> </w:t>
      </w:r>
    </w:p>
    <w:p w14:paraId="759E285D"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F7F670E" w14:textId="4C101CFD" w:rsidR="00B00521" w:rsidRPr="00B671B1" w:rsidRDefault="00B00521" w:rsidP="00B671B1">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b/>
          <w:bCs/>
          <w:sz w:val="22"/>
          <w:szCs w:val="22"/>
        </w:rPr>
        <w:t>Reporting requirements</w:t>
      </w:r>
      <w:r>
        <w:rPr>
          <w:rStyle w:val="eop"/>
          <w:rFonts w:ascii="Aptos" w:eastAsiaTheme="majorEastAsia" w:hAnsi="Aptos" w:cs="Segoe UI"/>
          <w:sz w:val="22"/>
          <w:szCs w:val="22"/>
        </w:rPr>
        <w:t> </w:t>
      </w:r>
    </w:p>
    <w:p w14:paraId="11CD00B4" w14:textId="77777777" w:rsidR="00B671B1" w:rsidRDefault="00B671B1" w:rsidP="00B671B1">
      <w:pPr>
        <w:pStyle w:val="paragraph"/>
        <w:spacing w:before="0" w:beforeAutospacing="0" w:after="0" w:afterAutospacing="0"/>
        <w:textAlignment w:val="baseline"/>
        <w:rPr>
          <w:rFonts w:ascii="Segoe UI" w:hAnsi="Segoe UI" w:cs="Segoe UI"/>
          <w:sz w:val="18"/>
          <w:szCs w:val="18"/>
        </w:rPr>
      </w:pPr>
    </w:p>
    <w:p w14:paraId="65A153E2" w14:textId="08DA93CB" w:rsidR="00B00521" w:rsidRDefault="00B00521" w:rsidP="00B671B1">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Scientific and Research Committee shall keep minutes of its meetings and a copy of these minutes shall be sent promptly to the Board of Trustees. </w:t>
      </w:r>
      <w:r>
        <w:rPr>
          <w:rStyle w:val="eop"/>
          <w:rFonts w:ascii="Aptos" w:eastAsiaTheme="majorEastAsia" w:hAnsi="Aptos" w:cs="Segoe UI"/>
          <w:sz w:val="22"/>
          <w:szCs w:val="22"/>
        </w:rPr>
        <w:t> </w:t>
      </w:r>
    </w:p>
    <w:p w14:paraId="3EC2211C" w14:textId="387D0471" w:rsidR="00B671B1" w:rsidRDefault="00B00521" w:rsidP="00B671B1">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Scientific and Research Committee shall adhere to the key progress indicators outlined in its annual workplan including the reporting of risk through the completion of a risk register. </w:t>
      </w:r>
      <w:r>
        <w:rPr>
          <w:rStyle w:val="eop"/>
          <w:rFonts w:ascii="Aptos" w:eastAsiaTheme="majorEastAsia" w:hAnsi="Aptos" w:cs="Segoe UI"/>
          <w:sz w:val="22"/>
          <w:szCs w:val="22"/>
        </w:rPr>
        <w:t> </w:t>
      </w:r>
    </w:p>
    <w:p w14:paraId="011D9BE7" w14:textId="77777777" w:rsidR="00B671B1" w:rsidRPr="00B671B1" w:rsidRDefault="00B00521" w:rsidP="00B671B1">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sz w:val="22"/>
          <w:szCs w:val="22"/>
        </w:rPr>
        <w:t>The Scientific and Research Committee shall report annually Board of Trustees. </w:t>
      </w:r>
      <w:r>
        <w:rPr>
          <w:rStyle w:val="eop"/>
          <w:rFonts w:ascii="Aptos" w:eastAsiaTheme="majorEastAsia" w:hAnsi="Aptos" w:cs="Segoe UI"/>
          <w:sz w:val="22"/>
          <w:szCs w:val="22"/>
        </w:rPr>
        <w:t> </w:t>
      </w:r>
    </w:p>
    <w:p w14:paraId="301A3E22" w14:textId="2F2031A7" w:rsidR="00B00521" w:rsidRDefault="00B00521" w:rsidP="00B671B1">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Board of Trustees may, from time to time at their discretion seek any further information in relation to the discharge of its functions.</w:t>
      </w:r>
      <w:r>
        <w:rPr>
          <w:rStyle w:val="eop"/>
          <w:rFonts w:ascii="Aptos" w:eastAsiaTheme="majorEastAsia" w:hAnsi="Aptos" w:cs="Segoe UI"/>
          <w:sz w:val="22"/>
          <w:szCs w:val="22"/>
        </w:rPr>
        <w:t> </w:t>
      </w:r>
    </w:p>
    <w:p w14:paraId="519D294C" w14:textId="77777777" w:rsidR="005F3410" w:rsidRDefault="00B00521" w:rsidP="00B00521">
      <w:pPr>
        <w:pStyle w:val="paragraph"/>
        <w:spacing w:before="0" w:beforeAutospacing="0" w:after="0" w:afterAutospacing="0"/>
        <w:textAlignment w:val="baseline"/>
        <w:rPr>
          <w:rStyle w:val="eop"/>
          <w:rFonts w:ascii="Aptos" w:eastAsiaTheme="majorEastAsia" w:hAnsi="Aptos" w:cs="Segoe UI"/>
          <w:sz w:val="22"/>
          <w:szCs w:val="22"/>
        </w:rPr>
      </w:pPr>
      <w:r>
        <w:rPr>
          <w:rStyle w:val="eop"/>
          <w:rFonts w:ascii="Aptos" w:eastAsiaTheme="majorEastAsia" w:hAnsi="Aptos" w:cs="Segoe UI"/>
          <w:sz w:val="22"/>
          <w:szCs w:val="22"/>
        </w:rPr>
        <w:t> </w:t>
      </w:r>
    </w:p>
    <w:p w14:paraId="62958DA3" w14:textId="6890E4EF" w:rsidR="00B671B1" w:rsidRPr="005F3410" w:rsidRDefault="005F3410" w:rsidP="005F3410">
      <w:pPr>
        <w:pStyle w:val="paragraph"/>
        <w:numPr>
          <w:ilvl w:val="0"/>
          <w:numId w:val="20"/>
        </w:numPr>
        <w:spacing w:before="0" w:beforeAutospacing="0" w:after="0" w:afterAutospacing="0"/>
        <w:textAlignment w:val="baseline"/>
        <w:rPr>
          <w:rStyle w:val="eop"/>
          <w:rFonts w:ascii="Segoe UI" w:hAnsi="Segoe UI" w:cs="Segoe UI"/>
          <w:b/>
          <w:bCs/>
          <w:sz w:val="18"/>
          <w:szCs w:val="18"/>
        </w:rPr>
      </w:pPr>
      <w:r w:rsidRPr="005F3410">
        <w:rPr>
          <w:rStyle w:val="eop"/>
          <w:rFonts w:ascii="Aptos" w:eastAsiaTheme="majorEastAsia" w:hAnsi="Aptos" w:cs="Segoe UI"/>
          <w:b/>
          <w:bCs/>
          <w:sz w:val="22"/>
          <w:szCs w:val="22"/>
        </w:rPr>
        <w:t>C</w:t>
      </w:r>
      <w:r w:rsidR="00B00521" w:rsidRPr="005F3410">
        <w:rPr>
          <w:rStyle w:val="normaltextrun"/>
          <w:rFonts w:ascii="Aptos" w:eastAsiaTheme="majorEastAsia" w:hAnsi="Aptos" w:cs="Segoe UI"/>
          <w:b/>
          <w:bCs/>
          <w:sz w:val="22"/>
          <w:szCs w:val="22"/>
        </w:rPr>
        <w:t>onfidentiality</w:t>
      </w:r>
      <w:r w:rsidR="00B00521" w:rsidRPr="005F3410">
        <w:rPr>
          <w:rStyle w:val="eop"/>
          <w:rFonts w:ascii="Aptos" w:eastAsiaTheme="majorEastAsia" w:hAnsi="Aptos" w:cs="Segoe UI"/>
          <w:b/>
          <w:bCs/>
          <w:sz w:val="22"/>
          <w:szCs w:val="22"/>
        </w:rPr>
        <w:t> </w:t>
      </w:r>
    </w:p>
    <w:p w14:paraId="13D2EC9E" w14:textId="77777777" w:rsidR="00B671B1" w:rsidRPr="00B671B1" w:rsidRDefault="00B671B1" w:rsidP="00B00521">
      <w:pPr>
        <w:pStyle w:val="paragraph"/>
        <w:spacing w:before="0" w:beforeAutospacing="0" w:after="0" w:afterAutospacing="0"/>
        <w:textAlignment w:val="baseline"/>
        <w:rPr>
          <w:rFonts w:ascii="Aptos" w:eastAsiaTheme="majorEastAsia" w:hAnsi="Aptos" w:cs="Segoe UI"/>
          <w:sz w:val="22"/>
          <w:szCs w:val="22"/>
        </w:rPr>
      </w:pPr>
    </w:p>
    <w:p w14:paraId="73767FF8"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All discussions and materials related to the Committee are considered confidential and should not be disclosed outside of the Committee members without the approval of the Chair.</w:t>
      </w:r>
      <w:r>
        <w:rPr>
          <w:rStyle w:val="eop"/>
          <w:rFonts w:ascii="Aptos" w:eastAsiaTheme="majorEastAsia" w:hAnsi="Aptos" w:cs="Segoe UI"/>
          <w:sz w:val="22"/>
          <w:szCs w:val="22"/>
        </w:rPr>
        <w:t> </w:t>
      </w:r>
    </w:p>
    <w:p w14:paraId="24183865"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0383DE7" w14:textId="6A4C13DB" w:rsidR="00B00521" w:rsidRDefault="00B00521" w:rsidP="005F3410">
      <w:pPr>
        <w:pStyle w:val="paragraph"/>
        <w:numPr>
          <w:ilvl w:val="0"/>
          <w:numId w:val="2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Conflicts of Interest</w:t>
      </w:r>
      <w:r>
        <w:rPr>
          <w:rStyle w:val="eop"/>
          <w:rFonts w:ascii="Aptos" w:eastAsiaTheme="majorEastAsia" w:hAnsi="Aptos" w:cs="Segoe UI"/>
          <w:sz w:val="22"/>
          <w:szCs w:val="22"/>
        </w:rPr>
        <w:t> </w:t>
      </w:r>
    </w:p>
    <w:p w14:paraId="50ED7FF3" w14:textId="77777777" w:rsidR="00B671B1" w:rsidRDefault="00B671B1" w:rsidP="00B671B1">
      <w:pPr>
        <w:pStyle w:val="paragraph"/>
        <w:spacing w:before="0" w:beforeAutospacing="0" w:after="0" w:afterAutospacing="0"/>
        <w:textAlignment w:val="baseline"/>
        <w:rPr>
          <w:rStyle w:val="normaltextrun"/>
          <w:rFonts w:ascii="Aptos" w:eastAsiaTheme="majorEastAsia" w:hAnsi="Aptos" w:cs="Segoe UI"/>
          <w:sz w:val="22"/>
          <w:szCs w:val="22"/>
        </w:rPr>
      </w:pPr>
    </w:p>
    <w:p w14:paraId="18AB9E23" w14:textId="059987A0" w:rsidR="00B00521" w:rsidRDefault="00B671B1" w:rsidP="00B671B1">
      <w:pPr>
        <w:pStyle w:val="paragraph"/>
        <w:numPr>
          <w:ilvl w:val="1"/>
          <w:numId w:val="2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 </w:t>
      </w:r>
      <w:r w:rsidR="00B00521">
        <w:rPr>
          <w:rStyle w:val="normaltextrun"/>
          <w:rFonts w:ascii="Aptos" w:eastAsiaTheme="majorEastAsia" w:hAnsi="Aptos" w:cs="Segoe UI"/>
          <w:sz w:val="22"/>
          <w:szCs w:val="22"/>
        </w:rPr>
        <w:t>All members must submit a declaration of interest form to the Chair. It is the responsibility of members to inform the Chair if a new conflict of interest arises.</w:t>
      </w:r>
      <w:r w:rsidR="00B00521">
        <w:rPr>
          <w:rStyle w:val="eop"/>
          <w:rFonts w:ascii="Aptos" w:eastAsiaTheme="majorEastAsia" w:hAnsi="Aptos" w:cs="Segoe UI"/>
          <w:sz w:val="22"/>
          <w:szCs w:val="22"/>
        </w:rPr>
        <w:t> </w:t>
      </w:r>
    </w:p>
    <w:p w14:paraId="0ADE68AE" w14:textId="608C5EAE" w:rsidR="00B00521" w:rsidRDefault="00B671B1" w:rsidP="00B671B1">
      <w:pPr>
        <w:pStyle w:val="paragraph"/>
        <w:numPr>
          <w:ilvl w:val="1"/>
          <w:numId w:val="2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 </w:t>
      </w:r>
      <w:r w:rsidR="00B00521">
        <w:rPr>
          <w:rStyle w:val="normaltextrun"/>
          <w:rFonts w:ascii="Aptos" w:eastAsiaTheme="majorEastAsia" w:hAnsi="Aptos" w:cs="Segoe UI"/>
          <w:sz w:val="22"/>
          <w:szCs w:val="22"/>
        </w:rPr>
        <w:t>Members with a direct or perceived conflict of interest shall recuse themselves from any discussions where there might be a conflict.</w:t>
      </w:r>
      <w:r w:rsidR="00B00521">
        <w:rPr>
          <w:rStyle w:val="eop"/>
          <w:rFonts w:ascii="Aptos" w:eastAsiaTheme="majorEastAsia" w:hAnsi="Aptos" w:cs="Segoe UI"/>
          <w:sz w:val="22"/>
          <w:szCs w:val="22"/>
        </w:rPr>
        <w:t> </w:t>
      </w:r>
    </w:p>
    <w:p w14:paraId="11628506"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474DC21" w14:textId="205D0E60" w:rsidR="00B671B1" w:rsidRDefault="00B00521" w:rsidP="00B671B1">
      <w:pPr>
        <w:pStyle w:val="paragraph"/>
        <w:numPr>
          <w:ilvl w:val="0"/>
          <w:numId w:val="27"/>
        </w:numPr>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General</w:t>
      </w:r>
    </w:p>
    <w:p w14:paraId="0833A384" w14:textId="77777777" w:rsidR="00B671B1" w:rsidRPr="00B671B1" w:rsidRDefault="00B671B1" w:rsidP="00B671B1">
      <w:pPr>
        <w:pStyle w:val="paragraph"/>
        <w:spacing w:before="0" w:beforeAutospacing="0" w:after="0" w:afterAutospacing="0"/>
        <w:ind w:left="480"/>
        <w:textAlignment w:val="baseline"/>
        <w:rPr>
          <w:rFonts w:ascii="Aptos" w:eastAsiaTheme="majorEastAsia" w:hAnsi="Aptos" w:cs="Segoe UI"/>
          <w:sz w:val="22"/>
          <w:szCs w:val="22"/>
        </w:rPr>
      </w:pPr>
    </w:p>
    <w:p w14:paraId="1363292B" w14:textId="7C4AFC78" w:rsidR="00B00521" w:rsidRDefault="00B671B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 xml:space="preserve"> </w:t>
      </w:r>
      <w:r w:rsidR="00B00521">
        <w:rPr>
          <w:rStyle w:val="normaltextrun"/>
          <w:rFonts w:ascii="Aptos" w:eastAsiaTheme="majorEastAsia" w:hAnsi="Aptos" w:cs="Segoe UI"/>
          <w:sz w:val="22"/>
          <w:szCs w:val="22"/>
        </w:rPr>
        <w:t>In accordance with the College’s policy, all correspondence and other dealings with professional and other organisations shall be prepared by College staff and shall have the approval of the President, Vice-President, Honorary Secretary or a Chair whose committee(s) cover the matter in question.</w:t>
      </w:r>
      <w:r w:rsidR="00B00521">
        <w:rPr>
          <w:rStyle w:val="eop"/>
          <w:rFonts w:ascii="Aptos" w:eastAsiaTheme="majorEastAsia" w:hAnsi="Aptos" w:cs="Segoe UI"/>
          <w:sz w:val="22"/>
          <w:szCs w:val="22"/>
        </w:rPr>
        <w:t> </w:t>
      </w:r>
    </w:p>
    <w:p w14:paraId="5E2F1AE1" w14:textId="41F4B3D1"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College staff shall be responsible for the management and logistics of the Committee.</w:t>
      </w:r>
      <w:r>
        <w:rPr>
          <w:rStyle w:val="eop"/>
          <w:rFonts w:ascii="Aptos" w:eastAsiaTheme="majorEastAsia" w:hAnsi="Aptos" w:cs="Segoe UI"/>
          <w:sz w:val="22"/>
          <w:szCs w:val="22"/>
        </w:rPr>
        <w:t> </w:t>
      </w:r>
    </w:p>
    <w:p w14:paraId="502715C9" w14:textId="4BDD58F8"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No sponsorship shall be sought or accepted without the prior permission of the Honorary Secretary.</w:t>
      </w:r>
      <w:r>
        <w:rPr>
          <w:rStyle w:val="eop"/>
          <w:rFonts w:ascii="Aptos" w:eastAsiaTheme="majorEastAsia" w:hAnsi="Aptos" w:cs="Segoe UI"/>
          <w:sz w:val="22"/>
          <w:szCs w:val="22"/>
        </w:rPr>
        <w:t> </w:t>
      </w:r>
    </w:p>
    <w:p w14:paraId="067B9704" w14:textId="4BD5BBFC"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No member may be paid or accept payment in cash or kind for work undertaken on behalf of the Committee.</w:t>
      </w:r>
      <w:r>
        <w:rPr>
          <w:rStyle w:val="eop"/>
          <w:rFonts w:ascii="Aptos" w:eastAsiaTheme="majorEastAsia" w:hAnsi="Aptos" w:cs="Segoe UI"/>
          <w:sz w:val="22"/>
          <w:szCs w:val="22"/>
        </w:rPr>
        <w:t> </w:t>
      </w:r>
    </w:p>
    <w:p w14:paraId="4E5D2382" w14:textId="48A4682D"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Expenses to attend committee meetings shall be met at the usual College rates. Expenses for any other meetings either in the College or outside will only be paid with the prior approval of the Honorary Secretary, or executive officer.</w:t>
      </w:r>
      <w:r>
        <w:rPr>
          <w:rStyle w:val="eop"/>
          <w:rFonts w:ascii="Aptos" w:eastAsiaTheme="majorEastAsia" w:hAnsi="Aptos" w:cs="Segoe UI"/>
          <w:sz w:val="22"/>
          <w:szCs w:val="22"/>
        </w:rPr>
        <w:t> </w:t>
      </w:r>
    </w:p>
    <w:p w14:paraId="66280EC3" w14:textId="23336F1D"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Under the terms of its Charter, the Trustee Board may not support any objective that would make it a Trade Union, nor shall its objectives extend to the regulation of relations between workers and employers or organisations of workers and organisations of employers.</w:t>
      </w:r>
      <w:r>
        <w:rPr>
          <w:rStyle w:val="eop"/>
          <w:rFonts w:ascii="Aptos" w:eastAsiaTheme="majorEastAsia" w:hAnsi="Aptos" w:cs="Segoe UI"/>
          <w:sz w:val="22"/>
          <w:szCs w:val="22"/>
        </w:rPr>
        <w:t> </w:t>
      </w:r>
    </w:p>
    <w:p w14:paraId="29CB3532" w14:textId="199BD922" w:rsidR="00B00521" w:rsidRDefault="00B00521" w:rsidP="00B671B1">
      <w:pPr>
        <w:pStyle w:val="paragraph"/>
        <w:numPr>
          <w:ilvl w:val="1"/>
          <w:numId w:val="27"/>
        </w:numPr>
        <w:spacing w:before="0" w:beforeAutospacing="0" w:after="0" w:afterAutospacing="0"/>
        <w:textAlignment w:val="baseline"/>
        <w:rPr>
          <w:rFonts w:ascii="Aptos" w:hAnsi="Aptos" w:cs="Segoe UI"/>
          <w:sz w:val="22"/>
          <w:szCs w:val="22"/>
        </w:rPr>
      </w:pPr>
      <w:r>
        <w:rPr>
          <w:rStyle w:val="normaltextrun"/>
          <w:rFonts w:ascii="Aptos" w:eastAsiaTheme="majorEastAsia" w:hAnsi="Aptos" w:cs="Segoe UI"/>
          <w:sz w:val="22"/>
          <w:szCs w:val="22"/>
        </w:rPr>
        <w:t>In accordance with the College’s policy, all correspondence and other dealings with professional and other organisations shall be prepared by College staff and shall have the approval of the President, Vice-President, Honorary Secretary or a Chair whose committee(s) cover the matter in question.</w:t>
      </w:r>
      <w:r>
        <w:rPr>
          <w:rStyle w:val="eop"/>
          <w:rFonts w:ascii="Aptos" w:eastAsiaTheme="majorEastAsia" w:hAnsi="Aptos" w:cs="Segoe UI"/>
          <w:sz w:val="22"/>
          <w:szCs w:val="22"/>
        </w:rPr>
        <w:t> </w:t>
      </w:r>
    </w:p>
    <w:p w14:paraId="73C47748"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lastRenderedPageBreak/>
        <w:t> </w:t>
      </w:r>
    </w:p>
    <w:p w14:paraId="5321073B" w14:textId="1425CBE1" w:rsidR="00B00521" w:rsidRDefault="00B00521" w:rsidP="005F3410">
      <w:pPr>
        <w:pStyle w:val="paragraph"/>
        <w:numPr>
          <w:ilvl w:val="0"/>
          <w:numId w:val="27"/>
        </w:numPr>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rPr>
        <w:t>Variation or Termination</w:t>
      </w:r>
      <w:r>
        <w:rPr>
          <w:rStyle w:val="eop"/>
          <w:rFonts w:ascii="Aptos" w:eastAsiaTheme="majorEastAsia" w:hAnsi="Aptos" w:cs="Segoe UI"/>
          <w:sz w:val="22"/>
          <w:szCs w:val="22"/>
        </w:rPr>
        <w:t> </w:t>
      </w:r>
    </w:p>
    <w:p w14:paraId="55F57159" w14:textId="77777777" w:rsidR="005F3410" w:rsidRDefault="005F3410" w:rsidP="00B00521">
      <w:pPr>
        <w:pStyle w:val="paragraph"/>
        <w:spacing w:before="0" w:beforeAutospacing="0" w:after="0" w:afterAutospacing="0"/>
        <w:textAlignment w:val="baseline"/>
        <w:rPr>
          <w:rFonts w:ascii="Segoe UI" w:hAnsi="Segoe UI" w:cs="Segoe UI"/>
          <w:sz w:val="18"/>
          <w:szCs w:val="18"/>
        </w:rPr>
      </w:pPr>
    </w:p>
    <w:p w14:paraId="351F48DD"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These terms of reference shall remain in force until varied or revoked by the Trustee Board.</w:t>
      </w:r>
      <w:r>
        <w:rPr>
          <w:rStyle w:val="eop"/>
          <w:rFonts w:ascii="Aptos" w:eastAsiaTheme="majorEastAsia" w:hAnsi="Aptos" w:cs="Segoe UI"/>
          <w:sz w:val="22"/>
          <w:szCs w:val="22"/>
        </w:rPr>
        <w:t> </w:t>
      </w:r>
    </w:p>
    <w:p w14:paraId="0C3B0561"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F4A0B77"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sidRPr="005F3410">
        <w:rPr>
          <w:rStyle w:val="normaltextrun"/>
          <w:rFonts w:ascii="Aptos" w:eastAsiaTheme="majorEastAsia" w:hAnsi="Aptos" w:cs="Segoe UI"/>
          <w:b/>
          <w:bCs/>
          <w:sz w:val="22"/>
          <w:szCs w:val="22"/>
        </w:rPr>
        <w:t>Date of publication</w:t>
      </w:r>
      <w:r>
        <w:rPr>
          <w:rStyle w:val="normaltextrun"/>
          <w:rFonts w:ascii="Aptos" w:eastAsiaTheme="majorEastAsia" w:hAnsi="Aptos" w:cs="Segoe UI"/>
          <w:sz w:val="22"/>
          <w:szCs w:val="22"/>
        </w:rPr>
        <w:t>: February 2025</w:t>
      </w:r>
      <w:r>
        <w:rPr>
          <w:rStyle w:val="eop"/>
          <w:rFonts w:ascii="Aptos" w:eastAsiaTheme="majorEastAsia" w:hAnsi="Aptos" w:cs="Segoe UI"/>
          <w:sz w:val="22"/>
          <w:szCs w:val="22"/>
        </w:rPr>
        <w:t> </w:t>
      </w:r>
    </w:p>
    <w:p w14:paraId="66A6BB08" w14:textId="77777777" w:rsidR="00B00521" w:rsidRDefault="00B00521" w:rsidP="00B00521">
      <w:pPr>
        <w:pStyle w:val="paragraph"/>
        <w:spacing w:before="0" w:beforeAutospacing="0" w:after="0" w:afterAutospacing="0"/>
        <w:textAlignment w:val="baseline"/>
        <w:rPr>
          <w:rFonts w:ascii="Segoe UI" w:hAnsi="Segoe UI" w:cs="Segoe UI"/>
          <w:sz w:val="18"/>
          <w:szCs w:val="18"/>
        </w:rPr>
      </w:pPr>
      <w:r w:rsidRPr="005F3410">
        <w:rPr>
          <w:rStyle w:val="normaltextrun"/>
          <w:rFonts w:ascii="Aptos" w:eastAsiaTheme="majorEastAsia" w:hAnsi="Aptos" w:cs="Segoe UI"/>
          <w:b/>
          <w:bCs/>
          <w:sz w:val="22"/>
          <w:szCs w:val="22"/>
        </w:rPr>
        <w:t>Next Review date</w:t>
      </w:r>
      <w:r>
        <w:rPr>
          <w:rStyle w:val="normaltextrun"/>
          <w:rFonts w:ascii="Aptos" w:eastAsiaTheme="majorEastAsia" w:hAnsi="Aptos" w:cs="Segoe UI"/>
          <w:sz w:val="22"/>
          <w:szCs w:val="22"/>
        </w:rPr>
        <w:t>: January 2027</w:t>
      </w:r>
      <w:r>
        <w:rPr>
          <w:rStyle w:val="eop"/>
          <w:rFonts w:ascii="Aptos" w:eastAsiaTheme="majorEastAsia" w:hAnsi="Aptos" w:cs="Segoe UI"/>
          <w:sz w:val="22"/>
          <w:szCs w:val="22"/>
        </w:rPr>
        <w:t> </w:t>
      </w:r>
    </w:p>
    <w:p w14:paraId="088DD94E" w14:textId="77777777" w:rsidR="00B00521" w:rsidRPr="000453B7" w:rsidRDefault="00B00521" w:rsidP="00FE25B5">
      <w:pPr>
        <w:rPr>
          <w:color w:val="0070C0"/>
        </w:rPr>
      </w:pPr>
    </w:p>
    <w:sectPr w:rsidR="00B00521" w:rsidRPr="000453B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C887" w14:textId="77777777" w:rsidR="00751715" w:rsidRDefault="00751715" w:rsidP="00FE25B5">
      <w:pPr>
        <w:spacing w:after="0" w:line="240" w:lineRule="auto"/>
      </w:pPr>
      <w:r>
        <w:separator/>
      </w:r>
    </w:p>
  </w:endnote>
  <w:endnote w:type="continuationSeparator" w:id="0">
    <w:p w14:paraId="797085C9" w14:textId="77777777" w:rsidR="00751715" w:rsidRDefault="00751715" w:rsidP="00FE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14:paraId="6345CCB6" w14:textId="04E2435A" w:rsidR="00D91E5D" w:rsidRDefault="00D9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C3C6" w14:textId="77777777" w:rsidR="00D91E5D" w:rsidRDefault="00D9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4C0B" w14:textId="77777777" w:rsidR="00751715" w:rsidRDefault="00751715" w:rsidP="00FE25B5">
      <w:pPr>
        <w:spacing w:after="0" w:line="240" w:lineRule="auto"/>
      </w:pPr>
      <w:r>
        <w:separator/>
      </w:r>
    </w:p>
  </w:footnote>
  <w:footnote w:type="continuationSeparator" w:id="0">
    <w:p w14:paraId="1B6B3A1F" w14:textId="77777777" w:rsidR="00751715" w:rsidRDefault="00751715" w:rsidP="00FE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58397540" w:rsidR="00FE25B5" w:rsidRDefault="00FE25B5" w:rsidP="00FE25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61"/>
    <w:multiLevelType w:val="multilevel"/>
    <w:tmpl w:val="C0D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4ADC"/>
    <w:multiLevelType w:val="multilevel"/>
    <w:tmpl w:val="2B6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E09A2"/>
    <w:multiLevelType w:val="multilevel"/>
    <w:tmpl w:val="B474368E"/>
    <w:lvl w:ilvl="0">
      <w:start w:val="1"/>
      <w:numFmt w:val="decimal"/>
      <w:lvlText w:val="%1."/>
      <w:lvlJc w:val="left"/>
      <w:pPr>
        <w:ind w:left="360" w:hanging="360"/>
      </w:pPr>
      <w:rPr>
        <w:rFonts w:ascii="Aptos" w:eastAsiaTheme="majorEastAsia" w:hAnsi="Aptos" w:hint="default"/>
        <w:b/>
        <w:sz w:val="22"/>
      </w:rPr>
    </w:lvl>
    <w:lvl w:ilvl="1">
      <w:start w:val="1"/>
      <w:numFmt w:val="decimal"/>
      <w:isLgl/>
      <w:lvlText w:val="%1.%2."/>
      <w:lvlJc w:val="left"/>
      <w:pPr>
        <w:ind w:left="360" w:hanging="360"/>
      </w:pPr>
      <w:rPr>
        <w:rFonts w:ascii="Aptos" w:eastAsiaTheme="majorEastAsia" w:hAnsi="Aptos" w:hint="default"/>
        <w:b w:val="0"/>
        <w:bCs w:val="0"/>
        <w:sz w:val="22"/>
      </w:rPr>
    </w:lvl>
    <w:lvl w:ilvl="2">
      <w:start w:val="1"/>
      <w:numFmt w:val="decimal"/>
      <w:isLgl/>
      <w:lvlText w:val="%1.%2.%3."/>
      <w:lvlJc w:val="left"/>
      <w:pPr>
        <w:ind w:left="720" w:hanging="720"/>
      </w:pPr>
      <w:rPr>
        <w:rFonts w:ascii="Aptos" w:eastAsiaTheme="majorEastAsia" w:hAnsi="Aptos" w:hint="default"/>
        <w:sz w:val="22"/>
      </w:rPr>
    </w:lvl>
    <w:lvl w:ilvl="3">
      <w:start w:val="1"/>
      <w:numFmt w:val="decimal"/>
      <w:isLgl/>
      <w:lvlText w:val="%1.%2.%3.%4."/>
      <w:lvlJc w:val="left"/>
      <w:pPr>
        <w:ind w:left="720" w:hanging="720"/>
      </w:pPr>
      <w:rPr>
        <w:rFonts w:ascii="Aptos" w:eastAsiaTheme="majorEastAsia" w:hAnsi="Aptos" w:hint="default"/>
        <w:sz w:val="22"/>
      </w:rPr>
    </w:lvl>
    <w:lvl w:ilvl="4">
      <w:start w:val="1"/>
      <w:numFmt w:val="decimal"/>
      <w:isLgl/>
      <w:lvlText w:val="%1.%2.%3.%4.%5."/>
      <w:lvlJc w:val="left"/>
      <w:pPr>
        <w:ind w:left="1080" w:hanging="1080"/>
      </w:pPr>
      <w:rPr>
        <w:rFonts w:ascii="Aptos" w:eastAsiaTheme="majorEastAsia" w:hAnsi="Aptos" w:hint="default"/>
        <w:sz w:val="22"/>
      </w:rPr>
    </w:lvl>
    <w:lvl w:ilvl="5">
      <w:start w:val="1"/>
      <w:numFmt w:val="decimal"/>
      <w:isLgl/>
      <w:lvlText w:val="%1.%2.%3.%4.%5.%6."/>
      <w:lvlJc w:val="left"/>
      <w:pPr>
        <w:ind w:left="1080" w:hanging="1080"/>
      </w:pPr>
      <w:rPr>
        <w:rFonts w:ascii="Aptos" w:eastAsiaTheme="majorEastAsia" w:hAnsi="Aptos" w:hint="default"/>
        <w:sz w:val="22"/>
      </w:rPr>
    </w:lvl>
    <w:lvl w:ilvl="6">
      <w:start w:val="1"/>
      <w:numFmt w:val="decimal"/>
      <w:isLgl/>
      <w:lvlText w:val="%1.%2.%3.%4.%5.%6.%7."/>
      <w:lvlJc w:val="left"/>
      <w:pPr>
        <w:ind w:left="1080" w:hanging="1080"/>
      </w:pPr>
      <w:rPr>
        <w:rFonts w:ascii="Aptos" w:eastAsiaTheme="majorEastAsia" w:hAnsi="Aptos" w:hint="default"/>
        <w:sz w:val="22"/>
      </w:rPr>
    </w:lvl>
    <w:lvl w:ilvl="7">
      <w:start w:val="1"/>
      <w:numFmt w:val="decimal"/>
      <w:isLgl/>
      <w:lvlText w:val="%1.%2.%3.%4.%5.%6.%7.%8."/>
      <w:lvlJc w:val="left"/>
      <w:pPr>
        <w:ind w:left="1440" w:hanging="1440"/>
      </w:pPr>
      <w:rPr>
        <w:rFonts w:ascii="Aptos" w:eastAsiaTheme="majorEastAsia" w:hAnsi="Aptos" w:hint="default"/>
        <w:sz w:val="22"/>
      </w:rPr>
    </w:lvl>
    <w:lvl w:ilvl="8">
      <w:start w:val="1"/>
      <w:numFmt w:val="decimal"/>
      <w:isLgl/>
      <w:lvlText w:val="%1.%2.%3.%4.%5.%6.%7.%8.%9."/>
      <w:lvlJc w:val="left"/>
      <w:pPr>
        <w:ind w:left="1440" w:hanging="1440"/>
      </w:pPr>
      <w:rPr>
        <w:rFonts w:ascii="Aptos" w:eastAsiaTheme="majorEastAsia" w:hAnsi="Aptos" w:hint="default"/>
        <w:sz w:val="22"/>
      </w:rPr>
    </w:lvl>
  </w:abstractNum>
  <w:abstractNum w:abstractNumId="3" w15:restartNumberingAfterBreak="0">
    <w:nsid w:val="300280B5"/>
    <w:multiLevelType w:val="hybridMultilevel"/>
    <w:tmpl w:val="46DE0598"/>
    <w:lvl w:ilvl="0" w:tplc="FFD42452">
      <w:start w:val="1"/>
      <w:numFmt w:val="bullet"/>
      <w:lvlText w:val=""/>
      <w:lvlJc w:val="left"/>
      <w:pPr>
        <w:ind w:left="720" w:hanging="360"/>
      </w:pPr>
      <w:rPr>
        <w:rFonts w:ascii="Symbol" w:hAnsi="Symbol" w:hint="default"/>
      </w:rPr>
    </w:lvl>
    <w:lvl w:ilvl="1" w:tplc="CA781650">
      <w:start w:val="1"/>
      <w:numFmt w:val="bullet"/>
      <w:lvlText w:val="o"/>
      <w:lvlJc w:val="left"/>
      <w:pPr>
        <w:ind w:left="1440" w:hanging="360"/>
      </w:pPr>
      <w:rPr>
        <w:rFonts w:ascii="Courier New" w:hAnsi="Courier New" w:hint="default"/>
      </w:rPr>
    </w:lvl>
    <w:lvl w:ilvl="2" w:tplc="740098E6">
      <w:start w:val="1"/>
      <w:numFmt w:val="bullet"/>
      <w:lvlText w:val=""/>
      <w:lvlJc w:val="left"/>
      <w:pPr>
        <w:ind w:left="2160" w:hanging="360"/>
      </w:pPr>
      <w:rPr>
        <w:rFonts w:ascii="Wingdings" w:hAnsi="Wingdings" w:hint="default"/>
      </w:rPr>
    </w:lvl>
    <w:lvl w:ilvl="3" w:tplc="36FE1300">
      <w:start w:val="1"/>
      <w:numFmt w:val="bullet"/>
      <w:lvlText w:val=""/>
      <w:lvlJc w:val="left"/>
      <w:pPr>
        <w:ind w:left="2880" w:hanging="360"/>
      </w:pPr>
      <w:rPr>
        <w:rFonts w:ascii="Symbol" w:hAnsi="Symbol" w:hint="default"/>
      </w:rPr>
    </w:lvl>
    <w:lvl w:ilvl="4" w:tplc="54DA9E58">
      <w:start w:val="1"/>
      <w:numFmt w:val="bullet"/>
      <w:lvlText w:val="o"/>
      <w:lvlJc w:val="left"/>
      <w:pPr>
        <w:ind w:left="3600" w:hanging="360"/>
      </w:pPr>
      <w:rPr>
        <w:rFonts w:ascii="Courier New" w:hAnsi="Courier New" w:hint="default"/>
      </w:rPr>
    </w:lvl>
    <w:lvl w:ilvl="5" w:tplc="0F58131E">
      <w:start w:val="1"/>
      <w:numFmt w:val="bullet"/>
      <w:lvlText w:val=""/>
      <w:lvlJc w:val="left"/>
      <w:pPr>
        <w:ind w:left="4320" w:hanging="360"/>
      </w:pPr>
      <w:rPr>
        <w:rFonts w:ascii="Wingdings" w:hAnsi="Wingdings" w:hint="default"/>
      </w:rPr>
    </w:lvl>
    <w:lvl w:ilvl="6" w:tplc="D666C59E">
      <w:start w:val="1"/>
      <w:numFmt w:val="bullet"/>
      <w:lvlText w:val=""/>
      <w:lvlJc w:val="left"/>
      <w:pPr>
        <w:ind w:left="5040" w:hanging="360"/>
      </w:pPr>
      <w:rPr>
        <w:rFonts w:ascii="Symbol" w:hAnsi="Symbol" w:hint="default"/>
      </w:rPr>
    </w:lvl>
    <w:lvl w:ilvl="7" w:tplc="E5E2B682">
      <w:start w:val="1"/>
      <w:numFmt w:val="bullet"/>
      <w:lvlText w:val="o"/>
      <w:lvlJc w:val="left"/>
      <w:pPr>
        <w:ind w:left="5760" w:hanging="360"/>
      </w:pPr>
      <w:rPr>
        <w:rFonts w:ascii="Courier New" w:hAnsi="Courier New" w:hint="default"/>
      </w:rPr>
    </w:lvl>
    <w:lvl w:ilvl="8" w:tplc="2AEC0168">
      <w:start w:val="1"/>
      <w:numFmt w:val="bullet"/>
      <w:lvlText w:val=""/>
      <w:lvlJc w:val="left"/>
      <w:pPr>
        <w:ind w:left="6480" w:hanging="360"/>
      </w:pPr>
      <w:rPr>
        <w:rFonts w:ascii="Wingdings" w:hAnsi="Wingdings" w:hint="default"/>
      </w:rPr>
    </w:lvl>
  </w:abstractNum>
  <w:abstractNum w:abstractNumId="4" w15:restartNumberingAfterBreak="0">
    <w:nsid w:val="30F3875D"/>
    <w:multiLevelType w:val="hybridMultilevel"/>
    <w:tmpl w:val="4162DF00"/>
    <w:lvl w:ilvl="0" w:tplc="7E7832AA">
      <w:start w:val="1"/>
      <w:numFmt w:val="bullet"/>
      <w:lvlText w:val=""/>
      <w:lvlJc w:val="left"/>
      <w:pPr>
        <w:ind w:left="720" w:hanging="360"/>
      </w:pPr>
      <w:rPr>
        <w:rFonts w:ascii="Symbol" w:hAnsi="Symbol" w:hint="default"/>
      </w:rPr>
    </w:lvl>
    <w:lvl w:ilvl="1" w:tplc="20C20B82">
      <w:start w:val="1"/>
      <w:numFmt w:val="bullet"/>
      <w:lvlText w:val="o"/>
      <w:lvlJc w:val="left"/>
      <w:pPr>
        <w:ind w:left="1440" w:hanging="360"/>
      </w:pPr>
      <w:rPr>
        <w:rFonts w:ascii="Courier New" w:hAnsi="Courier New" w:hint="default"/>
      </w:rPr>
    </w:lvl>
    <w:lvl w:ilvl="2" w:tplc="C6ECDC50">
      <w:start w:val="1"/>
      <w:numFmt w:val="bullet"/>
      <w:lvlText w:val=""/>
      <w:lvlJc w:val="left"/>
      <w:pPr>
        <w:ind w:left="2160" w:hanging="360"/>
      </w:pPr>
      <w:rPr>
        <w:rFonts w:ascii="Wingdings" w:hAnsi="Wingdings" w:hint="default"/>
      </w:rPr>
    </w:lvl>
    <w:lvl w:ilvl="3" w:tplc="9BC088DE">
      <w:start w:val="1"/>
      <w:numFmt w:val="bullet"/>
      <w:lvlText w:val=""/>
      <w:lvlJc w:val="left"/>
      <w:pPr>
        <w:ind w:left="2880" w:hanging="360"/>
      </w:pPr>
      <w:rPr>
        <w:rFonts w:ascii="Symbol" w:hAnsi="Symbol" w:hint="default"/>
      </w:rPr>
    </w:lvl>
    <w:lvl w:ilvl="4" w:tplc="3A9E5070">
      <w:start w:val="1"/>
      <w:numFmt w:val="bullet"/>
      <w:lvlText w:val="o"/>
      <w:lvlJc w:val="left"/>
      <w:pPr>
        <w:ind w:left="3600" w:hanging="360"/>
      </w:pPr>
      <w:rPr>
        <w:rFonts w:ascii="Courier New" w:hAnsi="Courier New" w:hint="default"/>
      </w:rPr>
    </w:lvl>
    <w:lvl w:ilvl="5" w:tplc="2F3A2430">
      <w:start w:val="1"/>
      <w:numFmt w:val="bullet"/>
      <w:lvlText w:val=""/>
      <w:lvlJc w:val="left"/>
      <w:pPr>
        <w:ind w:left="4320" w:hanging="360"/>
      </w:pPr>
      <w:rPr>
        <w:rFonts w:ascii="Wingdings" w:hAnsi="Wingdings" w:hint="default"/>
      </w:rPr>
    </w:lvl>
    <w:lvl w:ilvl="6" w:tplc="8BA82324">
      <w:start w:val="1"/>
      <w:numFmt w:val="bullet"/>
      <w:lvlText w:val=""/>
      <w:lvlJc w:val="left"/>
      <w:pPr>
        <w:ind w:left="5040" w:hanging="360"/>
      </w:pPr>
      <w:rPr>
        <w:rFonts w:ascii="Symbol" w:hAnsi="Symbol" w:hint="default"/>
      </w:rPr>
    </w:lvl>
    <w:lvl w:ilvl="7" w:tplc="A280B56C">
      <w:start w:val="1"/>
      <w:numFmt w:val="bullet"/>
      <w:lvlText w:val="o"/>
      <w:lvlJc w:val="left"/>
      <w:pPr>
        <w:ind w:left="5760" w:hanging="360"/>
      </w:pPr>
      <w:rPr>
        <w:rFonts w:ascii="Courier New" w:hAnsi="Courier New" w:hint="default"/>
      </w:rPr>
    </w:lvl>
    <w:lvl w:ilvl="8" w:tplc="8E70E9CE">
      <w:start w:val="1"/>
      <w:numFmt w:val="bullet"/>
      <w:lvlText w:val=""/>
      <w:lvlJc w:val="left"/>
      <w:pPr>
        <w:ind w:left="6480" w:hanging="360"/>
      </w:pPr>
      <w:rPr>
        <w:rFonts w:ascii="Wingdings" w:hAnsi="Wingdings" w:hint="default"/>
      </w:rPr>
    </w:lvl>
  </w:abstractNum>
  <w:abstractNum w:abstractNumId="5" w15:restartNumberingAfterBreak="0">
    <w:nsid w:val="411F77C7"/>
    <w:multiLevelType w:val="multilevel"/>
    <w:tmpl w:val="3B5E0A7E"/>
    <w:lvl w:ilvl="0">
      <w:start w:val="10"/>
      <w:numFmt w:val="decimal"/>
      <w:lvlText w:val="%1."/>
      <w:lvlJc w:val="left"/>
      <w:pPr>
        <w:ind w:left="480" w:hanging="480"/>
      </w:pPr>
      <w:rPr>
        <w:rFonts w:ascii="Aptos" w:eastAsiaTheme="majorEastAsia" w:hAnsi="Aptos" w:hint="default"/>
        <w:b/>
        <w:bCs/>
        <w:sz w:val="22"/>
      </w:rPr>
    </w:lvl>
    <w:lvl w:ilvl="1">
      <w:start w:val="1"/>
      <w:numFmt w:val="decimal"/>
      <w:lvlText w:val="%1.%2."/>
      <w:lvlJc w:val="left"/>
      <w:pPr>
        <w:ind w:left="480" w:hanging="480"/>
      </w:pPr>
      <w:rPr>
        <w:rFonts w:ascii="Aptos" w:eastAsiaTheme="majorEastAsia" w:hAnsi="Aptos" w:hint="default"/>
        <w:sz w:val="22"/>
      </w:rPr>
    </w:lvl>
    <w:lvl w:ilvl="2">
      <w:start w:val="1"/>
      <w:numFmt w:val="decimal"/>
      <w:lvlText w:val="%1.%2.%3."/>
      <w:lvlJc w:val="left"/>
      <w:pPr>
        <w:ind w:left="720" w:hanging="720"/>
      </w:pPr>
      <w:rPr>
        <w:rFonts w:ascii="Aptos" w:eastAsiaTheme="majorEastAsia" w:hAnsi="Aptos" w:hint="default"/>
        <w:sz w:val="22"/>
      </w:rPr>
    </w:lvl>
    <w:lvl w:ilvl="3">
      <w:start w:val="1"/>
      <w:numFmt w:val="decimal"/>
      <w:lvlText w:val="%1.%2.%3.%4."/>
      <w:lvlJc w:val="left"/>
      <w:pPr>
        <w:ind w:left="720" w:hanging="720"/>
      </w:pPr>
      <w:rPr>
        <w:rFonts w:ascii="Aptos" w:eastAsiaTheme="majorEastAsia" w:hAnsi="Aptos" w:hint="default"/>
        <w:sz w:val="22"/>
      </w:rPr>
    </w:lvl>
    <w:lvl w:ilvl="4">
      <w:start w:val="1"/>
      <w:numFmt w:val="decimal"/>
      <w:lvlText w:val="%1.%2.%3.%4.%5."/>
      <w:lvlJc w:val="left"/>
      <w:pPr>
        <w:ind w:left="1080" w:hanging="1080"/>
      </w:pPr>
      <w:rPr>
        <w:rFonts w:ascii="Aptos" w:eastAsiaTheme="majorEastAsia" w:hAnsi="Aptos" w:hint="default"/>
        <w:sz w:val="22"/>
      </w:rPr>
    </w:lvl>
    <w:lvl w:ilvl="5">
      <w:start w:val="1"/>
      <w:numFmt w:val="decimal"/>
      <w:lvlText w:val="%1.%2.%3.%4.%5.%6."/>
      <w:lvlJc w:val="left"/>
      <w:pPr>
        <w:ind w:left="1080" w:hanging="1080"/>
      </w:pPr>
      <w:rPr>
        <w:rFonts w:ascii="Aptos" w:eastAsiaTheme="majorEastAsia" w:hAnsi="Aptos" w:hint="default"/>
        <w:sz w:val="22"/>
      </w:rPr>
    </w:lvl>
    <w:lvl w:ilvl="6">
      <w:start w:val="1"/>
      <w:numFmt w:val="decimal"/>
      <w:lvlText w:val="%1.%2.%3.%4.%5.%6.%7."/>
      <w:lvlJc w:val="left"/>
      <w:pPr>
        <w:ind w:left="1080" w:hanging="1080"/>
      </w:pPr>
      <w:rPr>
        <w:rFonts w:ascii="Aptos" w:eastAsiaTheme="majorEastAsia" w:hAnsi="Aptos" w:hint="default"/>
        <w:sz w:val="22"/>
      </w:rPr>
    </w:lvl>
    <w:lvl w:ilvl="7">
      <w:start w:val="1"/>
      <w:numFmt w:val="decimal"/>
      <w:lvlText w:val="%1.%2.%3.%4.%5.%6.%7.%8."/>
      <w:lvlJc w:val="left"/>
      <w:pPr>
        <w:ind w:left="1440" w:hanging="1440"/>
      </w:pPr>
      <w:rPr>
        <w:rFonts w:ascii="Aptos" w:eastAsiaTheme="majorEastAsia" w:hAnsi="Aptos" w:hint="default"/>
        <w:sz w:val="22"/>
      </w:rPr>
    </w:lvl>
    <w:lvl w:ilvl="8">
      <w:start w:val="1"/>
      <w:numFmt w:val="decimal"/>
      <w:lvlText w:val="%1.%2.%3.%4.%5.%6.%7.%8.%9."/>
      <w:lvlJc w:val="left"/>
      <w:pPr>
        <w:ind w:left="1440" w:hanging="1440"/>
      </w:pPr>
      <w:rPr>
        <w:rFonts w:ascii="Aptos" w:eastAsiaTheme="majorEastAsia" w:hAnsi="Aptos" w:hint="default"/>
        <w:sz w:val="22"/>
      </w:rPr>
    </w:lvl>
  </w:abstractNum>
  <w:abstractNum w:abstractNumId="6" w15:restartNumberingAfterBreak="0">
    <w:nsid w:val="44407D4D"/>
    <w:multiLevelType w:val="multilevel"/>
    <w:tmpl w:val="7302B30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9202702"/>
    <w:multiLevelType w:val="multilevel"/>
    <w:tmpl w:val="B474368E"/>
    <w:lvl w:ilvl="0">
      <w:start w:val="1"/>
      <w:numFmt w:val="decimal"/>
      <w:lvlText w:val="%1."/>
      <w:lvlJc w:val="left"/>
      <w:pPr>
        <w:ind w:left="360" w:hanging="360"/>
      </w:pPr>
      <w:rPr>
        <w:rFonts w:ascii="Aptos" w:eastAsiaTheme="majorEastAsia" w:hAnsi="Aptos" w:hint="default"/>
        <w:b/>
        <w:sz w:val="22"/>
      </w:rPr>
    </w:lvl>
    <w:lvl w:ilvl="1">
      <w:start w:val="1"/>
      <w:numFmt w:val="decimal"/>
      <w:isLgl/>
      <w:lvlText w:val="%1.%2."/>
      <w:lvlJc w:val="left"/>
      <w:pPr>
        <w:ind w:left="360" w:hanging="360"/>
      </w:pPr>
      <w:rPr>
        <w:rFonts w:ascii="Aptos" w:eastAsiaTheme="majorEastAsia" w:hAnsi="Aptos" w:hint="default"/>
        <w:b w:val="0"/>
        <w:bCs w:val="0"/>
        <w:sz w:val="22"/>
      </w:rPr>
    </w:lvl>
    <w:lvl w:ilvl="2">
      <w:start w:val="1"/>
      <w:numFmt w:val="decimal"/>
      <w:isLgl/>
      <w:lvlText w:val="%1.%2.%3."/>
      <w:lvlJc w:val="left"/>
      <w:pPr>
        <w:ind w:left="720" w:hanging="720"/>
      </w:pPr>
      <w:rPr>
        <w:rFonts w:ascii="Aptos" w:eastAsiaTheme="majorEastAsia" w:hAnsi="Aptos" w:hint="default"/>
        <w:sz w:val="22"/>
      </w:rPr>
    </w:lvl>
    <w:lvl w:ilvl="3">
      <w:start w:val="1"/>
      <w:numFmt w:val="decimal"/>
      <w:isLgl/>
      <w:lvlText w:val="%1.%2.%3.%4."/>
      <w:lvlJc w:val="left"/>
      <w:pPr>
        <w:ind w:left="720" w:hanging="720"/>
      </w:pPr>
      <w:rPr>
        <w:rFonts w:ascii="Aptos" w:eastAsiaTheme="majorEastAsia" w:hAnsi="Aptos" w:hint="default"/>
        <w:sz w:val="22"/>
      </w:rPr>
    </w:lvl>
    <w:lvl w:ilvl="4">
      <w:start w:val="1"/>
      <w:numFmt w:val="decimal"/>
      <w:isLgl/>
      <w:lvlText w:val="%1.%2.%3.%4.%5."/>
      <w:lvlJc w:val="left"/>
      <w:pPr>
        <w:ind w:left="1080" w:hanging="1080"/>
      </w:pPr>
      <w:rPr>
        <w:rFonts w:ascii="Aptos" w:eastAsiaTheme="majorEastAsia" w:hAnsi="Aptos" w:hint="default"/>
        <w:sz w:val="22"/>
      </w:rPr>
    </w:lvl>
    <w:lvl w:ilvl="5">
      <w:start w:val="1"/>
      <w:numFmt w:val="decimal"/>
      <w:isLgl/>
      <w:lvlText w:val="%1.%2.%3.%4.%5.%6."/>
      <w:lvlJc w:val="left"/>
      <w:pPr>
        <w:ind w:left="1080" w:hanging="1080"/>
      </w:pPr>
      <w:rPr>
        <w:rFonts w:ascii="Aptos" w:eastAsiaTheme="majorEastAsia" w:hAnsi="Aptos" w:hint="default"/>
        <w:sz w:val="22"/>
      </w:rPr>
    </w:lvl>
    <w:lvl w:ilvl="6">
      <w:start w:val="1"/>
      <w:numFmt w:val="decimal"/>
      <w:isLgl/>
      <w:lvlText w:val="%1.%2.%3.%4.%5.%6.%7."/>
      <w:lvlJc w:val="left"/>
      <w:pPr>
        <w:ind w:left="1080" w:hanging="1080"/>
      </w:pPr>
      <w:rPr>
        <w:rFonts w:ascii="Aptos" w:eastAsiaTheme="majorEastAsia" w:hAnsi="Aptos" w:hint="default"/>
        <w:sz w:val="22"/>
      </w:rPr>
    </w:lvl>
    <w:lvl w:ilvl="7">
      <w:start w:val="1"/>
      <w:numFmt w:val="decimal"/>
      <w:isLgl/>
      <w:lvlText w:val="%1.%2.%3.%4.%5.%6.%7.%8."/>
      <w:lvlJc w:val="left"/>
      <w:pPr>
        <w:ind w:left="1440" w:hanging="1440"/>
      </w:pPr>
      <w:rPr>
        <w:rFonts w:ascii="Aptos" w:eastAsiaTheme="majorEastAsia" w:hAnsi="Aptos" w:hint="default"/>
        <w:sz w:val="22"/>
      </w:rPr>
    </w:lvl>
    <w:lvl w:ilvl="8">
      <w:start w:val="1"/>
      <w:numFmt w:val="decimal"/>
      <w:isLgl/>
      <w:lvlText w:val="%1.%2.%3.%4.%5.%6.%7.%8.%9."/>
      <w:lvlJc w:val="left"/>
      <w:pPr>
        <w:ind w:left="1440" w:hanging="1440"/>
      </w:pPr>
      <w:rPr>
        <w:rFonts w:ascii="Aptos" w:eastAsiaTheme="majorEastAsia" w:hAnsi="Aptos" w:hint="default"/>
        <w:sz w:val="22"/>
      </w:rPr>
    </w:lvl>
  </w:abstractNum>
  <w:abstractNum w:abstractNumId="8" w15:restartNumberingAfterBreak="0">
    <w:nsid w:val="4AB36F80"/>
    <w:multiLevelType w:val="multilevel"/>
    <w:tmpl w:val="BC4083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E8E5F0A"/>
    <w:multiLevelType w:val="multilevel"/>
    <w:tmpl w:val="9CF29B9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3D1358"/>
    <w:multiLevelType w:val="multilevel"/>
    <w:tmpl w:val="B34E6E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56D7FC7"/>
    <w:multiLevelType w:val="multilevel"/>
    <w:tmpl w:val="A6A456A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5F36BE3"/>
    <w:multiLevelType w:val="hybridMultilevel"/>
    <w:tmpl w:val="81424FD0"/>
    <w:lvl w:ilvl="0" w:tplc="73C0042C">
      <w:start w:val="1"/>
      <w:numFmt w:val="bullet"/>
      <w:lvlText w:val=""/>
      <w:lvlJc w:val="left"/>
      <w:pPr>
        <w:ind w:left="720" w:hanging="360"/>
      </w:pPr>
      <w:rPr>
        <w:rFonts w:ascii="Symbol" w:hAnsi="Symbol" w:hint="default"/>
      </w:rPr>
    </w:lvl>
    <w:lvl w:ilvl="1" w:tplc="630678EE">
      <w:start w:val="1"/>
      <w:numFmt w:val="bullet"/>
      <w:lvlText w:val="o"/>
      <w:lvlJc w:val="left"/>
      <w:pPr>
        <w:ind w:left="1440" w:hanging="360"/>
      </w:pPr>
      <w:rPr>
        <w:rFonts w:ascii="Courier New" w:hAnsi="Courier New" w:hint="default"/>
      </w:rPr>
    </w:lvl>
    <w:lvl w:ilvl="2" w:tplc="AACE1BC8">
      <w:start w:val="1"/>
      <w:numFmt w:val="bullet"/>
      <w:lvlText w:val=""/>
      <w:lvlJc w:val="left"/>
      <w:pPr>
        <w:ind w:left="2160" w:hanging="360"/>
      </w:pPr>
      <w:rPr>
        <w:rFonts w:ascii="Wingdings" w:hAnsi="Wingdings" w:hint="default"/>
      </w:rPr>
    </w:lvl>
    <w:lvl w:ilvl="3" w:tplc="328EFA7C">
      <w:start w:val="1"/>
      <w:numFmt w:val="bullet"/>
      <w:lvlText w:val=""/>
      <w:lvlJc w:val="left"/>
      <w:pPr>
        <w:ind w:left="2880" w:hanging="360"/>
      </w:pPr>
      <w:rPr>
        <w:rFonts w:ascii="Symbol" w:hAnsi="Symbol" w:hint="default"/>
      </w:rPr>
    </w:lvl>
    <w:lvl w:ilvl="4" w:tplc="21669BF2">
      <w:start w:val="1"/>
      <w:numFmt w:val="bullet"/>
      <w:lvlText w:val="o"/>
      <w:lvlJc w:val="left"/>
      <w:pPr>
        <w:ind w:left="3600" w:hanging="360"/>
      </w:pPr>
      <w:rPr>
        <w:rFonts w:ascii="Courier New" w:hAnsi="Courier New" w:hint="default"/>
      </w:rPr>
    </w:lvl>
    <w:lvl w:ilvl="5" w:tplc="28DAACF4">
      <w:start w:val="1"/>
      <w:numFmt w:val="bullet"/>
      <w:lvlText w:val=""/>
      <w:lvlJc w:val="left"/>
      <w:pPr>
        <w:ind w:left="4320" w:hanging="360"/>
      </w:pPr>
      <w:rPr>
        <w:rFonts w:ascii="Wingdings" w:hAnsi="Wingdings" w:hint="default"/>
      </w:rPr>
    </w:lvl>
    <w:lvl w:ilvl="6" w:tplc="B08A35EC">
      <w:start w:val="1"/>
      <w:numFmt w:val="bullet"/>
      <w:lvlText w:val=""/>
      <w:lvlJc w:val="left"/>
      <w:pPr>
        <w:ind w:left="5040" w:hanging="360"/>
      </w:pPr>
      <w:rPr>
        <w:rFonts w:ascii="Symbol" w:hAnsi="Symbol" w:hint="default"/>
      </w:rPr>
    </w:lvl>
    <w:lvl w:ilvl="7" w:tplc="2D382F38">
      <w:start w:val="1"/>
      <w:numFmt w:val="bullet"/>
      <w:lvlText w:val="o"/>
      <w:lvlJc w:val="left"/>
      <w:pPr>
        <w:ind w:left="5760" w:hanging="360"/>
      </w:pPr>
      <w:rPr>
        <w:rFonts w:ascii="Courier New" w:hAnsi="Courier New" w:hint="default"/>
      </w:rPr>
    </w:lvl>
    <w:lvl w:ilvl="8" w:tplc="E3C48342">
      <w:start w:val="1"/>
      <w:numFmt w:val="bullet"/>
      <w:lvlText w:val=""/>
      <w:lvlJc w:val="left"/>
      <w:pPr>
        <w:ind w:left="6480" w:hanging="360"/>
      </w:pPr>
      <w:rPr>
        <w:rFonts w:ascii="Wingdings" w:hAnsi="Wingdings" w:hint="default"/>
      </w:rPr>
    </w:lvl>
  </w:abstractNum>
  <w:abstractNum w:abstractNumId="13" w15:restartNumberingAfterBreak="0">
    <w:nsid w:val="56EB3B19"/>
    <w:multiLevelType w:val="multilevel"/>
    <w:tmpl w:val="B474368E"/>
    <w:lvl w:ilvl="0">
      <w:start w:val="1"/>
      <w:numFmt w:val="decimal"/>
      <w:lvlText w:val="%1."/>
      <w:lvlJc w:val="left"/>
      <w:pPr>
        <w:ind w:left="360" w:hanging="360"/>
      </w:pPr>
      <w:rPr>
        <w:rFonts w:ascii="Aptos" w:eastAsiaTheme="majorEastAsia" w:hAnsi="Aptos" w:hint="default"/>
        <w:b/>
        <w:sz w:val="22"/>
      </w:rPr>
    </w:lvl>
    <w:lvl w:ilvl="1">
      <w:start w:val="1"/>
      <w:numFmt w:val="decimal"/>
      <w:isLgl/>
      <w:lvlText w:val="%1.%2."/>
      <w:lvlJc w:val="left"/>
      <w:pPr>
        <w:ind w:left="360" w:hanging="360"/>
      </w:pPr>
      <w:rPr>
        <w:rFonts w:ascii="Aptos" w:eastAsiaTheme="majorEastAsia" w:hAnsi="Aptos" w:hint="default"/>
        <w:b w:val="0"/>
        <w:bCs w:val="0"/>
        <w:sz w:val="22"/>
      </w:rPr>
    </w:lvl>
    <w:lvl w:ilvl="2">
      <w:start w:val="1"/>
      <w:numFmt w:val="decimal"/>
      <w:isLgl/>
      <w:lvlText w:val="%1.%2.%3."/>
      <w:lvlJc w:val="left"/>
      <w:pPr>
        <w:ind w:left="720" w:hanging="720"/>
      </w:pPr>
      <w:rPr>
        <w:rFonts w:ascii="Aptos" w:eastAsiaTheme="majorEastAsia" w:hAnsi="Aptos" w:hint="default"/>
        <w:sz w:val="22"/>
      </w:rPr>
    </w:lvl>
    <w:lvl w:ilvl="3">
      <w:start w:val="1"/>
      <w:numFmt w:val="decimal"/>
      <w:isLgl/>
      <w:lvlText w:val="%1.%2.%3.%4."/>
      <w:lvlJc w:val="left"/>
      <w:pPr>
        <w:ind w:left="720" w:hanging="720"/>
      </w:pPr>
      <w:rPr>
        <w:rFonts w:ascii="Aptos" w:eastAsiaTheme="majorEastAsia" w:hAnsi="Aptos" w:hint="default"/>
        <w:sz w:val="22"/>
      </w:rPr>
    </w:lvl>
    <w:lvl w:ilvl="4">
      <w:start w:val="1"/>
      <w:numFmt w:val="decimal"/>
      <w:isLgl/>
      <w:lvlText w:val="%1.%2.%3.%4.%5."/>
      <w:lvlJc w:val="left"/>
      <w:pPr>
        <w:ind w:left="1080" w:hanging="1080"/>
      </w:pPr>
      <w:rPr>
        <w:rFonts w:ascii="Aptos" w:eastAsiaTheme="majorEastAsia" w:hAnsi="Aptos" w:hint="default"/>
        <w:sz w:val="22"/>
      </w:rPr>
    </w:lvl>
    <w:lvl w:ilvl="5">
      <w:start w:val="1"/>
      <w:numFmt w:val="decimal"/>
      <w:isLgl/>
      <w:lvlText w:val="%1.%2.%3.%4.%5.%6."/>
      <w:lvlJc w:val="left"/>
      <w:pPr>
        <w:ind w:left="1080" w:hanging="1080"/>
      </w:pPr>
      <w:rPr>
        <w:rFonts w:ascii="Aptos" w:eastAsiaTheme="majorEastAsia" w:hAnsi="Aptos" w:hint="default"/>
        <w:sz w:val="22"/>
      </w:rPr>
    </w:lvl>
    <w:lvl w:ilvl="6">
      <w:start w:val="1"/>
      <w:numFmt w:val="decimal"/>
      <w:isLgl/>
      <w:lvlText w:val="%1.%2.%3.%4.%5.%6.%7."/>
      <w:lvlJc w:val="left"/>
      <w:pPr>
        <w:ind w:left="1080" w:hanging="1080"/>
      </w:pPr>
      <w:rPr>
        <w:rFonts w:ascii="Aptos" w:eastAsiaTheme="majorEastAsia" w:hAnsi="Aptos" w:hint="default"/>
        <w:sz w:val="22"/>
      </w:rPr>
    </w:lvl>
    <w:lvl w:ilvl="7">
      <w:start w:val="1"/>
      <w:numFmt w:val="decimal"/>
      <w:isLgl/>
      <w:lvlText w:val="%1.%2.%3.%4.%5.%6.%7.%8."/>
      <w:lvlJc w:val="left"/>
      <w:pPr>
        <w:ind w:left="1440" w:hanging="1440"/>
      </w:pPr>
      <w:rPr>
        <w:rFonts w:ascii="Aptos" w:eastAsiaTheme="majorEastAsia" w:hAnsi="Aptos" w:hint="default"/>
        <w:sz w:val="22"/>
      </w:rPr>
    </w:lvl>
    <w:lvl w:ilvl="8">
      <w:start w:val="1"/>
      <w:numFmt w:val="decimal"/>
      <w:isLgl/>
      <w:lvlText w:val="%1.%2.%3.%4.%5.%6.%7.%8.%9."/>
      <w:lvlJc w:val="left"/>
      <w:pPr>
        <w:ind w:left="1440" w:hanging="1440"/>
      </w:pPr>
      <w:rPr>
        <w:rFonts w:ascii="Aptos" w:eastAsiaTheme="majorEastAsia" w:hAnsi="Aptos" w:hint="default"/>
        <w:sz w:val="22"/>
      </w:rPr>
    </w:lvl>
  </w:abstractNum>
  <w:abstractNum w:abstractNumId="14" w15:restartNumberingAfterBreak="0">
    <w:nsid w:val="5BD42FCC"/>
    <w:multiLevelType w:val="multilevel"/>
    <w:tmpl w:val="C0DC4982"/>
    <w:lvl w:ilvl="0">
      <w:start w:val="8"/>
      <w:numFmt w:val="decimal"/>
      <w:lvlText w:val="%1."/>
      <w:lvlJc w:val="left"/>
      <w:pPr>
        <w:ind w:left="360" w:hanging="360"/>
      </w:pPr>
      <w:rPr>
        <w:rFonts w:ascii="Aptos" w:eastAsiaTheme="majorEastAsia" w:hAnsi="Aptos" w:hint="default"/>
        <w:sz w:val="22"/>
      </w:rPr>
    </w:lvl>
    <w:lvl w:ilvl="1">
      <w:start w:val="4"/>
      <w:numFmt w:val="decimal"/>
      <w:lvlText w:val="%1.%2."/>
      <w:lvlJc w:val="left"/>
      <w:pPr>
        <w:ind w:left="360" w:hanging="360"/>
      </w:pPr>
      <w:rPr>
        <w:rFonts w:ascii="Aptos" w:eastAsiaTheme="majorEastAsia" w:hAnsi="Aptos" w:hint="default"/>
        <w:sz w:val="22"/>
      </w:rPr>
    </w:lvl>
    <w:lvl w:ilvl="2">
      <w:start w:val="1"/>
      <w:numFmt w:val="decimal"/>
      <w:lvlText w:val="%1.%2.%3."/>
      <w:lvlJc w:val="left"/>
      <w:pPr>
        <w:ind w:left="720" w:hanging="720"/>
      </w:pPr>
      <w:rPr>
        <w:rFonts w:ascii="Aptos" w:eastAsiaTheme="majorEastAsia" w:hAnsi="Aptos" w:hint="default"/>
        <w:sz w:val="22"/>
      </w:rPr>
    </w:lvl>
    <w:lvl w:ilvl="3">
      <w:start w:val="1"/>
      <w:numFmt w:val="decimal"/>
      <w:lvlText w:val="%1.%2.%3.%4."/>
      <w:lvlJc w:val="left"/>
      <w:pPr>
        <w:ind w:left="720" w:hanging="720"/>
      </w:pPr>
      <w:rPr>
        <w:rFonts w:ascii="Aptos" w:eastAsiaTheme="majorEastAsia" w:hAnsi="Aptos" w:hint="default"/>
        <w:sz w:val="22"/>
      </w:rPr>
    </w:lvl>
    <w:lvl w:ilvl="4">
      <w:start w:val="1"/>
      <w:numFmt w:val="decimal"/>
      <w:lvlText w:val="%1.%2.%3.%4.%5."/>
      <w:lvlJc w:val="left"/>
      <w:pPr>
        <w:ind w:left="1080" w:hanging="1080"/>
      </w:pPr>
      <w:rPr>
        <w:rFonts w:ascii="Aptos" w:eastAsiaTheme="majorEastAsia" w:hAnsi="Aptos" w:hint="default"/>
        <w:sz w:val="22"/>
      </w:rPr>
    </w:lvl>
    <w:lvl w:ilvl="5">
      <w:start w:val="1"/>
      <w:numFmt w:val="decimal"/>
      <w:lvlText w:val="%1.%2.%3.%4.%5.%6."/>
      <w:lvlJc w:val="left"/>
      <w:pPr>
        <w:ind w:left="1080" w:hanging="1080"/>
      </w:pPr>
      <w:rPr>
        <w:rFonts w:ascii="Aptos" w:eastAsiaTheme="majorEastAsia" w:hAnsi="Aptos" w:hint="default"/>
        <w:sz w:val="22"/>
      </w:rPr>
    </w:lvl>
    <w:lvl w:ilvl="6">
      <w:start w:val="1"/>
      <w:numFmt w:val="decimal"/>
      <w:lvlText w:val="%1.%2.%3.%4.%5.%6.%7."/>
      <w:lvlJc w:val="left"/>
      <w:pPr>
        <w:ind w:left="1080" w:hanging="1080"/>
      </w:pPr>
      <w:rPr>
        <w:rFonts w:ascii="Aptos" w:eastAsiaTheme="majorEastAsia" w:hAnsi="Aptos" w:hint="default"/>
        <w:sz w:val="22"/>
      </w:rPr>
    </w:lvl>
    <w:lvl w:ilvl="7">
      <w:start w:val="1"/>
      <w:numFmt w:val="decimal"/>
      <w:lvlText w:val="%1.%2.%3.%4.%5.%6.%7.%8."/>
      <w:lvlJc w:val="left"/>
      <w:pPr>
        <w:ind w:left="1440" w:hanging="1440"/>
      </w:pPr>
      <w:rPr>
        <w:rFonts w:ascii="Aptos" w:eastAsiaTheme="majorEastAsia" w:hAnsi="Aptos" w:hint="default"/>
        <w:sz w:val="22"/>
      </w:rPr>
    </w:lvl>
    <w:lvl w:ilvl="8">
      <w:start w:val="1"/>
      <w:numFmt w:val="decimal"/>
      <w:lvlText w:val="%1.%2.%3.%4.%5.%6.%7.%8.%9."/>
      <w:lvlJc w:val="left"/>
      <w:pPr>
        <w:ind w:left="1440" w:hanging="1440"/>
      </w:pPr>
      <w:rPr>
        <w:rFonts w:ascii="Aptos" w:eastAsiaTheme="majorEastAsia" w:hAnsi="Aptos" w:hint="default"/>
        <w:sz w:val="22"/>
      </w:rPr>
    </w:lvl>
  </w:abstractNum>
  <w:abstractNum w:abstractNumId="15" w15:restartNumberingAfterBreak="0">
    <w:nsid w:val="5F725F28"/>
    <w:multiLevelType w:val="hybridMultilevel"/>
    <w:tmpl w:val="A8C2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1F5B1"/>
    <w:multiLevelType w:val="hybridMultilevel"/>
    <w:tmpl w:val="B644DF24"/>
    <w:lvl w:ilvl="0" w:tplc="04CC8894">
      <w:start w:val="1"/>
      <w:numFmt w:val="bullet"/>
      <w:lvlText w:val=""/>
      <w:lvlJc w:val="left"/>
      <w:pPr>
        <w:ind w:left="720" w:hanging="360"/>
      </w:pPr>
      <w:rPr>
        <w:rFonts w:ascii="Symbol" w:hAnsi="Symbol" w:hint="default"/>
      </w:rPr>
    </w:lvl>
    <w:lvl w:ilvl="1" w:tplc="3ADA1A92">
      <w:start w:val="1"/>
      <w:numFmt w:val="bullet"/>
      <w:lvlText w:val="o"/>
      <w:lvlJc w:val="left"/>
      <w:pPr>
        <w:ind w:left="1440" w:hanging="360"/>
      </w:pPr>
      <w:rPr>
        <w:rFonts w:ascii="Courier New" w:hAnsi="Courier New" w:hint="default"/>
      </w:rPr>
    </w:lvl>
    <w:lvl w:ilvl="2" w:tplc="D2606A24">
      <w:start w:val="1"/>
      <w:numFmt w:val="bullet"/>
      <w:lvlText w:val=""/>
      <w:lvlJc w:val="left"/>
      <w:pPr>
        <w:ind w:left="2160" w:hanging="360"/>
      </w:pPr>
      <w:rPr>
        <w:rFonts w:ascii="Wingdings" w:hAnsi="Wingdings" w:hint="default"/>
      </w:rPr>
    </w:lvl>
    <w:lvl w:ilvl="3" w:tplc="4A9A8D8E">
      <w:start w:val="1"/>
      <w:numFmt w:val="bullet"/>
      <w:lvlText w:val=""/>
      <w:lvlJc w:val="left"/>
      <w:pPr>
        <w:ind w:left="2880" w:hanging="360"/>
      </w:pPr>
      <w:rPr>
        <w:rFonts w:ascii="Symbol" w:hAnsi="Symbol" w:hint="default"/>
      </w:rPr>
    </w:lvl>
    <w:lvl w:ilvl="4" w:tplc="EEE2DCC0">
      <w:start w:val="1"/>
      <w:numFmt w:val="bullet"/>
      <w:lvlText w:val="o"/>
      <w:lvlJc w:val="left"/>
      <w:pPr>
        <w:ind w:left="3600" w:hanging="360"/>
      </w:pPr>
      <w:rPr>
        <w:rFonts w:ascii="Courier New" w:hAnsi="Courier New" w:hint="default"/>
      </w:rPr>
    </w:lvl>
    <w:lvl w:ilvl="5" w:tplc="68166F78">
      <w:start w:val="1"/>
      <w:numFmt w:val="bullet"/>
      <w:lvlText w:val=""/>
      <w:lvlJc w:val="left"/>
      <w:pPr>
        <w:ind w:left="4320" w:hanging="360"/>
      </w:pPr>
      <w:rPr>
        <w:rFonts w:ascii="Wingdings" w:hAnsi="Wingdings" w:hint="default"/>
      </w:rPr>
    </w:lvl>
    <w:lvl w:ilvl="6" w:tplc="C0EEF4A6">
      <w:start w:val="1"/>
      <w:numFmt w:val="bullet"/>
      <w:lvlText w:val=""/>
      <w:lvlJc w:val="left"/>
      <w:pPr>
        <w:ind w:left="5040" w:hanging="360"/>
      </w:pPr>
      <w:rPr>
        <w:rFonts w:ascii="Symbol" w:hAnsi="Symbol" w:hint="default"/>
      </w:rPr>
    </w:lvl>
    <w:lvl w:ilvl="7" w:tplc="4DE0194E">
      <w:start w:val="1"/>
      <w:numFmt w:val="bullet"/>
      <w:lvlText w:val="o"/>
      <w:lvlJc w:val="left"/>
      <w:pPr>
        <w:ind w:left="5760" w:hanging="360"/>
      </w:pPr>
      <w:rPr>
        <w:rFonts w:ascii="Courier New" w:hAnsi="Courier New" w:hint="default"/>
      </w:rPr>
    </w:lvl>
    <w:lvl w:ilvl="8" w:tplc="03449A30">
      <w:start w:val="1"/>
      <w:numFmt w:val="bullet"/>
      <w:lvlText w:val=""/>
      <w:lvlJc w:val="left"/>
      <w:pPr>
        <w:ind w:left="6480" w:hanging="360"/>
      </w:pPr>
      <w:rPr>
        <w:rFonts w:ascii="Wingdings" w:hAnsi="Wingdings" w:hint="default"/>
      </w:rPr>
    </w:lvl>
  </w:abstractNum>
  <w:abstractNum w:abstractNumId="17" w15:restartNumberingAfterBreak="0">
    <w:nsid w:val="6928675E"/>
    <w:multiLevelType w:val="hybridMultilevel"/>
    <w:tmpl w:val="3B50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2424"/>
    <w:multiLevelType w:val="hybridMultilevel"/>
    <w:tmpl w:val="466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22FC2"/>
    <w:multiLevelType w:val="multilevel"/>
    <w:tmpl w:val="BA6C6C7C"/>
    <w:lvl w:ilvl="0">
      <w:start w:val="1"/>
      <w:numFmt w:val="decimal"/>
      <w:lvlText w:val="%1."/>
      <w:lvlJc w:val="left"/>
      <w:pPr>
        <w:ind w:left="360" w:hanging="360"/>
      </w:pPr>
      <w:rPr>
        <w:rFonts w:ascii="Aptos" w:eastAsiaTheme="majorEastAsia" w:hAnsi="Aptos" w:hint="default"/>
        <w:b/>
        <w:sz w:val="22"/>
      </w:rPr>
    </w:lvl>
    <w:lvl w:ilvl="1">
      <w:start w:val="1"/>
      <w:numFmt w:val="decimal"/>
      <w:isLgl/>
      <w:lvlText w:val="%1.%2."/>
      <w:lvlJc w:val="left"/>
      <w:pPr>
        <w:ind w:left="360" w:hanging="360"/>
      </w:pPr>
      <w:rPr>
        <w:rFonts w:ascii="Aptos" w:eastAsiaTheme="majorEastAsia" w:hAnsi="Aptos" w:hint="default"/>
        <w:b/>
        <w:bCs/>
        <w:sz w:val="22"/>
      </w:rPr>
    </w:lvl>
    <w:lvl w:ilvl="2">
      <w:start w:val="1"/>
      <w:numFmt w:val="decimal"/>
      <w:isLgl/>
      <w:lvlText w:val="%1.%2.%3."/>
      <w:lvlJc w:val="left"/>
      <w:pPr>
        <w:ind w:left="720" w:hanging="720"/>
      </w:pPr>
      <w:rPr>
        <w:rFonts w:ascii="Aptos" w:eastAsiaTheme="majorEastAsia" w:hAnsi="Aptos" w:hint="default"/>
        <w:sz w:val="22"/>
      </w:rPr>
    </w:lvl>
    <w:lvl w:ilvl="3">
      <w:start w:val="1"/>
      <w:numFmt w:val="decimal"/>
      <w:isLgl/>
      <w:lvlText w:val="%1.%2.%3.%4."/>
      <w:lvlJc w:val="left"/>
      <w:pPr>
        <w:ind w:left="720" w:hanging="720"/>
      </w:pPr>
      <w:rPr>
        <w:rFonts w:ascii="Aptos" w:eastAsiaTheme="majorEastAsia" w:hAnsi="Aptos" w:hint="default"/>
        <w:sz w:val="22"/>
      </w:rPr>
    </w:lvl>
    <w:lvl w:ilvl="4">
      <w:start w:val="1"/>
      <w:numFmt w:val="decimal"/>
      <w:isLgl/>
      <w:lvlText w:val="%1.%2.%3.%4.%5."/>
      <w:lvlJc w:val="left"/>
      <w:pPr>
        <w:ind w:left="1080" w:hanging="1080"/>
      </w:pPr>
      <w:rPr>
        <w:rFonts w:ascii="Aptos" w:eastAsiaTheme="majorEastAsia" w:hAnsi="Aptos" w:hint="default"/>
        <w:sz w:val="22"/>
      </w:rPr>
    </w:lvl>
    <w:lvl w:ilvl="5">
      <w:start w:val="1"/>
      <w:numFmt w:val="decimal"/>
      <w:isLgl/>
      <w:lvlText w:val="%1.%2.%3.%4.%5.%6."/>
      <w:lvlJc w:val="left"/>
      <w:pPr>
        <w:ind w:left="1080" w:hanging="1080"/>
      </w:pPr>
      <w:rPr>
        <w:rFonts w:ascii="Aptos" w:eastAsiaTheme="majorEastAsia" w:hAnsi="Aptos" w:hint="default"/>
        <w:sz w:val="22"/>
      </w:rPr>
    </w:lvl>
    <w:lvl w:ilvl="6">
      <w:start w:val="1"/>
      <w:numFmt w:val="decimal"/>
      <w:isLgl/>
      <w:lvlText w:val="%1.%2.%3.%4.%5.%6.%7."/>
      <w:lvlJc w:val="left"/>
      <w:pPr>
        <w:ind w:left="1080" w:hanging="1080"/>
      </w:pPr>
      <w:rPr>
        <w:rFonts w:ascii="Aptos" w:eastAsiaTheme="majorEastAsia" w:hAnsi="Aptos" w:hint="default"/>
        <w:sz w:val="22"/>
      </w:rPr>
    </w:lvl>
    <w:lvl w:ilvl="7">
      <w:start w:val="1"/>
      <w:numFmt w:val="decimal"/>
      <w:isLgl/>
      <w:lvlText w:val="%1.%2.%3.%4.%5.%6.%7.%8."/>
      <w:lvlJc w:val="left"/>
      <w:pPr>
        <w:ind w:left="1440" w:hanging="1440"/>
      </w:pPr>
      <w:rPr>
        <w:rFonts w:ascii="Aptos" w:eastAsiaTheme="majorEastAsia" w:hAnsi="Aptos" w:hint="default"/>
        <w:sz w:val="22"/>
      </w:rPr>
    </w:lvl>
    <w:lvl w:ilvl="8">
      <w:start w:val="1"/>
      <w:numFmt w:val="decimal"/>
      <w:isLgl/>
      <w:lvlText w:val="%1.%2.%3.%4.%5.%6.%7.%8.%9."/>
      <w:lvlJc w:val="left"/>
      <w:pPr>
        <w:ind w:left="1440" w:hanging="1440"/>
      </w:pPr>
      <w:rPr>
        <w:rFonts w:ascii="Aptos" w:eastAsiaTheme="majorEastAsia" w:hAnsi="Aptos" w:hint="default"/>
        <w:sz w:val="22"/>
      </w:rPr>
    </w:lvl>
  </w:abstractNum>
  <w:abstractNum w:abstractNumId="20" w15:restartNumberingAfterBreak="0">
    <w:nsid w:val="6CAD7733"/>
    <w:multiLevelType w:val="multilevel"/>
    <w:tmpl w:val="647A0B0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0460483"/>
    <w:multiLevelType w:val="hybridMultilevel"/>
    <w:tmpl w:val="8624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A092F"/>
    <w:multiLevelType w:val="multilevel"/>
    <w:tmpl w:val="BA6C6C7C"/>
    <w:lvl w:ilvl="0">
      <w:start w:val="1"/>
      <w:numFmt w:val="decimal"/>
      <w:lvlText w:val="%1."/>
      <w:lvlJc w:val="left"/>
      <w:pPr>
        <w:ind w:left="360" w:hanging="360"/>
      </w:pPr>
      <w:rPr>
        <w:rFonts w:ascii="Aptos" w:eastAsiaTheme="majorEastAsia" w:hAnsi="Aptos" w:hint="default"/>
        <w:b/>
        <w:sz w:val="22"/>
      </w:rPr>
    </w:lvl>
    <w:lvl w:ilvl="1">
      <w:start w:val="1"/>
      <w:numFmt w:val="decimal"/>
      <w:isLgl/>
      <w:lvlText w:val="%1.%2."/>
      <w:lvlJc w:val="left"/>
      <w:pPr>
        <w:ind w:left="360" w:hanging="360"/>
      </w:pPr>
      <w:rPr>
        <w:rFonts w:ascii="Aptos" w:eastAsiaTheme="majorEastAsia" w:hAnsi="Aptos" w:hint="default"/>
        <w:b/>
        <w:bCs/>
        <w:sz w:val="22"/>
      </w:rPr>
    </w:lvl>
    <w:lvl w:ilvl="2">
      <w:start w:val="1"/>
      <w:numFmt w:val="decimal"/>
      <w:isLgl/>
      <w:lvlText w:val="%1.%2.%3."/>
      <w:lvlJc w:val="left"/>
      <w:pPr>
        <w:ind w:left="720" w:hanging="720"/>
      </w:pPr>
      <w:rPr>
        <w:rFonts w:ascii="Aptos" w:eastAsiaTheme="majorEastAsia" w:hAnsi="Aptos" w:hint="default"/>
        <w:sz w:val="22"/>
      </w:rPr>
    </w:lvl>
    <w:lvl w:ilvl="3">
      <w:start w:val="1"/>
      <w:numFmt w:val="decimal"/>
      <w:isLgl/>
      <w:lvlText w:val="%1.%2.%3.%4."/>
      <w:lvlJc w:val="left"/>
      <w:pPr>
        <w:ind w:left="720" w:hanging="720"/>
      </w:pPr>
      <w:rPr>
        <w:rFonts w:ascii="Aptos" w:eastAsiaTheme="majorEastAsia" w:hAnsi="Aptos" w:hint="default"/>
        <w:sz w:val="22"/>
      </w:rPr>
    </w:lvl>
    <w:lvl w:ilvl="4">
      <w:start w:val="1"/>
      <w:numFmt w:val="decimal"/>
      <w:isLgl/>
      <w:lvlText w:val="%1.%2.%3.%4.%5."/>
      <w:lvlJc w:val="left"/>
      <w:pPr>
        <w:ind w:left="1080" w:hanging="1080"/>
      </w:pPr>
      <w:rPr>
        <w:rFonts w:ascii="Aptos" w:eastAsiaTheme="majorEastAsia" w:hAnsi="Aptos" w:hint="default"/>
        <w:sz w:val="22"/>
      </w:rPr>
    </w:lvl>
    <w:lvl w:ilvl="5">
      <w:start w:val="1"/>
      <w:numFmt w:val="decimal"/>
      <w:isLgl/>
      <w:lvlText w:val="%1.%2.%3.%4.%5.%6."/>
      <w:lvlJc w:val="left"/>
      <w:pPr>
        <w:ind w:left="1080" w:hanging="1080"/>
      </w:pPr>
      <w:rPr>
        <w:rFonts w:ascii="Aptos" w:eastAsiaTheme="majorEastAsia" w:hAnsi="Aptos" w:hint="default"/>
        <w:sz w:val="22"/>
      </w:rPr>
    </w:lvl>
    <w:lvl w:ilvl="6">
      <w:start w:val="1"/>
      <w:numFmt w:val="decimal"/>
      <w:isLgl/>
      <w:lvlText w:val="%1.%2.%3.%4.%5.%6.%7."/>
      <w:lvlJc w:val="left"/>
      <w:pPr>
        <w:ind w:left="1080" w:hanging="1080"/>
      </w:pPr>
      <w:rPr>
        <w:rFonts w:ascii="Aptos" w:eastAsiaTheme="majorEastAsia" w:hAnsi="Aptos" w:hint="default"/>
        <w:sz w:val="22"/>
      </w:rPr>
    </w:lvl>
    <w:lvl w:ilvl="7">
      <w:start w:val="1"/>
      <w:numFmt w:val="decimal"/>
      <w:isLgl/>
      <w:lvlText w:val="%1.%2.%3.%4.%5.%6.%7.%8."/>
      <w:lvlJc w:val="left"/>
      <w:pPr>
        <w:ind w:left="1440" w:hanging="1440"/>
      </w:pPr>
      <w:rPr>
        <w:rFonts w:ascii="Aptos" w:eastAsiaTheme="majorEastAsia" w:hAnsi="Aptos" w:hint="default"/>
        <w:sz w:val="22"/>
      </w:rPr>
    </w:lvl>
    <w:lvl w:ilvl="8">
      <w:start w:val="1"/>
      <w:numFmt w:val="decimal"/>
      <w:isLgl/>
      <w:lvlText w:val="%1.%2.%3.%4.%5.%6.%7.%8.%9."/>
      <w:lvlJc w:val="left"/>
      <w:pPr>
        <w:ind w:left="1440" w:hanging="1440"/>
      </w:pPr>
      <w:rPr>
        <w:rFonts w:ascii="Aptos" w:eastAsiaTheme="majorEastAsia" w:hAnsi="Aptos" w:hint="default"/>
        <w:sz w:val="22"/>
      </w:rPr>
    </w:lvl>
  </w:abstractNum>
  <w:abstractNum w:abstractNumId="23" w15:restartNumberingAfterBreak="0">
    <w:nsid w:val="736824BC"/>
    <w:multiLevelType w:val="hybridMultilevel"/>
    <w:tmpl w:val="D9F4DD50"/>
    <w:lvl w:ilvl="0" w:tplc="E294E9AA">
      <w:start w:val="1"/>
      <w:numFmt w:val="bullet"/>
      <w:lvlText w:val=""/>
      <w:lvlJc w:val="left"/>
      <w:pPr>
        <w:ind w:left="720" w:hanging="360"/>
      </w:pPr>
      <w:rPr>
        <w:rFonts w:ascii="Symbol" w:hAnsi="Symbol" w:hint="default"/>
      </w:rPr>
    </w:lvl>
    <w:lvl w:ilvl="1" w:tplc="D0CA81C4">
      <w:start w:val="1"/>
      <w:numFmt w:val="bullet"/>
      <w:lvlText w:val="o"/>
      <w:lvlJc w:val="left"/>
      <w:pPr>
        <w:ind w:left="1440" w:hanging="360"/>
      </w:pPr>
      <w:rPr>
        <w:rFonts w:ascii="Courier New" w:hAnsi="Courier New" w:hint="default"/>
      </w:rPr>
    </w:lvl>
    <w:lvl w:ilvl="2" w:tplc="BE2407CE">
      <w:start w:val="1"/>
      <w:numFmt w:val="bullet"/>
      <w:lvlText w:val=""/>
      <w:lvlJc w:val="left"/>
      <w:pPr>
        <w:ind w:left="2160" w:hanging="360"/>
      </w:pPr>
      <w:rPr>
        <w:rFonts w:ascii="Wingdings" w:hAnsi="Wingdings" w:hint="default"/>
      </w:rPr>
    </w:lvl>
    <w:lvl w:ilvl="3" w:tplc="D512BC2E">
      <w:start w:val="1"/>
      <w:numFmt w:val="bullet"/>
      <w:lvlText w:val=""/>
      <w:lvlJc w:val="left"/>
      <w:pPr>
        <w:ind w:left="2880" w:hanging="360"/>
      </w:pPr>
      <w:rPr>
        <w:rFonts w:ascii="Symbol" w:hAnsi="Symbol" w:hint="default"/>
      </w:rPr>
    </w:lvl>
    <w:lvl w:ilvl="4" w:tplc="AD2A910C">
      <w:start w:val="1"/>
      <w:numFmt w:val="bullet"/>
      <w:lvlText w:val="o"/>
      <w:lvlJc w:val="left"/>
      <w:pPr>
        <w:ind w:left="3600" w:hanging="360"/>
      </w:pPr>
      <w:rPr>
        <w:rFonts w:ascii="Courier New" w:hAnsi="Courier New" w:hint="default"/>
      </w:rPr>
    </w:lvl>
    <w:lvl w:ilvl="5" w:tplc="F60491EE">
      <w:start w:val="1"/>
      <w:numFmt w:val="bullet"/>
      <w:lvlText w:val=""/>
      <w:lvlJc w:val="left"/>
      <w:pPr>
        <w:ind w:left="4320" w:hanging="360"/>
      </w:pPr>
      <w:rPr>
        <w:rFonts w:ascii="Wingdings" w:hAnsi="Wingdings" w:hint="default"/>
      </w:rPr>
    </w:lvl>
    <w:lvl w:ilvl="6" w:tplc="C854F748">
      <w:start w:val="1"/>
      <w:numFmt w:val="bullet"/>
      <w:lvlText w:val=""/>
      <w:lvlJc w:val="left"/>
      <w:pPr>
        <w:ind w:left="5040" w:hanging="360"/>
      </w:pPr>
      <w:rPr>
        <w:rFonts w:ascii="Symbol" w:hAnsi="Symbol" w:hint="default"/>
      </w:rPr>
    </w:lvl>
    <w:lvl w:ilvl="7" w:tplc="1A22D9E8">
      <w:start w:val="1"/>
      <w:numFmt w:val="bullet"/>
      <w:lvlText w:val="o"/>
      <w:lvlJc w:val="left"/>
      <w:pPr>
        <w:ind w:left="5760" w:hanging="360"/>
      </w:pPr>
      <w:rPr>
        <w:rFonts w:ascii="Courier New" w:hAnsi="Courier New" w:hint="default"/>
      </w:rPr>
    </w:lvl>
    <w:lvl w:ilvl="8" w:tplc="59BAB428">
      <w:start w:val="1"/>
      <w:numFmt w:val="bullet"/>
      <w:lvlText w:val=""/>
      <w:lvlJc w:val="left"/>
      <w:pPr>
        <w:ind w:left="6480" w:hanging="360"/>
      </w:pPr>
      <w:rPr>
        <w:rFonts w:ascii="Wingdings" w:hAnsi="Wingdings" w:hint="default"/>
      </w:rPr>
    </w:lvl>
  </w:abstractNum>
  <w:abstractNum w:abstractNumId="24" w15:restartNumberingAfterBreak="0">
    <w:nsid w:val="751D29B6"/>
    <w:multiLevelType w:val="hybridMultilevel"/>
    <w:tmpl w:val="C626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02626"/>
    <w:multiLevelType w:val="multilevel"/>
    <w:tmpl w:val="53B82B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F582756"/>
    <w:multiLevelType w:val="multilevel"/>
    <w:tmpl w:val="870EA9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54600736">
    <w:abstractNumId w:val="23"/>
  </w:num>
  <w:num w:numId="2" w16cid:durableId="1980574844">
    <w:abstractNumId w:val="3"/>
  </w:num>
  <w:num w:numId="3" w16cid:durableId="692730601">
    <w:abstractNumId w:val="12"/>
  </w:num>
  <w:num w:numId="4" w16cid:durableId="1386680237">
    <w:abstractNumId w:val="16"/>
  </w:num>
  <w:num w:numId="5" w16cid:durableId="236868036">
    <w:abstractNumId w:val="4"/>
  </w:num>
  <w:num w:numId="6" w16cid:durableId="1867979146">
    <w:abstractNumId w:val="18"/>
  </w:num>
  <w:num w:numId="7" w16cid:durableId="1973754830">
    <w:abstractNumId w:val="24"/>
  </w:num>
  <w:num w:numId="8" w16cid:durableId="550072380">
    <w:abstractNumId w:val="0"/>
  </w:num>
  <w:num w:numId="9" w16cid:durableId="294023462">
    <w:abstractNumId w:val="1"/>
  </w:num>
  <w:num w:numId="10" w16cid:durableId="414010639">
    <w:abstractNumId w:val="21"/>
  </w:num>
  <w:num w:numId="11" w16cid:durableId="1557859834">
    <w:abstractNumId w:val="15"/>
  </w:num>
  <w:num w:numId="12" w16cid:durableId="1185484733">
    <w:abstractNumId w:val="17"/>
  </w:num>
  <w:num w:numId="13" w16cid:durableId="2100367722">
    <w:abstractNumId w:val="10"/>
  </w:num>
  <w:num w:numId="14" w16cid:durableId="2143771793">
    <w:abstractNumId w:val="8"/>
  </w:num>
  <w:num w:numId="15" w16cid:durableId="252052529">
    <w:abstractNumId w:val="26"/>
  </w:num>
  <w:num w:numId="16" w16cid:durableId="272633198">
    <w:abstractNumId w:val="25"/>
  </w:num>
  <w:num w:numId="17" w16cid:durableId="2139839448">
    <w:abstractNumId w:val="20"/>
  </w:num>
  <w:num w:numId="18" w16cid:durableId="98335640">
    <w:abstractNumId w:val="6"/>
  </w:num>
  <w:num w:numId="19" w16cid:durableId="969440770">
    <w:abstractNumId w:val="11"/>
  </w:num>
  <w:num w:numId="20" w16cid:durableId="1656952615">
    <w:abstractNumId w:val="7"/>
  </w:num>
  <w:num w:numId="21" w16cid:durableId="1789739157">
    <w:abstractNumId w:val="9"/>
  </w:num>
  <w:num w:numId="22" w16cid:durableId="199559437">
    <w:abstractNumId w:val="19"/>
  </w:num>
  <w:num w:numId="23" w16cid:durableId="1791589373">
    <w:abstractNumId w:val="22"/>
  </w:num>
  <w:num w:numId="24" w16cid:durableId="860095892">
    <w:abstractNumId w:val="2"/>
  </w:num>
  <w:num w:numId="25" w16cid:durableId="1248884936">
    <w:abstractNumId w:val="14"/>
  </w:num>
  <w:num w:numId="26" w16cid:durableId="465582939">
    <w:abstractNumId w:val="13"/>
  </w:num>
  <w:num w:numId="27" w16cid:durableId="1021273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453B7"/>
    <w:rsid w:val="000B2C8A"/>
    <w:rsid w:val="000C2CD1"/>
    <w:rsid w:val="000D6D54"/>
    <w:rsid w:val="000E20AB"/>
    <w:rsid w:val="000F0A0C"/>
    <w:rsid w:val="00100E30"/>
    <w:rsid w:val="00120E0A"/>
    <w:rsid w:val="00175CF2"/>
    <w:rsid w:val="001C4506"/>
    <w:rsid w:val="002032F1"/>
    <w:rsid w:val="002644C9"/>
    <w:rsid w:val="002923E0"/>
    <w:rsid w:val="0029622B"/>
    <w:rsid w:val="002B0C8A"/>
    <w:rsid w:val="002E5330"/>
    <w:rsid w:val="002F0B3B"/>
    <w:rsid w:val="00337717"/>
    <w:rsid w:val="0035589D"/>
    <w:rsid w:val="003563A3"/>
    <w:rsid w:val="00371864"/>
    <w:rsid w:val="003C2615"/>
    <w:rsid w:val="00411914"/>
    <w:rsid w:val="00436BE7"/>
    <w:rsid w:val="00460ADA"/>
    <w:rsid w:val="0046201D"/>
    <w:rsid w:val="004A506B"/>
    <w:rsid w:val="004D5A65"/>
    <w:rsid w:val="004E2787"/>
    <w:rsid w:val="00570CEF"/>
    <w:rsid w:val="005F3410"/>
    <w:rsid w:val="00602505"/>
    <w:rsid w:val="006824C8"/>
    <w:rsid w:val="00684FFF"/>
    <w:rsid w:val="00690B17"/>
    <w:rsid w:val="006D0C5A"/>
    <w:rsid w:val="006F7DD3"/>
    <w:rsid w:val="00741E2D"/>
    <w:rsid w:val="00751715"/>
    <w:rsid w:val="00797574"/>
    <w:rsid w:val="007C5AAF"/>
    <w:rsid w:val="0083160B"/>
    <w:rsid w:val="00884856"/>
    <w:rsid w:val="00891450"/>
    <w:rsid w:val="00991837"/>
    <w:rsid w:val="009B7BDB"/>
    <w:rsid w:val="009E6EAD"/>
    <w:rsid w:val="00A27520"/>
    <w:rsid w:val="00A27C10"/>
    <w:rsid w:val="00A47B4E"/>
    <w:rsid w:val="00AA5AC3"/>
    <w:rsid w:val="00B00521"/>
    <w:rsid w:val="00B10BE3"/>
    <w:rsid w:val="00B10D77"/>
    <w:rsid w:val="00B26FEE"/>
    <w:rsid w:val="00B362BF"/>
    <w:rsid w:val="00B541B6"/>
    <w:rsid w:val="00B671B1"/>
    <w:rsid w:val="00B751E9"/>
    <w:rsid w:val="00BB3D37"/>
    <w:rsid w:val="00BC0F4C"/>
    <w:rsid w:val="00BE712C"/>
    <w:rsid w:val="00C041C7"/>
    <w:rsid w:val="00C31A18"/>
    <w:rsid w:val="00C72A4E"/>
    <w:rsid w:val="00CD4055"/>
    <w:rsid w:val="00D01BAA"/>
    <w:rsid w:val="00D3180A"/>
    <w:rsid w:val="00D421D2"/>
    <w:rsid w:val="00D755DB"/>
    <w:rsid w:val="00D91E5D"/>
    <w:rsid w:val="00DD370F"/>
    <w:rsid w:val="00E02C8A"/>
    <w:rsid w:val="00E6591D"/>
    <w:rsid w:val="00ED338A"/>
    <w:rsid w:val="00ED6193"/>
    <w:rsid w:val="00F44633"/>
    <w:rsid w:val="00F503A7"/>
    <w:rsid w:val="00F51531"/>
    <w:rsid w:val="00F74AEF"/>
    <w:rsid w:val="00FE25B5"/>
    <w:rsid w:val="00FF0EE1"/>
    <w:rsid w:val="02C9F4E1"/>
    <w:rsid w:val="0AFF8C67"/>
    <w:rsid w:val="20F47C48"/>
    <w:rsid w:val="2A306E15"/>
    <w:rsid w:val="346D5DFD"/>
    <w:rsid w:val="3C43BCDF"/>
    <w:rsid w:val="4639971E"/>
    <w:rsid w:val="4A089775"/>
    <w:rsid w:val="5B3A8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1C4506"/>
    <w:rPr>
      <w:color w:val="467886" w:themeColor="hyperlink"/>
      <w:u w:val="single"/>
    </w:rPr>
  </w:style>
  <w:style w:type="character" w:styleId="UnresolvedMention">
    <w:name w:val="Unresolved Mention"/>
    <w:basedOn w:val="DefaultParagraphFont"/>
    <w:uiPriority w:val="99"/>
    <w:semiHidden/>
    <w:unhideWhenUsed/>
    <w:rsid w:val="001C4506"/>
    <w:rPr>
      <w:color w:val="605E5C"/>
      <w:shd w:val="clear" w:color="auto" w:fill="E1DFDD"/>
    </w:rPr>
  </w:style>
  <w:style w:type="paragraph" w:customStyle="1" w:styleId="paragraph">
    <w:name w:val="paragraph"/>
    <w:basedOn w:val="Normal"/>
    <w:rsid w:val="00B00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521"/>
  </w:style>
  <w:style w:type="character" w:customStyle="1" w:styleId="tabchar">
    <w:name w:val="tabchar"/>
    <w:basedOn w:val="DefaultParagraphFont"/>
    <w:rsid w:val="00B00521"/>
  </w:style>
  <w:style w:type="character" w:customStyle="1" w:styleId="eop">
    <w:name w:val="eop"/>
    <w:basedOn w:val="DefaultParagraphFont"/>
    <w:rsid w:val="00B0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h.barnes@rcoph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osie.steele.RCO/Downloads/beth.barnes@rcophth.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c05ce-2670-4699-9ee3-2cb706886980">
      <Terms xmlns="http://schemas.microsoft.com/office/infopath/2007/PartnerControls"/>
    </lcf76f155ced4ddcb4097134ff3c332f>
    <TaxCatchAll xmlns="e6b44929-a194-44d7-b7d5-914f81b1c3cd" xsi:nil="true"/>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6CE29-D475-425D-BB1E-EAAF708DED28}">
  <ds:schemaRefs>
    <ds:schemaRef ds:uri="http://schemas.microsoft.com/office/2006/metadata/properties"/>
    <ds:schemaRef ds:uri="http://schemas.microsoft.com/office/infopath/2007/PartnerControls"/>
    <ds:schemaRef ds:uri="de0c05ce-2670-4699-9ee3-2cb706886980"/>
    <ds:schemaRef ds:uri="e6b44929-a194-44d7-b7d5-914f81b1c3cd"/>
  </ds:schemaRefs>
</ds:datastoreItem>
</file>

<file path=customXml/itemProps2.xml><?xml version="1.0" encoding="utf-8"?>
<ds:datastoreItem xmlns:ds="http://schemas.openxmlformats.org/officeDocument/2006/customXml" ds:itemID="{FC5722AB-833B-4AA2-9336-B4462E7CE623}">
  <ds:schemaRefs>
    <ds:schemaRef ds:uri="http://schemas.microsoft.com/sharepoint/v3/contenttype/forms"/>
  </ds:schemaRefs>
</ds:datastoreItem>
</file>

<file path=customXml/itemProps3.xml><?xml version="1.0" encoding="utf-8"?>
<ds:datastoreItem xmlns:ds="http://schemas.openxmlformats.org/officeDocument/2006/customXml" ds:itemID="{C5008160-0672-4136-8412-B9B5D94B9BFE}"/>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10867</Characters>
  <Application>Microsoft Office Word</Application>
  <DocSecurity>0</DocSecurity>
  <Lines>246</Lines>
  <Paragraphs>146</Paragraphs>
  <ScaleCrop>false</ScaleCrop>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Beth Barnes</cp:lastModifiedBy>
  <cp:revision>8</cp:revision>
  <dcterms:created xsi:type="dcterms:W3CDTF">2025-12-18T11:57:00Z</dcterms:created>
  <dcterms:modified xsi:type="dcterms:W3CDTF">2026-02-27T11:34:00Z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1798800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